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F5464" w14:textId="1939A1C8" w:rsidR="004C53A8" w:rsidRPr="00A455CB" w:rsidRDefault="004C53A8" w:rsidP="00A455CB">
      <w:pPr>
        <w:widowControl w:val="0"/>
        <w:spacing w:line="259" w:lineRule="auto"/>
        <w:jc w:val="center"/>
        <w:rPr>
          <w:rFonts w:ascii="Manrope" w:hAnsi="Manrope"/>
          <w:b/>
          <w:sz w:val="20"/>
          <w:szCs w:val="20"/>
          <w:lang w:eastAsia="it-IT"/>
        </w:rPr>
      </w:pPr>
    </w:p>
    <w:p w14:paraId="44FD4D66" w14:textId="77777777" w:rsidR="003F63D4" w:rsidRPr="00A455CB" w:rsidRDefault="003F63D4" w:rsidP="00A455CB">
      <w:pPr>
        <w:widowControl w:val="0"/>
        <w:spacing w:line="259" w:lineRule="auto"/>
        <w:jc w:val="center"/>
        <w:rPr>
          <w:rFonts w:ascii="Manrope" w:hAnsi="Manrope"/>
          <w:b/>
          <w:sz w:val="20"/>
          <w:szCs w:val="20"/>
          <w:lang w:eastAsia="it-IT"/>
        </w:rPr>
      </w:pPr>
    </w:p>
    <w:p w14:paraId="2B553D79" w14:textId="02A9BE7C" w:rsidR="004C53A8" w:rsidRPr="00A455CB" w:rsidRDefault="00F73CD5" w:rsidP="00A455CB">
      <w:pPr>
        <w:widowControl w:val="0"/>
        <w:spacing w:line="259" w:lineRule="auto"/>
        <w:jc w:val="center"/>
        <w:rPr>
          <w:rFonts w:ascii="Manrope" w:hAnsi="Manrope"/>
          <w:b/>
          <w:sz w:val="20"/>
          <w:szCs w:val="20"/>
          <w:lang w:eastAsia="it-IT"/>
        </w:rPr>
      </w:pPr>
      <w:r w:rsidRPr="00A455CB">
        <w:rPr>
          <w:rFonts w:ascii="Manrope" w:hAnsi="Manrope"/>
          <w:b/>
          <w:sz w:val="20"/>
          <w:szCs w:val="20"/>
          <w:lang w:eastAsia="it-IT"/>
        </w:rPr>
        <w:t xml:space="preserve">  </w:t>
      </w:r>
      <w:r w:rsidRPr="00A455CB">
        <w:rPr>
          <w:rFonts w:ascii="Manrope" w:hAnsi="Manrope"/>
          <w:b/>
          <w:sz w:val="20"/>
          <w:szCs w:val="20"/>
          <w:lang w:eastAsia="it-IT"/>
        </w:rPr>
        <w:tab/>
        <w:t xml:space="preserve"> </w:t>
      </w:r>
      <w:r w:rsidRPr="00A455CB">
        <w:rPr>
          <w:rFonts w:ascii="Manrope" w:hAnsi="Manrope"/>
          <w:b/>
          <w:sz w:val="20"/>
          <w:szCs w:val="20"/>
          <w:lang w:eastAsia="it-IT"/>
        </w:rPr>
        <w:tab/>
      </w:r>
    </w:p>
    <w:p w14:paraId="4A8EAF1E" w14:textId="77777777" w:rsidR="00404762" w:rsidRDefault="00404762" w:rsidP="00404762">
      <w:pPr>
        <w:spacing w:after="200" w:line="259" w:lineRule="auto"/>
        <w:jc w:val="center"/>
        <w:rPr>
          <w:rFonts w:ascii="Manrope" w:eastAsia="Manrope" w:hAnsi="Manrope" w:cs="Frank Ruhl Libre"/>
          <w:b/>
          <w:bCs/>
          <w:color w:val="102C53"/>
          <w:sz w:val="40"/>
          <w:szCs w:val="20"/>
        </w:rPr>
      </w:pPr>
    </w:p>
    <w:p w14:paraId="770DF454" w14:textId="77777777" w:rsidR="00404762" w:rsidRDefault="00404762" w:rsidP="00404762">
      <w:pPr>
        <w:spacing w:after="200" w:line="259" w:lineRule="auto"/>
        <w:jc w:val="center"/>
        <w:rPr>
          <w:rFonts w:ascii="Manrope" w:eastAsia="Manrope" w:hAnsi="Manrope" w:cs="Frank Ruhl Libre"/>
          <w:b/>
          <w:bCs/>
          <w:color w:val="102C53"/>
          <w:sz w:val="40"/>
          <w:szCs w:val="20"/>
        </w:rPr>
      </w:pPr>
    </w:p>
    <w:p w14:paraId="1BF92F35" w14:textId="5EE0F46D" w:rsidR="00404762" w:rsidRDefault="00404762" w:rsidP="00404762">
      <w:pPr>
        <w:spacing w:after="200" w:line="259" w:lineRule="auto"/>
        <w:jc w:val="center"/>
        <w:rPr>
          <w:rFonts w:ascii="Manrope" w:eastAsia="Manrope" w:hAnsi="Manrope" w:cs="Frank Ruhl Libre"/>
          <w:b/>
          <w:bCs/>
          <w:color w:val="102C53"/>
          <w:sz w:val="40"/>
          <w:szCs w:val="20"/>
        </w:rPr>
      </w:pPr>
      <w:bookmarkStart w:id="0" w:name="_Hlk187962793"/>
      <w:r>
        <w:rPr>
          <w:rFonts w:ascii="Manrope" w:eastAsia="Manrope" w:hAnsi="Manrope" w:cs="Frank Ruhl Libre"/>
          <w:b/>
          <w:bCs/>
          <w:color w:val="102C53"/>
          <w:sz w:val="40"/>
          <w:szCs w:val="20"/>
        </w:rPr>
        <w:t>DISCIPILINARE DI GARA</w:t>
      </w:r>
    </w:p>
    <w:p w14:paraId="5BB7C794" w14:textId="1DD01189" w:rsidR="003E398F" w:rsidRDefault="00061658" w:rsidP="003E398F">
      <w:pPr>
        <w:spacing w:line="360" w:lineRule="auto"/>
        <w:jc w:val="center"/>
        <w:rPr>
          <w:rFonts w:ascii="Manrope" w:eastAsia="Manrope" w:hAnsi="Manrope" w:cs="Frank Ruhl Libre"/>
          <w:b/>
          <w:bCs/>
          <w:color w:val="102C53"/>
          <w:sz w:val="28"/>
          <w:szCs w:val="28"/>
        </w:rPr>
      </w:pPr>
      <w:bookmarkStart w:id="1" w:name="_Hlk210300729"/>
      <w:r w:rsidRPr="003E398F">
        <w:rPr>
          <w:rFonts w:ascii="Manrope" w:eastAsia="Manrope" w:hAnsi="Manrope" w:cs="Frank Ruhl Libre"/>
          <w:b/>
          <w:bCs/>
          <w:color w:val="102C53"/>
          <w:sz w:val="28"/>
          <w:szCs w:val="28"/>
        </w:rPr>
        <w:t>Procedura negoziata senz</w:t>
      </w:r>
      <w:r w:rsidR="00F72A88">
        <w:rPr>
          <w:rFonts w:ascii="Manrope" w:eastAsia="Manrope" w:hAnsi="Manrope" w:cs="Frank Ruhl Libre"/>
          <w:b/>
          <w:bCs/>
          <w:color w:val="102C53"/>
          <w:sz w:val="28"/>
          <w:szCs w:val="28"/>
        </w:rPr>
        <w:t xml:space="preserve">a </w:t>
      </w:r>
      <w:r w:rsidRPr="003E398F">
        <w:rPr>
          <w:rFonts w:ascii="Manrope" w:eastAsia="Manrope" w:hAnsi="Manrope" w:cs="Frank Ruhl Libre"/>
          <w:b/>
          <w:bCs/>
          <w:color w:val="102C53"/>
          <w:sz w:val="28"/>
          <w:szCs w:val="28"/>
        </w:rPr>
        <w:t xml:space="preserve">bando ai sensi dell’art. 50 co. 1 lett. e) D.lgs. 36/2023 per l’affidamento della </w:t>
      </w:r>
      <w:r w:rsidR="009370CD" w:rsidRPr="003E398F">
        <w:rPr>
          <w:rFonts w:ascii="Manrope" w:eastAsia="Manrope" w:hAnsi="Manrope" w:cs="Frank Ruhl Libre"/>
          <w:b/>
          <w:bCs/>
          <w:color w:val="102C53"/>
          <w:sz w:val="28"/>
          <w:szCs w:val="28"/>
        </w:rPr>
        <w:t>“</w:t>
      </w:r>
      <w:r w:rsidR="00613BA9" w:rsidRPr="003E398F">
        <w:rPr>
          <w:rFonts w:ascii="Manrope" w:eastAsia="Manrope" w:hAnsi="Manrope" w:cs="Frank Ruhl Libre"/>
          <w:b/>
          <w:bCs/>
          <w:color w:val="102C53"/>
          <w:sz w:val="28"/>
          <w:szCs w:val="28"/>
        </w:rPr>
        <w:t>FORNITURA</w:t>
      </w:r>
      <w:r w:rsidR="007F3C01">
        <w:rPr>
          <w:rFonts w:ascii="Manrope" w:eastAsia="Manrope" w:hAnsi="Manrope" w:cs="Frank Ruhl Libre"/>
          <w:b/>
          <w:bCs/>
          <w:color w:val="102C53"/>
          <w:sz w:val="28"/>
          <w:szCs w:val="28"/>
        </w:rPr>
        <w:t xml:space="preserve"> </w:t>
      </w:r>
      <w:r w:rsidR="00613BA9" w:rsidRPr="003E398F">
        <w:rPr>
          <w:rFonts w:ascii="Manrope" w:eastAsia="Manrope" w:hAnsi="Manrope" w:cs="Frank Ruhl Libre"/>
          <w:b/>
          <w:bCs/>
          <w:color w:val="102C53"/>
          <w:sz w:val="28"/>
          <w:szCs w:val="28"/>
        </w:rPr>
        <w:t xml:space="preserve">DI UN </w:t>
      </w:r>
      <w:r w:rsidR="00F35E6B" w:rsidRPr="003E398F">
        <w:rPr>
          <w:rFonts w:ascii="Manrope" w:eastAsia="Manrope" w:hAnsi="Manrope" w:cs="Frank Ruhl Libre"/>
          <w:b/>
          <w:bCs/>
          <w:color w:val="102C53"/>
          <w:sz w:val="28"/>
          <w:szCs w:val="28"/>
        </w:rPr>
        <w:t xml:space="preserve">SISTEMA PER LA PRODUZIONE DI POLVERI METALLICHE MEDIANTE ATOMIZZAZIONE </w:t>
      </w:r>
      <w:r w:rsidR="00163475" w:rsidRPr="003E398F">
        <w:rPr>
          <w:rFonts w:ascii="Manrope" w:eastAsia="Manrope" w:hAnsi="Manrope" w:cs="Frank Ruhl Libre"/>
          <w:b/>
          <w:bCs/>
          <w:color w:val="102C53"/>
          <w:sz w:val="28"/>
          <w:szCs w:val="28"/>
        </w:rPr>
        <w:t>AD</w:t>
      </w:r>
      <w:r w:rsidR="00BF7760">
        <w:rPr>
          <w:rFonts w:ascii="Manrope" w:eastAsia="Manrope" w:hAnsi="Manrope" w:cs="Frank Ruhl Libre"/>
          <w:b/>
          <w:bCs/>
          <w:color w:val="102C53"/>
          <w:sz w:val="28"/>
          <w:szCs w:val="28"/>
        </w:rPr>
        <w:t xml:space="preserve"> </w:t>
      </w:r>
      <w:r w:rsidR="00F35E6B" w:rsidRPr="003E398F">
        <w:rPr>
          <w:rFonts w:ascii="Manrope" w:eastAsia="Manrope" w:hAnsi="Manrope" w:cs="Frank Ruhl Libre"/>
          <w:b/>
          <w:bCs/>
          <w:color w:val="102C53"/>
          <w:sz w:val="28"/>
          <w:szCs w:val="28"/>
        </w:rPr>
        <w:t>ULTRASUONI</w:t>
      </w:r>
      <w:r w:rsidR="009370CD" w:rsidRPr="003E398F">
        <w:rPr>
          <w:rFonts w:ascii="Manrope" w:eastAsia="Manrope" w:hAnsi="Manrope" w:cs="Frank Ruhl Libre"/>
          <w:b/>
          <w:bCs/>
          <w:color w:val="102C53"/>
          <w:sz w:val="28"/>
          <w:szCs w:val="28"/>
        </w:rPr>
        <w:t>”</w:t>
      </w:r>
    </w:p>
    <w:p w14:paraId="7A93513F" w14:textId="612816D8" w:rsidR="00404762" w:rsidRPr="003E398F" w:rsidRDefault="00404762" w:rsidP="003E398F">
      <w:pPr>
        <w:spacing w:line="360" w:lineRule="auto"/>
        <w:jc w:val="center"/>
        <w:rPr>
          <w:rFonts w:ascii="Manrope" w:eastAsia="Manrope" w:hAnsi="Manrope" w:cs="Frank Ruhl Libre"/>
          <w:b/>
          <w:bCs/>
          <w:color w:val="102C53"/>
          <w:sz w:val="28"/>
          <w:szCs w:val="28"/>
        </w:rPr>
      </w:pPr>
      <w:r w:rsidRPr="009351D6">
        <w:rPr>
          <w:rFonts w:ascii="Manrope" w:eastAsia="Manrope" w:hAnsi="Manrope" w:cs="Frank Ruhl Libre"/>
          <w:b/>
          <w:bCs/>
          <w:color w:val="102C53"/>
          <w:szCs w:val="14"/>
        </w:rPr>
        <w:t>CIG</w:t>
      </w:r>
      <w:r w:rsidR="003E398F">
        <w:rPr>
          <w:rFonts w:ascii="Manrope" w:eastAsia="Manrope" w:hAnsi="Manrope" w:cs="Frank Ruhl Libre"/>
          <w:b/>
          <w:bCs/>
          <w:color w:val="102C53"/>
          <w:szCs w:val="14"/>
        </w:rPr>
        <w:t xml:space="preserve"> </w:t>
      </w:r>
      <w:r w:rsidR="005B36EE" w:rsidRPr="005B36EE">
        <w:rPr>
          <w:rFonts w:ascii="Manrope" w:eastAsia="Manrope" w:hAnsi="Manrope" w:cs="Frank Ruhl Libre"/>
          <w:b/>
          <w:bCs/>
          <w:color w:val="102C53"/>
          <w:szCs w:val="14"/>
        </w:rPr>
        <w:t>B7D872A860</w:t>
      </w:r>
    </w:p>
    <w:bookmarkEnd w:id="0"/>
    <w:bookmarkEnd w:id="1"/>
    <w:p w14:paraId="4E8BA8EF" w14:textId="5EDCA7DF" w:rsidR="00404762" w:rsidRPr="009370CD" w:rsidRDefault="00404762" w:rsidP="00A455CB">
      <w:pPr>
        <w:widowControl w:val="0"/>
        <w:spacing w:line="259" w:lineRule="auto"/>
        <w:rPr>
          <w:rFonts w:ascii="Manrope" w:hAnsi="Manrope"/>
          <w:b/>
          <w:sz w:val="20"/>
          <w:szCs w:val="20"/>
          <w:lang w:eastAsia="it-IT"/>
        </w:rPr>
      </w:pPr>
    </w:p>
    <w:p w14:paraId="5221080D" w14:textId="583EC618" w:rsidR="00404762" w:rsidRPr="009370CD" w:rsidRDefault="00404762" w:rsidP="00A455CB">
      <w:pPr>
        <w:widowControl w:val="0"/>
        <w:spacing w:line="259" w:lineRule="auto"/>
        <w:rPr>
          <w:rFonts w:ascii="Manrope" w:hAnsi="Manrope"/>
          <w:b/>
          <w:sz w:val="20"/>
          <w:szCs w:val="20"/>
          <w:lang w:eastAsia="it-IT"/>
        </w:rPr>
      </w:pPr>
    </w:p>
    <w:p w14:paraId="01D772AE" w14:textId="77777777" w:rsidR="00404762" w:rsidRPr="009370CD" w:rsidRDefault="00404762" w:rsidP="00A455CB">
      <w:pPr>
        <w:widowControl w:val="0"/>
        <w:spacing w:line="259" w:lineRule="auto"/>
        <w:rPr>
          <w:rFonts w:ascii="Manrope" w:hAnsi="Manrope"/>
          <w:b/>
          <w:sz w:val="20"/>
          <w:szCs w:val="20"/>
          <w:lang w:eastAsia="it-IT"/>
        </w:rPr>
      </w:pPr>
    </w:p>
    <w:p w14:paraId="627182D8" w14:textId="68EC6DF4" w:rsidR="00023B79" w:rsidRPr="00404762" w:rsidRDefault="00023B79" w:rsidP="00404762">
      <w:pPr>
        <w:pBdr>
          <w:top w:val="single" w:sz="4" w:space="1" w:color="auto"/>
          <w:left w:val="single" w:sz="4" w:space="4" w:color="auto"/>
          <w:bottom w:val="single" w:sz="4" w:space="0" w:color="auto"/>
          <w:right w:val="single" w:sz="4" w:space="4" w:color="auto"/>
        </w:pBdr>
        <w:spacing w:line="259" w:lineRule="auto"/>
        <w:ind w:left="851" w:right="720"/>
        <w:rPr>
          <w:rFonts w:ascii="Manrope" w:hAnsi="Manrope" w:cs="Arial"/>
          <w:b/>
          <w:sz w:val="16"/>
          <w:szCs w:val="16"/>
          <w:lang w:eastAsia="it-IT"/>
        </w:rPr>
      </w:pPr>
      <w:r w:rsidRPr="00404762">
        <w:rPr>
          <w:rFonts w:ascii="Manrope" w:hAnsi="Manrope" w:cs="Arial"/>
          <w:b/>
          <w:sz w:val="16"/>
          <w:szCs w:val="16"/>
          <w:lang w:eastAsia="it-IT"/>
        </w:rPr>
        <w:t>La presente procedura di scelta del contraente viene condotta mediante l’ausilio di sistemi informatici, nel rispetto della normativa vigente in materia di appalti pubblici e di strumenti telematici.</w:t>
      </w:r>
    </w:p>
    <w:p w14:paraId="37B58FC1" w14:textId="75212BAD" w:rsidR="00023B79" w:rsidRPr="00404762" w:rsidRDefault="00AF0B62" w:rsidP="00404762">
      <w:pPr>
        <w:pBdr>
          <w:top w:val="single" w:sz="4" w:space="1" w:color="auto"/>
          <w:left w:val="single" w:sz="4" w:space="4" w:color="auto"/>
          <w:bottom w:val="single" w:sz="4" w:space="0" w:color="auto"/>
          <w:right w:val="single" w:sz="4" w:space="4" w:color="auto"/>
        </w:pBdr>
        <w:spacing w:line="259" w:lineRule="auto"/>
        <w:ind w:left="851" w:right="720"/>
        <w:rPr>
          <w:rFonts w:ascii="Manrope" w:hAnsi="Manrope" w:cs="Arial"/>
          <w:sz w:val="16"/>
          <w:szCs w:val="16"/>
          <w:lang w:eastAsia="it-IT"/>
        </w:rPr>
      </w:pPr>
      <w:sdt>
        <w:sdtPr>
          <w:rPr>
            <w:rFonts w:ascii="Manrope" w:hAnsi="Manrope" w:cs="Arial"/>
            <w:b/>
            <w:sz w:val="16"/>
            <w:szCs w:val="16"/>
            <w:lang w:eastAsia="it-IT"/>
          </w:rPr>
          <w:alias w:val="Società"/>
          <w:tag w:val=""/>
          <w:id w:val="205152962"/>
          <w:placeholder>
            <w:docPart w:val="70B6F2E4B147486DA4463BE022AFCBB9"/>
          </w:placeholder>
          <w:dataBinding w:prefixMappings="xmlns:ns0='http://schemas.openxmlformats.org/officeDocument/2006/extended-properties' " w:xpath="/ns0:Properties[1]/ns0:Company[1]" w:storeItemID="{6668398D-A668-4E3E-A5EB-62B293D839F1}"/>
          <w:text/>
        </w:sdtPr>
        <w:sdtEndPr/>
        <w:sdtContent>
          <w:r w:rsidR="00812A00" w:rsidRPr="00404762">
            <w:rPr>
              <w:rFonts w:ascii="Manrope" w:hAnsi="Manrope" w:cs="Arial"/>
              <w:b/>
              <w:sz w:val="16"/>
              <w:szCs w:val="16"/>
              <w:lang w:eastAsia="it-IT"/>
            </w:rPr>
            <w:t>Il Politecnico di Milano</w:t>
          </w:r>
        </w:sdtContent>
      </w:sdt>
      <w:r w:rsidR="00023B79" w:rsidRPr="00404762">
        <w:rPr>
          <w:rFonts w:ascii="Manrope" w:hAnsi="Manrope" w:cs="Arial"/>
          <w:b/>
          <w:sz w:val="16"/>
          <w:szCs w:val="16"/>
          <w:lang w:eastAsia="it-IT"/>
        </w:rPr>
        <w:t xml:space="preserve">, </w:t>
      </w:r>
      <w:r w:rsidR="00023B79" w:rsidRPr="00404762">
        <w:rPr>
          <w:rFonts w:ascii="Manrope" w:hAnsi="Manrope" w:cs="Arial"/>
          <w:sz w:val="16"/>
          <w:szCs w:val="16"/>
          <w:lang w:eastAsia="it-IT"/>
        </w:rPr>
        <w:t xml:space="preserve">di seguito denominato </w:t>
      </w:r>
      <w:r w:rsidR="002B048B">
        <w:rPr>
          <w:rFonts w:ascii="Manrope" w:hAnsi="Manrope" w:cs="Arial"/>
          <w:sz w:val="16"/>
          <w:szCs w:val="16"/>
          <w:lang w:eastAsia="it-IT"/>
        </w:rPr>
        <w:t>Stazione appaltante</w:t>
      </w:r>
      <w:r w:rsidR="00023B79" w:rsidRPr="00404762">
        <w:rPr>
          <w:rFonts w:ascii="Manrope" w:hAnsi="Manrope" w:cs="Arial"/>
          <w:sz w:val="16"/>
          <w:szCs w:val="16"/>
          <w:lang w:eastAsia="it-IT"/>
        </w:rPr>
        <w:t>, utilizza il sistema di intermediazione telematica di Regione Lombardia denominato “</w:t>
      </w:r>
      <w:proofErr w:type="spellStart"/>
      <w:r w:rsidR="00023B79" w:rsidRPr="00404762">
        <w:rPr>
          <w:rFonts w:ascii="Manrope" w:hAnsi="Manrope" w:cs="Arial"/>
          <w:sz w:val="16"/>
          <w:szCs w:val="16"/>
          <w:lang w:eastAsia="it-IT"/>
        </w:rPr>
        <w:t>Sintel</w:t>
      </w:r>
      <w:proofErr w:type="spellEnd"/>
      <w:r w:rsidR="00023B79" w:rsidRPr="00404762">
        <w:rPr>
          <w:rFonts w:ascii="Manrope" w:hAnsi="Manrope" w:cs="Arial"/>
          <w:sz w:val="16"/>
          <w:szCs w:val="16"/>
          <w:lang w:eastAsia="it-IT"/>
        </w:rPr>
        <w:t xml:space="preserve">”, ai sensi della L.R. 33/2007 e </w:t>
      </w:r>
      <w:proofErr w:type="spellStart"/>
      <w:r w:rsidR="00023B79" w:rsidRPr="00404762">
        <w:rPr>
          <w:rFonts w:ascii="Manrope" w:hAnsi="Manrope" w:cs="Arial"/>
          <w:sz w:val="16"/>
          <w:szCs w:val="16"/>
          <w:lang w:eastAsia="it-IT"/>
        </w:rPr>
        <w:t>ss.mm.ii</w:t>
      </w:r>
      <w:proofErr w:type="spellEnd"/>
      <w:r w:rsidR="00023B79" w:rsidRPr="00404762">
        <w:rPr>
          <w:rFonts w:ascii="Manrope" w:hAnsi="Manrope" w:cs="Arial"/>
          <w:sz w:val="16"/>
          <w:szCs w:val="16"/>
          <w:lang w:eastAsia="it-IT"/>
        </w:rPr>
        <w:t xml:space="preserve">. al quale è possibile accedere attraverso l’indirizzo </w:t>
      </w:r>
      <w:proofErr w:type="spellStart"/>
      <w:r w:rsidR="00023B79" w:rsidRPr="00404762">
        <w:rPr>
          <w:rFonts w:ascii="Manrope" w:hAnsi="Manrope" w:cs="Arial"/>
          <w:sz w:val="16"/>
          <w:szCs w:val="16"/>
          <w:lang w:eastAsia="it-IT"/>
        </w:rPr>
        <w:t>internet</w:t>
      </w:r>
      <w:proofErr w:type="spellEnd"/>
      <w:r w:rsidR="00023B79" w:rsidRPr="00404762">
        <w:rPr>
          <w:rFonts w:ascii="Manrope" w:hAnsi="Manrope" w:cs="Arial"/>
          <w:sz w:val="16"/>
          <w:szCs w:val="16"/>
          <w:lang w:eastAsia="it-IT"/>
        </w:rPr>
        <w:t xml:space="preserve">: </w:t>
      </w:r>
      <w:hyperlink r:id="rId8" w:history="1">
        <w:r w:rsidR="00023B79" w:rsidRPr="00404762">
          <w:rPr>
            <w:rStyle w:val="Collegamentoipertestuale"/>
            <w:rFonts w:ascii="Manrope" w:hAnsi="Manrope" w:cs="Arial"/>
            <w:sz w:val="16"/>
            <w:szCs w:val="16"/>
            <w:lang w:eastAsia="it-IT"/>
          </w:rPr>
          <w:t>www.ariaspa.it</w:t>
        </w:r>
      </w:hyperlink>
      <w:r w:rsidR="00023B79" w:rsidRPr="00404762">
        <w:rPr>
          <w:rFonts w:ascii="Manrope" w:hAnsi="Manrope" w:cs="Arial"/>
          <w:sz w:val="16"/>
          <w:szCs w:val="16"/>
          <w:lang w:eastAsia="it-IT"/>
        </w:rPr>
        <w:t xml:space="preserve"> , d’ora in avanti denominato “</w:t>
      </w:r>
      <w:r w:rsidR="00023B79" w:rsidRPr="00404762">
        <w:rPr>
          <w:rFonts w:ascii="Manrope" w:hAnsi="Manrope" w:cs="Arial"/>
          <w:b/>
          <w:sz w:val="16"/>
          <w:szCs w:val="16"/>
          <w:lang w:eastAsia="it-IT"/>
        </w:rPr>
        <w:t>piattaforma di gara</w:t>
      </w:r>
      <w:r w:rsidR="00023B79" w:rsidRPr="00404762">
        <w:rPr>
          <w:rFonts w:ascii="Manrope" w:hAnsi="Manrope" w:cs="Arial"/>
          <w:sz w:val="16"/>
          <w:szCs w:val="16"/>
          <w:lang w:eastAsia="it-IT"/>
        </w:rPr>
        <w:t>”.</w:t>
      </w:r>
    </w:p>
    <w:p w14:paraId="799224A5" w14:textId="77777777"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Per ulteriori indicazioni e approfondimenti riguardanti il funzionamento, le condizioni di accesso ed utilizzo del sistema, nonché il quadro normativo di riferimento, si rimanda all’Allegato </w:t>
      </w:r>
      <w:r w:rsidRPr="00404762">
        <w:rPr>
          <w:rFonts w:ascii="Manrope" w:hAnsi="Manrope"/>
          <w:b/>
          <w:sz w:val="16"/>
          <w:szCs w:val="16"/>
        </w:rPr>
        <w:t xml:space="preserve">“Modalità tecniche per l’utilizzo della piattaforma </w:t>
      </w:r>
      <w:proofErr w:type="spellStart"/>
      <w:r w:rsidRPr="00404762">
        <w:rPr>
          <w:rFonts w:ascii="Manrope" w:hAnsi="Manrope"/>
          <w:b/>
          <w:sz w:val="16"/>
          <w:szCs w:val="16"/>
        </w:rPr>
        <w:t>Sintel</w:t>
      </w:r>
      <w:proofErr w:type="spellEnd"/>
      <w:r w:rsidRPr="00404762">
        <w:rPr>
          <w:rFonts w:ascii="Manrope" w:hAnsi="Manrope"/>
          <w:b/>
          <w:sz w:val="16"/>
          <w:szCs w:val="16"/>
        </w:rPr>
        <w:t>”</w:t>
      </w:r>
      <w:r w:rsidRPr="00404762">
        <w:rPr>
          <w:rFonts w:ascii="Manrope" w:hAnsi="Manrope"/>
          <w:sz w:val="16"/>
          <w:szCs w:val="16"/>
        </w:rPr>
        <w:t xml:space="preserve"> che costituisce parte integrante e sostanziale del presente documento.</w:t>
      </w:r>
    </w:p>
    <w:p w14:paraId="7694C6F3" w14:textId="447EFEBB"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Specifiche e dettagliate indicazioni sono inoltre contenute nei Manuali d’uso per gli Operatori Economici e nelle Domande Frequenti, cui si fa espresso rimando, messi a disposizione sul portale dell’Azienda regionale per l'innovazione e gli acquisti </w:t>
      </w:r>
      <w:r w:rsidRPr="00404762">
        <w:rPr>
          <w:rFonts w:ascii="Manrope" w:hAnsi="Manrope"/>
          <w:b/>
          <w:sz w:val="16"/>
          <w:szCs w:val="16"/>
        </w:rPr>
        <w:t>www.ariaspa.it</w:t>
      </w:r>
      <w:r w:rsidRPr="00404762">
        <w:rPr>
          <w:rFonts w:ascii="Manrope" w:hAnsi="Manrope"/>
          <w:sz w:val="16"/>
          <w:szCs w:val="16"/>
        </w:rPr>
        <w:t xml:space="preserve"> nella sezione Acquisti per la PA | E-procurement |</w:t>
      </w:r>
      <w:r w:rsidR="002B048B">
        <w:rPr>
          <w:rFonts w:ascii="Manrope" w:hAnsi="Manrope"/>
          <w:sz w:val="16"/>
          <w:szCs w:val="16"/>
        </w:rPr>
        <w:t xml:space="preserve"> </w:t>
      </w:r>
      <w:r w:rsidRPr="00404762">
        <w:rPr>
          <w:rFonts w:ascii="Manrope" w:hAnsi="Manrope"/>
          <w:sz w:val="16"/>
          <w:szCs w:val="16"/>
        </w:rPr>
        <w:t xml:space="preserve">Strumenti di supporto </w:t>
      </w:r>
      <w:r w:rsidRPr="00404762">
        <w:rPr>
          <w:rFonts w:ascii="Manrope" w:hAnsi="Manrope"/>
          <w:b/>
          <w:sz w:val="16"/>
          <w:szCs w:val="16"/>
        </w:rPr>
        <w:t>“Guide per le imprese” e “Domande Frequenti per le Imprese”</w:t>
      </w:r>
      <w:r w:rsidRPr="00404762">
        <w:rPr>
          <w:rFonts w:ascii="Manrope" w:hAnsi="Manrope"/>
          <w:sz w:val="16"/>
          <w:szCs w:val="16"/>
        </w:rPr>
        <w:t>.</w:t>
      </w:r>
    </w:p>
    <w:p w14:paraId="44A13F9A" w14:textId="77777777" w:rsidR="00023B79" w:rsidRPr="00404762" w:rsidRDefault="00023B79" w:rsidP="00404762">
      <w:pPr>
        <w:widowControl w:val="0"/>
        <w:pBdr>
          <w:top w:val="single" w:sz="4" w:space="1" w:color="auto"/>
          <w:left w:val="single" w:sz="4" w:space="4" w:color="auto"/>
          <w:bottom w:val="single" w:sz="4" w:space="0" w:color="auto"/>
          <w:right w:val="single" w:sz="4" w:space="4" w:color="auto"/>
        </w:pBdr>
        <w:spacing w:line="259" w:lineRule="auto"/>
        <w:ind w:left="851" w:right="720"/>
        <w:rPr>
          <w:rFonts w:ascii="Manrope" w:hAnsi="Manrope"/>
          <w:sz w:val="16"/>
          <w:szCs w:val="16"/>
        </w:rPr>
      </w:pPr>
      <w:r w:rsidRPr="00404762">
        <w:rPr>
          <w:rFonts w:ascii="Manrope" w:hAnsi="Manrope"/>
          <w:sz w:val="16"/>
          <w:szCs w:val="16"/>
        </w:rPr>
        <w:t xml:space="preserve">Per ulteriori richieste di assistenza sull’utilizzo di </w:t>
      </w:r>
      <w:proofErr w:type="spellStart"/>
      <w:r w:rsidRPr="00404762">
        <w:rPr>
          <w:rFonts w:ascii="Manrope" w:hAnsi="Manrope"/>
          <w:sz w:val="16"/>
          <w:szCs w:val="16"/>
        </w:rPr>
        <w:t>Sintel</w:t>
      </w:r>
      <w:proofErr w:type="spellEnd"/>
      <w:r w:rsidRPr="00404762">
        <w:rPr>
          <w:rFonts w:ascii="Manrope" w:hAnsi="Manrope"/>
          <w:sz w:val="16"/>
          <w:szCs w:val="16"/>
        </w:rPr>
        <w:t xml:space="preserve"> si prega di contattare il Contact Center di Aria scrivendo all’indirizzo email </w:t>
      </w:r>
      <w:hyperlink r:id="rId9" w:history="1">
        <w:r w:rsidRPr="00404762">
          <w:rPr>
            <w:rStyle w:val="Collegamentoipertestuale"/>
            <w:rFonts w:ascii="Manrope" w:hAnsi="Manrope"/>
            <w:sz w:val="16"/>
            <w:szCs w:val="16"/>
          </w:rPr>
          <w:t>supportoacquistipa@ariaspa.it</w:t>
        </w:r>
      </w:hyperlink>
      <w:r w:rsidRPr="00404762">
        <w:rPr>
          <w:rFonts w:ascii="Manrope" w:hAnsi="Manrope"/>
          <w:sz w:val="16"/>
          <w:szCs w:val="16"/>
        </w:rPr>
        <w:t xml:space="preserve">  oppure telefonando al numero verde 800.116.738.</w:t>
      </w:r>
    </w:p>
    <w:p w14:paraId="37E71C0B" w14:textId="5E1A02F2" w:rsidR="004C53A8" w:rsidRPr="00A455CB" w:rsidRDefault="00870286" w:rsidP="00A455CB">
      <w:pPr>
        <w:widowControl w:val="0"/>
        <w:spacing w:line="259" w:lineRule="auto"/>
        <w:jc w:val="left"/>
        <w:rPr>
          <w:rFonts w:ascii="Manrope" w:hAnsi="Manrope"/>
          <w:b/>
          <w:w w:val="66"/>
          <w:sz w:val="20"/>
          <w:szCs w:val="20"/>
          <w:lang w:eastAsia="it-IT"/>
        </w:rPr>
      </w:pPr>
      <w:r w:rsidRPr="00A455CB">
        <w:rPr>
          <w:rFonts w:ascii="Manrope" w:hAnsi="Manrope"/>
          <w:sz w:val="20"/>
          <w:szCs w:val="20"/>
        </w:rPr>
        <w:br w:type="page"/>
      </w:r>
    </w:p>
    <w:p w14:paraId="382BA77D" w14:textId="77777777" w:rsidR="004C53A8" w:rsidRPr="009370CD" w:rsidRDefault="004C53A8" w:rsidP="00A455CB">
      <w:pPr>
        <w:spacing w:line="259" w:lineRule="auto"/>
        <w:jc w:val="left"/>
        <w:rPr>
          <w:rFonts w:ascii="Manrope" w:hAnsi="Manrope"/>
          <w:b/>
          <w:w w:val="66"/>
          <w:sz w:val="20"/>
          <w:szCs w:val="20"/>
          <w:lang w:eastAsia="it-IT"/>
        </w:rPr>
      </w:pPr>
    </w:p>
    <w:sdt>
      <w:sdtPr>
        <w:rPr>
          <w:rFonts w:ascii="Manrope" w:hAnsi="Manrope"/>
          <w:b/>
          <w:bCs/>
          <w:smallCaps w:val="0"/>
        </w:rPr>
        <w:id w:val="150880778"/>
        <w:docPartObj>
          <w:docPartGallery w:val="Table of Contents"/>
          <w:docPartUnique/>
        </w:docPartObj>
      </w:sdtPr>
      <w:sdtEndPr>
        <w:rPr>
          <w:b w:val="0"/>
          <w:bCs w:val="0"/>
          <w:smallCaps/>
        </w:rPr>
      </w:sdtEndPr>
      <w:sdtContent>
        <w:p w14:paraId="5B4DBF01" w14:textId="1D795423" w:rsidR="0089303F" w:rsidRDefault="00870286">
          <w:pPr>
            <w:pStyle w:val="Sommario2"/>
            <w:rPr>
              <w:rFonts w:asciiTheme="minorHAnsi" w:eastAsiaTheme="minorEastAsia" w:hAnsiTheme="minorHAnsi" w:cstheme="minorBidi"/>
              <w:smallCaps w:val="0"/>
              <w:noProof/>
              <w:sz w:val="22"/>
              <w:szCs w:val="22"/>
              <w:lang w:eastAsia="it-IT"/>
            </w:rPr>
          </w:pPr>
          <w:r w:rsidRPr="009370CD">
            <w:rPr>
              <w:b/>
              <w:bCs/>
              <w:smallCaps w:val="0"/>
            </w:rPr>
            <w:fldChar w:fldCharType="begin"/>
          </w:r>
          <w:r w:rsidRPr="009370CD">
            <w:rPr>
              <w:rStyle w:val="Saltoaindice"/>
              <w:rFonts w:ascii="Manrope" w:hAnsi="Manrope"/>
            </w:rPr>
            <w:instrText>TOC \o "1-3" \h</w:instrText>
          </w:r>
          <w:r w:rsidRPr="009370CD">
            <w:rPr>
              <w:rStyle w:val="Saltoaindice"/>
              <w:rFonts w:ascii="Manrope" w:hAnsi="Manrope"/>
              <w:b/>
              <w:bCs/>
              <w:smallCaps w:val="0"/>
            </w:rPr>
            <w:fldChar w:fldCharType="separate"/>
          </w:r>
          <w:hyperlink w:anchor="_Toc211434949" w:history="1">
            <w:r w:rsidR="0089303F" w:rsidRPr="003C427C">
              <w:rPr>
                <w:rStyle w:val="Collegamentoipertestuale"/>
                <w:noProof/>
              </w:rPr>
              <w:t>1.</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PREMESSE</w:t>
            </w:r>
            <w:r w:rsidR="0089303F">
              <w:rPr>
                <w:noProof/>
              </w:rPr>
              <w:tab/>
            </w:r>
            <w:r w:rsidR="0089303F">
              <w:rPr>
                <w:noProof/>
              </w:rPr>
              <w:fldChar w:fldCharType="begin"/>
            </w:r>
            <w:r w:rsidR="0089303F">
              <w:rPr>
                <w:noProof/>
              </w:rPr>
              <w:instrText xml:space="preserve"> PAGEREF _Toc211434949 \h </w:instrText>
            </w:r>
            <w:r w:rsidR="0089303F">
              <w:rPr>
                <w:noProof/>
              </w:rPr>
            </w:r>
            <w:r w:rsidR="0089303F">
              <w:rPr>
                <w:noProof/>
              </w:rPr>
              <w:fldChar w:fldCharType="separate"/>
            </w:r>
            <w:r w:rsidR="00D44B25">
              <w:rPr>
                <w:noProof/>
              </w:rPr>
              <w:t>4</w:t>
            </w:r>
            <w:r w:rsidR="0089303F">
              <w:rPr>
                <w:noProof/>
              </w:rPr>
              <w:fldChar w:fldCharType="end"/>
            </w:r>
          </w:hyperlink>
        </w:p>
        <w:p w14:paraId="50A57855" w14:textId="6AAB8AE5" w:rsidR="0089303F" w:rsidRDefault="00AF0B62">
          <w:pPr>
            <w:pStyle w:val="Sommario2"/>
            <w:rPr>
              <w:rFonts w:asciiTheme="minorHAnsi" w:eastAsiaTheme="minorEastAsia" w:hAnsiTheme="minorHAnsi" w:cstheme="minorBidi"/>
              <w:smallCaps w:val="0"/>
              <w:noProof/>
              <w:sz w:val="22"/>
              <w:szCs w:val="22"/>
              <w:lang w:eastAsia="it-IT"/>
            </w:rPr>
          </w:pPr>
          <w:hyperlink w:anchor="_Toc211434950" w:history="1">
            <w:r w:rsidR="0089303F" w:rsidRPr="003C427C">
              <w:rPr>
                <w:rStyle w:val="Collegamentoipertestuale"/>
                <w:noProof/>
              </w:rPr>
              <w:t>2.</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PIATTAFORMA TELEMATICA</w:t>
            </w:r>
            <w:r w:rsidR="0089303F">
              <w:rPr>
                <w:noProof/>
              </w:rPr>
              <w:tab/>
            </w:r>
            <w:r w:rsidR="0089303F">
              <w:rPr>
                <w:noProof/>
              </w:rPr>
              <w:fldChar w:fldCharType="begin"/>
            </w:r>
            <w:r w:rsidR="0089303F">
              <w:rPr>
                <w:noProof/>
              </w:rPr>
              <w:instrText xml:space="preserve"> PAGEREF _Toc211434950 \h </w:instrText>
            </w:r>
            <w:r w:rsidR="0089303F">
              <w:rPr>
                <w:noProof/>
              </w:rPr>
            </w:r>
            <w:r w:rsidR="0089303F">
              <w:rPr>
                <w:noProof/>
              </w:rPr>
              <w:fldChar w:fldCharType="separate"/>
            </w:r>
            <w:r w:rsidR="00D44B25">
              <w:rPr>
                <w:noProof/>
              </w:rPr>
              <w:t>5</w:t>
            </w:r>
            <w:r w:rsidR="0089303F">
              <w:rPr>
                <w:noProof/>
              </w:rPr>
              <w:fldChar w:fldCharType="end"/>
            </w:r>
          </w:hyperlink>
        </w:p>
        <w:p w14:paraId="77062F17" w14:textId="5968A374" w:rsidR="0089303F" w:rsidRDefault="00AF0B62">
          <w:pPr>
            <w:pStyle w:val="Sommario3"/>
            <w:rPr>
              <w:rFonts w:asciiTheme="minorHAnsi" w:eastAsiaTheme="minorEastAsia" w:hAnsiTheme="minorHAnsi" w:cstheme="minorBidi"/>
              <w:iCs w:val="0"/>
              <w:noProof/>
              <w:sz w:val="22"/>
              <w:szCs w:val="22"/>
              <w:lang w:eastAsia="it-IT"/>
            </w:rPr>
          </w:pPr>
          <w:hyperlink w:anchor="_Toc211434951" w:history="1">
            <w:r w:rsidR="0089303F" w:rsidRPr="003C427C">
              <w:rPr>
                <w:rStyle w:val="Collegamentoipertestuale"/>
                <w:noProof/>
              </w:rPr>
              <w:t>2.1 LA PIATTAFORMA TELEMATICA DI NEGOZIAZIONE</w:t>
            </w:r>
            <w:r w:rsidR="0089303F">
              <w:rPr>
                <w:noProof/>
              </w:rPr>
              <w:tab/>
            </w:r>
            <w:r w:rsidR="0089303F">
              <w:rPr>
                <w:noProof/>
              </w:rPr>
              <w:fldChar w:fldCharType="begin"/>
            </w:r>
            <w:r w:rsidR="0089303F">
              <w:rPr>
                <w:noProof/>
              </w:rPr>
              <w:instrText xml:space="preserve"> PAGEREF _Toc211434951 \h </w:instrText>
            </w:r>
            <w:r w:rsidR="0089303F">
              <w:rPr>
                <w:noProof/>
              </w:rPr>
            </w:r>
            <w:r w:rsidR="0089303F">
              <w:rPr>
                <w:noProof/>
              </w:rPr>
              <w:fldChar w:fldCharType="separate"/>
            </w:r>
            <w:r w:rsidR="00D44B25">
              <w:rPr>
                <w:noProof/>
              </w:rPr>
              <w:t>5</w:t>
            </w:r>
            <w:r w:rsidR="0089303F">
              <w:rPr>
                <w:noProof/>
              </w:rPr>
              <w:fldChar w:fldCharType="end"/>
            </w:r>
          </w:hyperlink>
        </w:p>
        <w:p w14:paraId="434979DE" w14:textId="041845B8" w:rsidR="0089303F" w:rsidRDefault="00AF0B62">
          <w:pPr>
            <w:pStyle w:val="Sommario3"/>
            <w:rPr>
              <w:rFonts w:asciiTheme="minorHAnsi" w:eastAsiaTheme="minorEastAsia" w:hAnsiTheme="minorHAnsi" w:cstheme="minorBidi"/>
              <w:iCs w:val="0"/>
              <w:noProof/>
              <w:sz w:val="22"/>
              <w:szCs w:val="22"/>
              <w:lang w:eastAsia="it-IT"/>
            </w:rPr>
          </w:pPr>
          <w:hyperlink w:anchor="_Toc211434952" w:history="1">
            <w:r w:rsidR="0089303F" w:rsidRPr="003C427C">
              <w:rPr>
                <w:rStyle w:val="Collegamentoipertestuale"/>
                <w:noProof/>
              </w:rPr>
              <w:t>2.2 DOTAZIONI TECNICHE</w:t>
            </w:r>
            <w:r w:rsidR="0089303F">
              <w:rPr>
                <w:noProof/>
              </w:rPr>
              <w:tab/>
            </w:r>
            <w:r w:rsidR="0089303F">
              <w:rPr>
                <w:noProof/>
              </w:rPr>
              <w:fldChar w:fldCharType="begin"/>
            </w:r>
            <w:r w:rsidR="0089303F">
              <w:rPr>
                <w:noProof/>
              </w:rPr>
              <w:instrText xml:space="preserve"> PAGEREF _Toc211434952 \h </w:instrText>
            </w:r>
            <w:r w:rsidR="0089303F">
              <w:rPr>
                <w:noProof/>
              </w:rPr>
            </w:r>
            <w:r w:rsidR="0089303F">
              <w:rPr>
                <w:noProof/>
              </w:rPr>
              <w:fldChar w:fldCharType="separate"/>
            </w:r>
            <w:r w:rsidR="00D44B25">
              <w:rPr>
                <w:noProof/>
              </w:rPr>
              <w:t>5</w:t>
            </w:r>
            <w:r w:rsidR="0089303F">
              <w:rPr>
                <w:noProof/>
              </w:rPr>
              <w:fldChar w:fldCharType="end"/>
            </w:r>
          </w:hyperlink>
        </w:p>
        <w:p w14:paraId="74D524DE" w14:textId="10A1F084" w:rsidR="0089303F" w:rsidRDefault="00AF0B62">
          <w:pPr>
            <w:pStyle w:val="Sommario3"/>
            <w:rPr>
              <w:rFonts w:asciiTheme="minorHAnsi" w:eastAsiaTheme="minorEastAsia" w:hAnsiTheme="minorHAnsi" w:cstheme="minorBidi"/>
              <w:iCs w:val="0"/>
              <w:noProof/>
              <w:sz w:val="22"/>
              <w:szCs w:val="22"/>
              <w:lang w:eastAsia="it-IT"/>
            </w:rPr>
          </w:pPr>
          <w:hyperlink w:anchor="_Toc211434953" w:history="1">
            <w:r w:rsidR="0089303F" w:rsidRPr="003C427C">
              <w:rPr>
                <w:rStyle w:val="Collegamentoipertestuale"/>
                <w:noProof/>
              </w:rPr>
              <w:t>2.3 IDENTIFICAZIONE</w:t>
            </w:r>
            <w:r w:rsidR="0089303F">
              <w:rPr>
                <w:noProof/>
              </w:rPr>
              <w:tab/>
            </w:r>
            <w:r w:rsidR="0089303F">
              <w:rPr>
                <w:noProof/>
              </w:rPr>
              <w:fldChar w:fldCharType="begin"/>
            </w:r>
            <w:r w:rsidR="0089303F">
              <w:rPr>
                <w:noProof/>
              </w:rPr>
              <w:instrText xml:space="preserve"> PAGEREF _Toc211434953 \h </w:instrText>
            </w:r>
            <w:r w:rsidR="0089303F">
              <w:rPr>
                <w:noProof/>
              </w:rPr>
            </w:r>
            <w:r w:rsidR="0089303F">
              <w:rPr>
                <w:noProof/>
              </w:rPr>
              <w:fldChar w:fldCharType="separate"/>
            </w:r>
            <w:r w:rsidR="00D44B25">
              <w:rPr>
                <w:noProof/>
              </w:rPr>
              <w:t>6</w:t>
            </w:r>
            <w:r w:rsidR="0089303F">
              <w:rPr>
                <w:noProof/>
              </w:rPr>
              <w:fldChar w:fldCharType="end"/>
            </w:r>
          </w:hyperlink>
        </w:p>
        <w:p w14:paraId="2FF45614" w14:textId="75C66987" w:rsidR="0089303F" w:rsidRDefault="00AF0B62">
          <w:pPr>
            <w:pStyle w:val="Sommario2"/>
            <w:rPr>
              <w:rFonts w:asciiTheme="minorHAnsi" w:eastAsiaTheme="minorEastAsia" w:hAnsiTheme="minorHAnsi" w:cstheme="minorBidi"/>
              <w:smallCaps w:val="0"/>
              <w:noProof/>
              <w:sz w:val="22"/>
              <w:szCs w:val="22"/>
              <w:lang w:eastAsia="it-IT"/>
            </w:rPr>
          </w:pPr>
          <w:hyperlink w:anchor="_Toc211434954" w:history="1">
            <w:r w:rsidR="0089303F" w:rsidRPr="003C427C">
              <w:rPr>
                <w:rStyle w:val="Collegamentoipertestuale"/>
                <w:noProof/>
              </w:rPr>
              <w:t>3.</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DOCUMENTAZIONE DI GARA, CHIARIMENTI E COMUNICAZIONI</w:t>
            </w:r>
            <w:r w:rsidR="0089303F">
              <w:rPr>
                <w:noProof/>
              </w:rPr>
              <w:tab/>
            </w:r>
            <w:r w:rsidR="0089303F">
              <w:rPr>
                <w:noProof/>
              </w:rPr>
              <w:fldChar w:fldCharType="begin"/>
            </w:r>
            <w:r w:rsidR="0089303F">
              <w:rPr>
                <w:noProof/>
              </w:rPr>
              <w:instrText xml:space="preserve"> PAGEREF _Toc211434954 \h </w:instrText>
            </w:r>
            <w:r w:rsidR="0089303F">
              <w:rPr>
                <w:noProof/>
              </w:rPr>
            </w:r>
            <w:r w:rsidR="0089303F">
              <w:rPr>
                <w:noProof/>
              </w:rPr>
              <w:fldChar w:fldCharType="separate"/>
            </w:r>
            <w:r w:rsidR="00D44B25">
              <w:rPr>
                <w:noProof/>
              </w:rPr>
              <w:t>6</w:t>
            </w:r>
            <w:r w:rsidR="0089303F">
              <w:rPr>
                <w:noProof/>
              </w:rPr>
              <w:fldChar w:fldCharType="end"/>
            </w:r>
          </w:hyperlink>
        </w:p>
        <w:p w14:paraId="4B9719CD" w14:textId="2CD409B1" w:rsidR="0089303F" w:rsidRDefault="00AF0B62">
          <w:pPr>
            <w:pStyle w:val="Sommario3"/>
            <w:rPr>
              <w:rFonts w:asciiTheme="minorHAnsi" w:eastAsiaTheme="minorEastAsia" w:hAnsiTheme="minorHAnsi" w:cstheme="minorBidi"/>
              <w:iCs w:val="0"/>
              <w:noProof/>
              <w:sz w:val="22"/>
              <w:szCs w:val="22"/>
              <w:lang w:eastAsia="it-IT"/>
            </w:rPr>
          </w:pPr>
          <w:hyperlink w:anchor="_Toc211434955" w:history="1">
            <w:r w:rsidR="0089303F" w:rsidRPr="003C427C">
              <w:rPr>
                <w:rStyle w:val="Collegamentoipertestuale"/>
                <w:noProof/>
              </w:rPr>
              <w:t>3.1 DOCUMENTI DI GARA</w:t>
            </w:r>
            <w:r w:rsidR="0089303F">
              <w:rPr>
                <w:noProof/>
              </w:rPr>
              <w:tab/>
            </w:r>
            <w:r w:rsidR="0089303F">
              <w:rPr>
                <w:noProof/>
              </w:rPr>
              <w:fldChar w:fldCharType="begin"/>
            </w:r>
            <w:r w:rsidR="0089303F">
              <w:rPr>
                <w:noProof/>
              </w:rPr>
              <w:instrText xml:space="preserve"> PAGEREF _Toc211434955 \h </w:instrText>
            </w:r>
            <w:r w:rsidR="0089303F">
              <w:rPr>
                <w:noProof/>
              </w:rPr>
            </w:r>
            <w:r w:rsidR="0089303F">
              <w:rPr>
                <w:noProof/>
              </w:rPr>
              <w:fldChar w:fldCharType="separate"/>
            </w:r>
            <w:r w:rsidR="00D44B25">
              <w:rPr>
                <w:noProof/>
              </w:rPr>
              <w:t>6</w:t>
            </w:r>
            <w:r w:rsidR="0089303F">
              <w:rPr>
                <w:noProof/>
              </w:rPr>
              <w:fldChar w:fldCharType="end"/>
            </w:r>
          </w:hyperlink>
        </w:p>
        <w:p w14:paraId="7EC5B3D2" w14:textId="4284217C" w:rsidR="0089303F" w:rsidRDefault="00AF0B62">
          <w:pPr>
            <w:pStyle w:val="Sommario3"/>
            <w:rPr>
              <w:rFonts w:asciiTheme="minorHAnsi" w:eastAsiaTheme="minorEastAsia" w:hAnsiTheme="minorHAnsi" w:cstheme="minorBidi"/>
              <w:iCs w:val="0"/>
              <w:noProof/>
              <w:sz w:val="22"/>
              <w:szCs w:val="22"/>
              <w:lang w:eastAsia="it-IT"/>
            </w:rPr>
          </w:pPr>
          <w:hyperlink w:anchor="_Toc211434956" w:history="1">
            <w:r w:rsidR="0089303F" w:rsidRPr="003C427C">
              <w:rPr>
                <w:rStyle w:val="Collegamentoipertestuale"/>
                <w:noProof/>
              </w:rPr>
              <w:t>3.2 CHIARIMENTI</w:t>
            </w:r>
            <w:r w:rsidR="0089303F">
              <w:rPr>
                <w:noProof/>
              </w:rPr>
              <w:tab/>
            </w:r>
            <w:r w:rsidR="0089303F">
              <w:rPr>
                <w:noProof/>
              </w:rPr>
              <w:fldChar w:fldCharType="begin"/>
            </w:r>
            <w:r w:rsidR="0089303F">
              <w:rPr>
                <w:noProof/>
              </w:rPr>
              <w:instrText xml:space="preserve"> PAGEREF _Toc211434956 \h </w:instrText>
            </w:r>
            <w:r w:rsidR="0089303F">
              <w:rPr>
                <w:noProof/>
              </w:rPr>
            </w:r>
            <w:r w:rsidR="0089303F">
              <w:rPr>
                <w:noProof/>
              </w:rPr>
              <w:fldChar w:fldCharType="separate"/>
            </w:r>
            <w:r w:rsidR="00D44B25">
              <w:rPr>
                <w:noProof/>
              </w:rPr>
              <w:t>7</w:t>
            </w:r>
            <w:r w:rsidR="0089303F">
              <w:rPr>
                <w:noProof/>
              </w:rPr>
              <w:fldChar w:fldCharType="end"/>
            </w:r>
          </w:hyperlink>
        </w:p>
        <w:p w14:paraId="01908424" w14:textId="07223CF5" w:rsidR="0089303F" w:rsidRDefault="00AF0B62">
          <w:pPr>
            <w:pStyle w:val="Sommario3"/>
            <w:rPr>
              <w:rFonts w:asciiTheme="minorHAnsi" w:eastAsiaTheme="minorEastAsia" w:hAnsiTheme="minorHAnsi" w:cstheme="minorBidi"/>
              <w:iCs w:val="0"/>
              <w:noProof/>
              <w:sz w:val="22"/>
              <w:szCs w:val="22"/>
              <w:lang w:eastAsia="it-IT"/>
            </w:rPr>
          </w:pPr>
          <w:hyperlink w:anchor="_Toc211434957" w:history="1">
            <w:r w:rsidR="0089303F" w:rsidRPr="003C427C">
              <w:rPr>
                <w:rStyle w:val="Collegamentoipertestuale"/>
                <w:noProof/>
              </w:rPr>
              <w:t>3.3 TERMINE PRESENTAZIONE OFFERTE</w:t>
            </w:r>
            <w:r w:rsidR="0089303F">
              <w:rPr>
                <w:noProof/>
              </w:rPr>
              <w:tab/>
            </w:r>
            <w:r w:rsidR="0089303F">
              <w:rPr>
                <w:noProof/>
              </w:rPr>
              <w:fldChar w:fldCharType="begin"/>
            </w:r>
            <w:r w:rsidR="0089303F">
              <w:rPr>
                <w:noProof/>
              </w:rPr>
              <w:instrText xml:space="preserve"> PAGEREF _Toc211434957 \h </w:instrText>
            </w:r>
            <w:r w:rsidR="0089303F">
              <w:rPr>
                <w:noProof/>
              </w:rPr>
            </w:r>
            <w:r w:rsidR="0089303F">
              <w:rPr>
                <w:noProof/>
              </w:rPr>
              <w:fldChar w:fldCharType="separate"/>
            </w:r>
            <w:r w:rsidR="00D44B25">
              <w:rPr>
                <w:noProof/>
              </w:rPr>
              <w:t>7</w:t>
            </w:r>
            <w:r w:rsidR="0089303F">
              <w:rPr>
                <w:noProof/>
              </w:rPr>
              <w:fldChar w:fldCharType="end"/>
            </w:r>
          </w:hyperlink>
        </w:p>
        <w:p w14:paraId="202A0E81" w14:textId="756944F3" w:rsidR="0089303F" w:rsidRDefault="00AF0B62">
          <w:pPr>
            <w:pStyle w:val="Sommario3"/>
            <w:rPr>
              <w:rFonts w:asciiTheme="minorHAnsi" w:eastAsiaTheme="minorEastAsia" w:hAnsiTheme="minorHAnsi" w:cstheme="minorBidi"/>
              <w:iCs w:val="0"/>
              <w:noProof/>
              <w:sz w:val="22"/>
              <w:szCs w:val="22"/>
              <w:lang w:eastAsia="it-IT"/>
            </w:rPr>
          </w:pPr>
          <w:hyperlink w:anchor="_Toc211434958" w:history="1">
            <w:r w:rsidR="0089303F" w:rsidRPr="003C427C">
              <w:rPr>
                <w:rStyle w:val="Collegamentoipertestuale"/>
                <w:noProof/>
              </w:rPr>
              <w:t>3.4 COMUNICAZIONI</w:t>
            </w:r>
            <w:r w:rsidR="0089303F">
              <w:rPr>
                <w:noProof/>
              </w:rPr>
              <w:tab/>
            </w:r>
            <w:r w:rsidR="0089303F">
              <w:rPr>
                <w:noProof/>
              </w:rPr>
              <w:fldChar w:fldCharType="begin"/>
            </w:r>
            <w:r w:rsidR="0089303F">
              <w:rPr>
                <w:noProof/>
              </w:rPr>
              <w:instrText xml:space="preserve"> PAGEREF _Toc211434958 \h </w:instrText>
            </w:r>
            <w:r w:rsidR="0089303F">
              <w:rPr>
                <w:noProof/>
              </w:rPr>
            </w:r>
            <w:r w:rsidR="0089303F">
              <w:rPr>
                <w:noProof/>
              </w:rPr>
              <w:fldChar w:fldCharType="separate"/>
            </w:r>
            <w:r w:rsidR="00D44B25">
              <w:rPr>
                <w:noProof/>
              </w:rPr>
              <w:t>8</w:t>
            </w:r>
            <w:r w:rsidR="0089303F">
              <w:rPr>
                <w:noProof/>
              </w:rPr>
              <w:fldChar w:fldCharType="end"/>
            </w:r>
          </w:hyperlink>
        </w:p>
        <w:p w14:paraId="087B31E6" w14:textId="719869CF" w:rsidR="0089303F" w:rsidRDefault="00AF0B62">
          <w:pPr>
            <w:pStyle w:val="Sommario2"/>
            <w:rPr>
              <w:rFonts w:asciiTheme="minorHAnsi" w:eastAsiaTheme="minorEastAsia" w:hAnsiTheme="minorHAnsi" w:cstheme="minorBidi"/>
              <w:smallCaps w:val="0"/>
              <w:noProof/>
              <w:sz w:val="22"/>
              <w:szCs w:val="22"/>
              <w:lang w:eastAsia="it-IT"/>
            </w:rPr>
          </w:pPr>
          <w:hyperlink w:anchor="_Toc211434959" w:history="1">
            <w:r w:rsidR="0089303F" w:rsidRPr="003C427C">
              <w:rPr>
                <w:rStyle w:val="Collegamentoipertestuale"/>
                <w:noProof/>
              </w:rPr>
              <w:t>4.</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OGGETTO DELL’APPALTO, IMPORTO E SUDDIVISIONE IN LOTTI</w:t>
            </w:r>
            <w:r w:rsidR="0089303F">
              <w:rPr>
                <w:noProof/>
              </w:rPr>
              <w:tab/>
            </w:r>
            <w:r w:rsidR="0089303F">
              <w:rPr>
                <w:noProof/>
              </w:rPr>
              <w:fldChar w:fldCharType="begin"/>
            </w:r>
            <w:r w:rsidR="0089303F">
              <w:rPr>
                <w:noProof/>
              </w:rPr>
              <w:instrText xml:space="preserve"> PAGEREF _Toc211434959 \h </w:instrText>
            </w:r>
            <w:r w:rsidR="0089303F">
              <w:rPr>
                <w:noProof/>
              </w:rPr>
            </w:r>
            <w:r w:rsidR="0089303F">
              <w:rPr>
                <w:noProof/>
              </w:rPr>
              <w:fldChar w:fldCharType="separate"/>
            </w:r>
            <w:r w:rsidR="00D44B25">
              <w:rPr>
                <w:noProof/>
              </w:rPr>
              <w:t>8</w:t>
            </w:r>
            <w:r w:rsidR="0089303F">
              <w:rPr>
                <w:noProof/>
              </w:rPr>
              <w:fldChar w:fldCharType="end"/>
            </w:r>
          </w:hyperlink>
        </w:p>
        <w:p w14:paraId="79360B06" w14:textId="0E2D3895" w:rsidR="0089303F" w:rsidRDefault="00AF0B62">
          <w:pPr>
            <w:pStyle w:val="Sommario3"/>
            <w:rPr>
              <w:rFonts w:asciiTheme="minorHAnsi" w:eastAsiaTheme="minorEastAsia" w:hAnsiTheme="minorHAnsi" w:cstheme="minorBidi"/>
              <w:iCs w:val="0"/>
              <w:noProof/>
              <w:sz w:val="22"/>
              <w:szCs w:val="22"/>
              <w:lang w:eastAsia="it-IT"/>
            </w:rPr>
          </w:pPr>
          <w:hyperlink w:anchor="_Toc211434960" w:history="1">
            <w:r w:rsidR="0089303F" w:rsidRPr="003C427C">
              <w:rPr>
                <w:rStyle w:val="Collegamentoipertestuale"/>
                <w:noProof/>
              </w:rPr>
              <w:t>4.1 DURATA</w:t>
            </w:r>
            <w:r w:rsidR="0089303F">
              <w:rPr>
                <w:noProof/>
              </w:rPr>
              <w:tab/>
            </w:r>
            <w:r w:rsidR="0089303F">
              <w:rPr>
                <w:noProof/>
              </w:rPr>
              <w:fldChar w:fldCharType="begin"/>
            </w:r>
            <w:r w:rsidR="0089303F">
              <w:rPr>
                <w:noProof/>
              </w:rPr>
              <w:instrText xml:space="preserve"> PAGEREF _Toc211434960 \h </w:instrText>
            </w:r>
            <w:r w:rsidR="0089303F">
              <w:rPr>
                <w:noProof/>
              </w:rPr>
            </w:r>
            <w:r w:rsidR="0089303F">
              <w:rPr>
                <w:noProof/>
              </w:rPr>
              <w:fldChar w:fldCharType="separate"/>
            </w:r>
            <w:r w:rsidR="00D44B25">
              <w:rPr>
                <w:noProof/>
              </w:rPr>
              <w:t>9</w:t>
            </w:r>
            <w:r w:rsidR="0089303F">
              <w:rPr>
                <w:noProof/>
              </w:rPr>
              <w:fldChar w:fldCharType="end"/>
            </w:r>
          </w:hyperlink>
        </w:p>
        <w:p w14:paraId="2951CBCC" w14:textId="763389CE" w:rsidR="0089303F" w:rsidRDefault="00AF0B62">
          <w:pPr>
            <w:pStyle w:val="Sommario3"/>
            <w:rPr>
              <w:rFonts w:asciiTheme="minorHAnsi" w:eastAsiaTheme="minorEastAsia" w:hAnsiTheme="minorHAnsi" w:cstheme="minorBidi"/>
              <w:iCs w:val="0"/>
              <w:noProof/>
              <w:sz w:val="22"/>
              <w:szCs w:val="22"/>
              <w:lang w:eastAsia="it-IT"/>
            </w:rPr>
          </w:pPr>
          <w:hyperlink w:anchor="_Toc211434961" w:history="1">
            <w:r w:rsidR="0089303F" w:rsidRPr="003C427C">
              <w:rPr>
                <w:rStyle w:val="Collegamentoipertestuale"/>
                <w:noProof/>
              </w:rPr>
              <w:t>4.2 MODIFICA DEL CONTRATTO IN FASE DI ESECUZIONE</w:t>
            </w:r>
            <w:r w:rsidR="0089303F">
              <w:rPr>
                <w:noProof/>
              </w:rPr>
              <w:tab/>
            </w:r>
            <w:r w:rsidR="0089303F">
              <w:rPr>
                <w:noProof/>
              </w:rPr>
              <w:fldChar w:fldCharType="begin"/>
            </w:r>
            <w:r w:rsidR="0089303F">
              <w:rPr>
                <w:noProof/>
              </w:rPr>
              <w:instrText xml:space="preserve"> PAGEREF _Toc211434961 \h </w:instrText>
            </w:r>
            <w:r w:rsidR="0089303F">
              <w:rPr>
                <w:noProof/>
              </w:rPr>
            </w:r>
            <w:r w:rsidR="0089303F">
              <w:rPr>
                <w:noProof/>
              </w:rPr>
              <w:fldChar w:fldCharType="separate"/>
            </w:r>
            <w:r w:rsidR="00D44B25">
              <w:rPr>
                <w:noProof/>
              </w:rPr>
              <w:t>9</w:t>
            </w:r>
            <w:r w:rsidR="0089303F">
              <w:rPr>
                <w:noProof/>
              </w:rPr>
              <w:fldChar w:fldCharType="end"/>
            </w:r>
          </w:hyperlink>
        </w:p>
        <w:p w14:paraId="42040E7A" w14:textId="0CF3798F" w:rsidR="0089303F" w:rsidRDefault="00AF0B62">
          <w:pPr>
            <w:pStyle w:val="Sommario2"/>
            <w:rPr>
              <w:rFonts w:asciiTheme="minorHAnsi" w:eastAsiaTheme="minorEastAsia" w:hAnsiTheme="minorHAnsi" w:cstheme="minorBidi"/>
              <w:smallCaps w:val="0"/>
              <w:noProof/>
              <w:sz w:val="22"/>
              <w:szCs w:val="22"/>
              <w:lang w:eastAsia="it-IT"/>
            </w:rPr>
          </w:pPr>
          <w:hyperlink w:anchor="_Toc211434962" w:history="1">
            <w:r w:rsidR="0089303F" w:rsidRPr="003C427C">
              <w:rPr>
                <w:rStyle w:val="Collegamentoipertestuale"/>
                <w:noProof/>
              </w:rPr>
              <w:t>5.</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SOGGETTI AMMESSI IN FORMA SINGOLA E ASSOCIATA E CONDIZIONI DI PARTECIPAZIONE</w:t>
            </w:r>
            <w:r w:rsidR="0089303F">
              <w:rPr>
                <w:noProof/>
              </w:rPr>
              <w:tab/>
            </w:r>
            <w:r w:rsidR="0089303F">
              <w:rPr>
                <w:noProof/>
              </w:rPr>
              <w:fldChar w:fldCharType="begin"/>
            </w:r>
            <w:r w:rsidR="0089303F">
              <w:rPr>
                <w:noProof/>
              </w:rPr>
              <w:instrText xml:space="preserve"> PAGEREF _Toc211434962 \h </w:instrText>
            </w:r>
            <w:r w:rsidR="0089303F">
              <w:rPr>
                <w:noProof/>
              </w:rPr>
            </w:r>
            <w:r w:rsidR="0089303F">
              <w:rPr>
                <w:noProof/>
              </w:rPr>
              <w:fldChar w:fldCharType="separate"/>
            </w:r>
            <w:r w:rsidR="00D44B25">
              <w:rPr>
                <w:noProof/>
              </w:rPr>
              <w:t>9</w:t>
            </w:r>
            <w:r w:rsidR="0089303F">
              <w:rPr>
                <w:noProof/>
              </w:rPr>
              <w:fldChar w:fldCharType="end"/>
            </w:r>
          </w:hyperlink>
        </w:p>
        <w:p w14:paraId="30AC2F18" w14:textId="397DCA0E" w:rsidR="0089303F" w:rsidRDefault="00AF0B62">
          <w:pPr>
            <w:pStyle w:val="Sommario2"/>
            <w:rPr>
              <w:rFonts w:asciiTheme="minorHAnsi" w:eastAsiaTheme="minorEastAsia" w:hAnsiTheme="minorHAnsi" w:cstheme="minorBidi"/>
              <w:smallCaps w:val="0"/>
              <w:noProof/>
              <w:sz w:val="22"/>
              <w:szCs w:val="22"/>
              <w:lang w:eastAsia="it-IT"/>
            </w:rPr>
          </w:pPr>
          <w:hyperlink w:anchor="_Toc211434963" w:history="1">
            <w:r w:rsidR="0089303F" w:rsidRPr="003C427C">
              <w:rPr>
                <w:rStyle w:val="Collegamentoipertestuale"/>
                <w:noProof/>
              </w:rPr>
              <w:t>6.</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REQUISITI DI ORDINE GENERALE E ALTRE CAUSE DI ESCLUSIONE</w:t>
            </w:r>
            <w:r w:rsidR="0089303F">
              <w:rPr>
                <w:noProof/>
              </w:rPr>
              <w:tab/>
            </w:r>
            <w:r w:rsidR="0089303F">
              <w:rPr>
                <w:noProof/>
              </w:rPr>
              <w:fldChar w:fldCharType="begin"/>
            </w:r>
            <w:r w:rsidR="0089303F">
              <w:rPr>
                <w:noProof/>
              </w:rPr>
              <w:instrText xml:space="preserve"> PAGEREF _Toc211434963 \h </w:instrText>
            </w:r>
            <w:r w:rsidR="0089303F">
              <w:rPr>
                <w:noProof/>
              </w:rPr>
            </w:r>
            <w:r w:rsidR="0089303F">
              <w:rPr>
                <w:noProof/>
              </w:rPr>
              <w:fldChar w:fldCharType="separate"/>
            </w:r>
            <w:r w:rsidR="00D44B25">
              <w:rPr>
                <w:noProof/>
              </w:rPr>
              <w:t>10</w:t>
            </w:r>
            <w:r w:rsidR="0089303F">
              <w:rPr>
                <w:noProof/>
              </w:rPr>
              <w:fldChar w:fldCharType="end"/>
            </w:r>
          </w:hyperlink>
        </w:p>
        <w:p w14:paraId="58977E37" w14:textId="5F3C1C19" w:rsidR="0089303F" w:rsidRDefault="00AF0B62">
          <w:pPr>
            <w:pStyle w:val="Sommario2"/>
            <w:rPr>
              <w:rFonts w:asciiTheme="minorHAnsi" w:eastAsiaTheme="minorEastAsia" w:hAnsiTheme="minorHAnsi" w:cstheme="minorBidi"/>
              <w:smallCaps w:val="0"/>
              <w:noProof/>
              <w:sz w:val="22"/>
              <w:szCs w:val="22"/>
              <w:lang w:eastAsia="it-IT"/>
            </w:rPr>
          </w:pPr>
          <w:hyperlink w:anchor="_Toc211434964" w:history="1">
            <w:r w:rsidR="0089303F" w:rsidRPr="003C427C">
              <w:rPr>
                <w:rStyle w:val="Collegamentoipertestuale"/>
                <w:noProof/>
              </w:rPr>
              <w:t>7.</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REQUISITI DI ORDINE SPECIALE E MEZZI DI PROVA</w:t>
            </w:r>
            <w:r w:rsidR="0089303F">
              <w:rPr>
                <w:noProof/>
              </w:rPr>
              <w:tab/>
            </w:r>
            <w:r w:rsidR="0089303F">
              <w:rPr>
                <w:noProof/>
              </w:rPr>
              <w:fldChar w:fldCharType="begin"/>
            </w:r>
            <w:r w:rsidR="0089303F">
              <w:rPr>
                <w:noProof/>
              </w:rPr>
              <w:instrText xml:space="preserve"> PAGEREF _Toc211434964 \h </w:instrText>
            </w:r>
            <w:r w:rsidR="0089303F">
              <w:rPr>
                <w:noProof/>
              </w:rPr>
            </w:r>
            <w:r w:rsidR="0089303F">
              <w:rPr>
                <w:noProof/>
              </w:rPr>
              <w:fldChar w:fldCharType="separate"/>
            </w:r>
            <w:r w:rsidR="00D44B25">
              <w:rPr>
                <w:noProof/>
              </w:rPr>
              <w:t>11</w:t>
            </w:r>
            <w:r w:rsidR="0089303F">
              <w:rPr>
                <w:noProof/>
              </w:rPr>
              <w:fldChar w:fldCharType="end"/>
            </w:r>
          </w:hyperlink>
        </w:p>
        <w:p w14:paraId="46D1DD4B" w14:textId="71326894" w:rsidR="0089303F" w:rsidRDefault="00AF0B62">
          <w:pPr>
            <w:pStyle w:val="Sommario3"/>
            <w:rPr>
              <w:rFonts w:asciiTheme="minorHAnsi" w:eastAsiaTheme="minorEastAsia" w:hAnsiTheme="minorHAnsi" w:cstheme="minorBidi"/>
              <w:iCs w:val="0"/>
              <w:noProof/>
              <w:sz w:val="22"/>
              <w:szCs w:val="22"/>
              <w:lang w:eastAsia="it-IT"/>
            </w:rPr>
          </w:pPr>
          <w:hyperlink w:anchor="_Toc211434965" w:history="1">
            <w:r w:rsidR="0089303F" w:rsidRPr="003C427C">
              <w:rPr>
                <w:rStyle w:val="Collegamentoipertestuale"/>
                <w:noProof/>
              </w:rPr>
              <w:t>7.1 REQUISITI DI IDONEITÀ</w:t>
            </w:r>
            <w:r w:rsidR="0089303F">
              <w:rPr>
                <w:noProof/>
              </w:rPr>
              <w:tab/>
            </w:r>
            <w:r w:rsidR="0089303F">
              <w:rPr>
                <w:noProof/>
              </w:rPr>
              <w:fldChar w:fldCharType="begin"/>
            </w:r>
            <w:r w:rsidR="0089303F">
              <w:rPr>
                <w:noProof/>
              </w:rPr>
              <w:instrText xml:space="preserve"> PAGEREF _Toc211434965 \h </w:instrText>
            </w:r>
            <w:r w:rsidR="0089303F">
              <w:rPr>
                <w:noProof/>
              </w:rPr>
            </w:r>
            <w:r w:rsidR="0089303F">
              <w:rPr>
                <w:noProof/>
              </w:rPr>
              <w:fldChar w:fldCharType="separate"/>
            </w:r>
            <w:r w:rsidR="00D44B25">
              <w:rPr>
                <w:noProof/>
              </w:rPr>
              <w:t>11</w:t>
            </w:r>
            <w:r w:rsidR="0089303F">
              <w:rPr>
                <w:noProof/>
              </w:rPr>
              <w:fldChar w:fldCharType="end"/>
            </w:r>
          </w:hyperlink>
        </w:p>
        <w:p w14:paraId="7C2373DD" w14:textId="5AE6EC2C" w:rsidR="0089303F" w:rsidRDefault="00AF0B62">
          <w:pPr>
            <w:pStyle w:val="Sommario3"/>
            <w:rPr>
              <w:rFonts w:asciiTheme="minorHAnsi" w:eastAsiaTheme="minorEastAsia" w:hAnsiTheme="minorHAnsi" w:cstheme="minorBidi"/>
              <w:iCs w:val="0"/>
              <w:noProof/>
              <w:sz w:val="22"/>
              <w:szCs w:val="22"/>
              <w:lang w:eastAsia="it-IT"/>
            </w:rPr>
          </w:pPr>
          <w:hyperlink w:anchor="_Toc211434966" w:history="1">
            <w:r w:rsidR="0089303F" w:rsidRPr="003C427C">
              <w:rPr>
                <w:rStyle w:val="Collegamentoipertestuale"/>
                <w:noProof/>
              </w:rPr>
              <w:t>7.2</w:t>
            </w:r>
            <w:r w:rsidR="0089303F">
              <w:rPr>
                <w:rFonts w:asciiTheme="minorHAnsi" w:eastAsiaTheme="minorEastAsia" w:hAnsiTheme="minorHAnsi" w:cstheme="minorBidi"/>
                <w:iCs w:val="0"/>
                <w:noProof/>
                <w:sz w:val="22"/>
                <w:szCs w:val="22"/>
                <w:lang w:eastAsia="it-IT"/>
              </w:rPr>
              <w:tab/>
            </w:r>
            <w:r w:rsidR="0089303F" w:rsidRPr="003C427C">
              <w:rPr>
                <w:rStyle w:val="Collegamentoipertestuale"/>
                <w:noProof/>
              </w:rPr>
              <w:t>REQUISTI DI CAPACITÁ TECNICO-PROFESSIONALE</w:t>
            </w:r>
            <w:r w:rsidR="0089303F">
              <w:rPr>
                <w:noProof/>
              </w:rPr>
              <w:tab/>
            </w:r>
            <w:r w:rsidR="0089303F">
              <w:rPr>
                <w:noProof/>
              </w:rPr>
              <w:fldChar w:fldCharType="begin"/>
            </w:r>
            <w:r w:rsidR="0089303F">
              <w:rPr>
                <w:noProof/>
              </w:rPr>
              <w:instrText xml:space="preserve"> PAGEREF _Toc211434966 \h </w:instrText>
            </w:r>
            <w:r w:rsidR="0089303F">
              <w:rPr>
                <w:noProof/>
              </w:rPr>
            </w:r>
            <w:r w:rsidR="0089303F">
              <w:rPr>
                <w:noProof/>
              </w:rPr>
              <w:fldChar w:fldCharType="separate"/>
            </w:r>
            <w:r w:rsidR="00D44B25">
              <w:rPr>
                <w:noProof/>
              </w:rPr>
              <w:t>12</w:t>
            </w:r>
            <w:r w:rsidR="0089303F">
              <w:rPr>
                <w:noProof/>
              </w:rPr>
              <w:fldChar w:fldCharType="end"/>
            </w:r>
          </w:hyperlink>
        </w:p>
        <w:p w14:paraId="7720DB85" w14:textId="4659891F" w:rsidR="0089303F" w:rsidRDefault="00AF0B62">
          <w:pPr>
            <w:pStyle w:val="Sommario2"/>
            <w:rPr>
              <w:rFonts w:asciiTheme="minorHAnsi" w:eastAsiaTheme="minorEastAsia" w:hAnsiTheme="minorHAnsi" w:cstheme="minorBidi"/>
              <w:smallCaps w:val="0"/>
              <w:noProof/>
              <w:sz w:val="22"/>
              <w:szCs w:val="22"/>
              <w:lang w:eastAsia="it-IT"/>
            </w:rPr>
          </w:pPr>
          <w:hyperlink w:anchor="_Toc211434967" w:history="1">
            <w:r w:rsidR="0089303F" w:rsidRPr="003C427C">
              <w:rPr>
                <w:rStyle w:val="Collegamentoipertestuale"/>
                <w:noProof/>
              </w:rPr>
              <w:t>8.</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AVVALIMENTO</w:t>
            </w:r>
            <w:r w:rsidR="0089303F">
              <w:rPr>
                <w:noProof/>
              </w:rPr>
              <w:tab/>
            </w:r>
            <w:r w:rsidR="0089303F">
              <w:rPr>
                <w:noProof/>
              </w:rPr>
              <w:fldChar w:fldCharType="begin"/>
            </w:r>
            <w:r w:rsidR="0089303F">
              <w:rPr>
                <w:noProof/>
              </w:rPr>
              <w:instrText xml:space="preserve"> PAGEREF _Toc211434967 \h </w:instrText>
            </w:r>
            <w:r w:rsidR="0089303F">
              <w:rPr>
                <w:noProof/>
              </w:rPr>
            </w:r>
            <w:r w:rsidR="0089303F">
              <w:rPr>
                <w:noProof/>
              </w:rPr>
              <w:fldChar w:fldCharType="separate"/>
            </w:r>
            <w:r w:rsidR="00D44B25">
              <w:rPr>
                <w:noProof/>
              </w:rPr>
              <w:t>12</w:t>
            </w:r>
            <w:r w:rsidR="0089303F">
              <w:rPr>
                <w:noProof/>
              </w:rPr>
              <w:fldChar w:fldCharType="end"/>
            </w:r>
          </w:hyperlink>
        </w:p>
        <w:p w14:paraId="42926F6F" w14:textId="1818FB36" w:rsidR="0089303F" w:rsidRDefault="00AF0B62">
          <w:pPr>
            <w:pStyle w:val="Sommario3"/>
            <w:rPr>
              <w:rFonts w:asciiTheme="minorHAnsi" w:eastAsiaTheme="minorEastAsia" w:hAnsiTheme="minorHAnsi" w:cstheme="minorBidi"/>
              <w:iCs w:val="0"/>
              <w:noProof/>
              <w:sz w:val="22"/>
              <w:szCs w:val="22"/>
              <w:lang w:eastAsia="it-IT"/>
            </w:rPr>
          </w:pPr>
          <w:hyperlink w:anchor="_Toc211434968" w:history="1">
            <w:r w:rsidR="0089303F" w:rsidRPr="003C427C">
              <w:rPr>
                <w:rStyle w:val="Collegamentoipertestuale"/>
                <w:noProof/>
              </w:rPr>
              <w:t>8.1 DOCUMENTAZIONE IN CASO DI AVVALIMENTO</w:t>
            </w:r>
            <w:r w:rsidR="0089303F">
              <w:rPr>
                <w:noProof/>
              </w:rPr>
              <w:tab/>
            </w:r>
            <w:r w:rsidR="0089303F">
              <w:rPr>
                <w:noProof/>
              </w:rPr>
              <w:fldChar w:fldCharType="begin"/>
            </w:r>
            <w:r w:rsidR="0089303F">
              <w:rPr>
                <w:noProof/>
              </w:rPr>
              <w:instrText xml:space="preserve"> PAGEREF _Toc211434968 \h </w:instrText>
            </w:r>
            <w:r w:rsidR="0089303F">
              <w:rPr>
                <w:noProof/>
              </w:rPr>
            </w:r>
            <w:r w:rsidR="0089303F">
              <w:rPr>
                <w:noProof/>
              </w:rPr>
              <w:fldChar w:fldCharType="separate"/>
            </w:r>
            <w:r w:rsidR="00D44B25">
              <w:rPr>
                <w:noProof/>
              </w:rPr>
              <w:t>13</w:t>
            </w:r>
            <w:r w:rsidR="0089303F">
              <w:rPr>
                <w:noProof/>
              </w:rPr>
              <w:fldChar w:fldCharType="end"/>
            </w:r>
          </w:hyperlink>
        </w:p>
        <w:p w14:paraId="06C9C161" w14:textId="2E2448EC" w:rsidR="0089303F" w:rsidRDefault="00AF0B62">
          <w:pPr>
            <w:pStyle w:val="Sommario2"/>
            <w:rPr>
              <w:rFonts w:asciiTheme="minorHAnsi" w:eastAsiaTheme="minorEastAsia" w:hAnsiTheme="minorHAnsi" w:cstheme="minorBidi"/>
              <w:smallCaps w:val="0"/>
              <w:noProof/>
              <w:sz w:val="22"/>
              <w:szCs w:val="22"/>
              <w:lang w:eastAsia="it-IT"/>
            </w:rPr>
          </w:pPr>
          <w:hyperlink w:anchor="_Toc211434969" w:history="1">
            <w:r w:rsidR="0089303F" w:rsidRPr="003C427C">
              <w:rPr>
                <w:rStyle w:val="Collegamentoipertestuale"/>
                <w:noProof/>
              </w:rPr>
              <w:t>9.</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FASCICOLO VIRTUALE DELL’OPERATORE ECONOMICO</w:t>
            </w:r>
            <w:r w:rsidR="0089303F">
              <w:rPr>
                <w:noProof/>
              </w:rPr>
              <w:tab/>
            </w:r>
            <w:r w:rsidR="0089303F">
              <w:rPr>
                <w:noProof/>
              </w:rPr>
              <w:fldChar w:fldCharType="begin"/>
            </w:r>
            <w:r w:rsidR="0089303F">
              <w:rPr>
                <w:noProof/>
              </w:rPr>
              <w:instrText xml:space="preserve"> PAGEREF _Toc211434969 \h </w:instrText>
            </w:r>
            <w:r w:rsidR="0089303F">
              <w:rPr>
                <w:noProof/>
              </w:rPr>
            </w:r>
            <w:r w:rsidR="0089303F">
              <w:rPr>
                <w:noProof/>
              </w:rPr>
              <w:fldChar w:fldCharType="separate"/>
            </w:r>
            <w:r w:rsidR="00D44B25">
              <w:rPr>
                <w:noProof/>
              </w:rPr>
              <w:t>13</w:t>
            </w:r>
            <w:r w:rsidR="0089303F">
              <w:rPr>
                <w:noProof/>
              </w:rPr>
              <w:fldChar w:fldCharType="end"/>
            </w:r>
          </w:hyperlink>
        </w:p>
        <w:p w14:paraId="050C67BB" w14:textId="5B0E8EC5" w:rsidR="0089303F" w:rsidRDefault="00AF0B62">
          <w:pPr>
            <w:pStyle w:val="Sommario2"/>
            <w:rPr>
              <w:rFonts w:asciiTheme="minorHAnsi" w:eastAsiaTheme="minorEastAsia" w:hAnsiTheme="minorHAnsi" w:cstheme="minorBidi"/>
              <w:smallCaps w:val="0"/>
              <w:noProof/>
              <w:sz w:val="22"/>
              <w:szCs w:val="22"/>
              <w:lang w:eastAsia="it-IT"/>
            </w:rPr>
          </w:pPr>
          <w:hyperlink w:anchor="_Toc211434970" w:history="1">
            <w:r w:rsidR="0089303F" w:rsidRPr="003C427C">
              <w:rPr>
                <w:rStyle w:val="Collegamentoipertestuale"/>
                <w:noProof/>
              </w:rPr>
              <w:t>10.</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PAGAMENTO DEL CONTRIBUTO A FAVORE DELL’</w:t>
            </w:r>
            <w:r w:rsidR="0089303F" w:rsidRPr="003C427C">
              <w:rPr>
                <w:rStyle w:val="Collegamentoipertestuale"/>
                <w:rFonts w:cs="Calibri"/>
                <w:noProof/>
              </w:rPr>
              <w:t>ANAC</w:t>
            </w:r>
            <w:r w:rsidR="0089303F">
              <w:rPr>
                <w:noProof/>
              </w:rPr>
              <w:tab/>
            </w:r>
            <w:r w:rsidR="0089303F">
              <w:rPr>
                <w:noProof/>
              </w:rPr>
              <w:fldChar w:fldCharType="begin"/>
            </w:r>
            <w:r w:rsidR="0089303F">
              <w:rPr>
                <w:noProof/>
              </w:rPr>
              <w:instrText xml:space="preserve"> PAGEREF _Toc211434970 \h </w:instrText>
            </w:r>
            <w:r w:rsidR="0089303F">
              <w:rPr>
                <w:noProof/>
              </w:rPr>
            </w:r>
            <w:r w:rsidR="0089303F">
              <w:rPr>
                <w:noProof/>
              </w:rPr>
              <w:fldChar w:fldCharType="separate"/>
            </w:r>
            <w:r w:rsidR="00D44B25">
              <w:rPr>
                <w:noProof/>
              </w:rPr>
              <w:t>14</w:t>
            </w:r>
            <w:r w:rsidR="0089303F">
              <w:rPr>
                <w:noProof/>
              </w:rPr>
              <w:fldChar w:fldCharType="end"/>
            </w:r>
          </w:hyperlink>
        </w:p>
        <w:p w14:paraId="47F41AF8" w14:textId="736E21FC" w:rsidR="0089303F" w:rsidRDefault="00AF0B62">
          <w:pPr>
            <w:pStyle w:val="Sommario2"/>
            <w:rPr>
              <w:rFonts w:asciiTheme="minorHAnsi" w:eastAsiaTheme="minorEastAsia" w:hAnsiTheme="minorHAnsi" w:cstheme="minorBidi"/>
              <w:smallCaps w:val="0"/>
              <w:noProof/>
              <w:sz w:val="22"/>
              <w:szCs w:val="22"/>
              <w:lang w:eastAsia="it-IT"/>
            </w:rPr>
          </w:pPr>
          <w:hyperlink w:anchor="_Toc211434971" w:history="1">
            <w:r w:rsidR="0089303F" w:rsidRPr="003C427C">
              <w:rPr>
                <w:rStyle w:val="Collegamentoipertestuale"/>
                <w:noProof/>
              </w:rPr>
              <w:t>11.</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SUBAPPALTO</w:t>
            </w:r>
            <w:r w:rsidR="0089303F">
              <w:rPr>
                <w:noProof/>
              </w:rPr>
              <w:tab/>
            </w:r>
            <w:r w:rsidR="0089303F">
              <w:rPr>
                <w:noProof/>
              </w:rPr>
              <w:fldChar w:fldCharType="begin"/>
            </w:r>
            <w:r w:rsidR="0089303F">
              <w:rPr>
                <w:noProof/>
              </w:rPr>
              <w:instrText xml:space="preserve"> PAGEREF _Toc211434971 \h </w:instrText>
            </w:r>
            <w:r w:rsidR="0089303F">
              <w:rPr>
                <w:noProof/>
              </w:rPr>
            </w:r>
            <w:r w:rsidR="0089303F">
              <w:rPr>
                <w:noProof/>
              </w:rPr>
              <w:fldChar w:fldCharType="separate"/>
            </w:r>
            <w:r w:rsidR="00D44B25">
              <w:rPr>
                <w:noProof/>
              </w:rPr>
              <w:t>14</w:t>
            </w:r>
            <w:r w:rsidR="0089303F">
              <w:rPr>
                <w:noProof/>
              </w:rPr>
              <w:fldChar w:fldCharType="end"/>
            </w:r>
          </w:hyperlink>
        </w:p>
        <w:p w14:paraId="7ABB721C" w14:textId="122DF0D9" w:rsidR="0089303F" w:rsidRDefault="00AF0B62">
          <w:pPr>
            <w:pStyle w:val="Sommario2"/>
            <w:rPr>
              <w:rFonts w:asciiTheme="minorHAnsi" w:eastAsiaTheme="minorEastAsia" w:hAnsiTheme="minorHAnsi" w:cstheme="minorBidi"/>
              <w:smallCaps w:val="0"/>
              <w:noProof/>
              <w:sz w:val="22"/>
              <w:szCs w:val="22"/>
              <w:lang w:eastAsia="it-IT"/>
            </w:rPr>
          </w:pPr>
          <w:hyperlink w:anchor="_Toc211434972" w:history="1">
            <w:r w:rsidR="0089303F" w:rsidRPr="003C427C">
              <w:rPr>
                <w:rStyle w:val="Collegamentoipertestuale"/>
                <w:noProof/>
              </w:rPr>
              <w:t>12.</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GARANZIA PROVVISORIA</w:t>
            </w:r>
            <w:r w:rsidR="0089303F">
              <w:rPr>
                <w:noProof/>
              </w:rPr>
              <w:tab/>
            </w:r>
            <w:r w:rsidR="0089303F">
              <w:rPr>
                <w:noProof/>
              </w:rPr>
              <w:fldChar w:fldCharType="begin"/>
            </w:r>
            <w:r w:rsidR="0089303F">
              <w:rPr>
                <w:noProof/>
              </w:rPr>
              <w:instrText xml:space="preserve"> PAGEREF _Toc211434972 \h </w:instrText>
            </w:r>
            <w:r w:rsidR="0089303F">
              <w:rPr>
                <w:noProof/>
              </w:rPr>
            </w:r>
            <w:r w:rsidR="0089303F">
              <w:rPr>
                <w:noProof/>
              </w:rPr>
              <w:fldChar w:fldCharType="separate"/>
            </w:r>
            <w:r w:rsidR="00D44B25">
              <w:rPr>
                <w:noProof/>
              </w:rPr>
              <w:t>14</w:t>
            </w:r>
            <w:r w:rsidR="0089303F">
              <w:rPr>
                <w:noProof/>
              </w:rPr>
              <w:fldChar w:fldCharType="end"/>
            </w:r>
          </w:hyperlink>
        </w:p>
        <w:p w14:paraId="04158A18" w14:textId="7262017F" w:rsidR="0089303F" w:rsidRDefault="00AF0B62">
          <w:pPr>
            <w:pStyle w:val="Sommario2"/>
            <w:rPr>
              <w:rFonts w:asciiTheme="minorHAnsi" w:eastAsiaTheme="minorEastAsia" w:hAnsiTheme="minorHAnsi" w:cstheme="minorBidi"/>
              <w:smallCaps w:val="0"/>
              <w:noProof/>
              <w:sz w:val="22"/>
              <w:szCs w:val="22"/>
              <w:lang w:eastAsia="it-IT"/>
            </w:rPr>
          </w:pPr>
          <w:hyperlink w:anchor="_Toc211434973" w:history="1">
            <w:r w:rsidR="0089303F" w:rsidRPr="003C427C">
              <w:rPr>
                <w:rStyle w:val="Collegamentoipertestuale"/>
                <w:noProof/>
              </w:rPr>
              <w:t>13.</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PATTI DI INTEGRITÀ</w:t>
            </w:r>
            <w:r w:rsidR="0089303F">
              <w:rPr>
                <w:noProof/>
              </w:rPr>
              <w:tab/>
            </w:r>
            <w:r w:rsidR="0089303F">
              <w:rPr>
                <w:noProof/>
              </w:rPr>
              <w:fldChar w:fldCharType="begin"/>
            </w:r>
            <w:r w:rsidR="0089303F">
              <w:rPr>
                <w:noProof/>
              </w:rPr>
              <w:instrText xml:space="preserve"> PAGEREF _Toc211434973 \h </w:instrText>
            </w:r>
            <w:r w:rsidR="0089303F">
              <w:rPr>
                <w:noProof/>
              </w:rPr>
            </w:r>
            <w:r w:rsidR="0089303F">
              <w:rPr>
                <w:noProof/>
              </w:rPr>
              <w:fldChar w:fldCharType="separate"/>
            </w:r>
            <w:r w:rsidR="00D44B25">
              <w:rPr>
                <w:noProof/>
              </w:rPr>
              <w:t>15</w:t>
            </w:r>
            <w:r w:rsidR="0089303F">
              <w:rPr>
                <w:noProof/>
              </w:rPr>
              <w:fldChar w:fldCharType="end"/>
            </w:r>
          </w:hyperlink>
        </w:p>
        <w:p w14:paraId="495F802D" w14:textId="1D830477" w:rsidR="0089303F" w:rsidRDefault="00AF0B62">
          <w:pPr>
            <w:pStyle w:val="Sommario2"/>
            <w:rPr>
              <w:rFonts w:asciiTheme="minorHAnsi" w:eastAsiaTheme="minorEastAsia" w:hAnsiTheme="minorHAnsi" w:cstheme="minorBidi"/>
              <w:smallCaps w:val="0"/>
              <w:noProof/>
              <w:sz w:val="22"/>
              <w:szCs w:val="22"/>
              <w:lang w:eastAsia="it-IT"/>
            </w:rPr>
          </w:pPr>
          <w:hyperlink w:anchor="_Toc211434974" w:history="1">
            <w:r w:rsidR="0089303F" w:rsidRPr="003C427C">
              <w:rPr>
                <w:rStyle w:val="Collegamentoipertestuale"/>
                <w:noProof/>
              </w:rPr>
              <w:t>14.</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MODALITÀ DI PRESENTAZIONE DELL’OFFERTA E SOTTOSCRIZIONE DEI DOCUMENTI DI GARA</w:t>
            </w:r>
            <w:r w:rsidR="0089303F">
              <w:rPr>
                <w:noProof/>
              </w:rPr>
              <w:tab/>
            </w:r>
            <w:r w:rsidR="0089303F">
              <w:rPr>
                <w:noProof/>
              </w:rPr>
              <w:fldChar w:fldCharType="begin"/>
            </w:r>
            <w:r w:rsidR="0089303F">
              <w:rPr>
                <w:noProof/>
              </w:rPr>
              <w:instrText xml:space="preserve"> PAGEREF _Toc211434974 \h </w:instrText>
            </w:r>
            <w:r w:rsidR="0089303F">
              <w:rPr>
                <w:noProof/>
              </w:rPr>
            </w:r>
            <w:r w:rsidR="0089303F">
              <w:rPr>
                <w:noProof/>
              </w:rPr>
              <w:fldChar w:fldCharType="separate"/>
            </w:r>
            <w:r w:rsidR="00D44B25">
              <w:rPr>
                <w:noProof/>
              </w:rPr>
              <w:t>15</w:t>
            </w:r>
            <w:r w:rsidR="0089303F">
              <w:rPr>
                <w:noProof/>
              </w:rPr>
              <w:fldChar w:fldCharType="end"/>
            </w:r>
          </w:hyperlink>
        </w:p>
        <w:p w14:paraId="6FC526CC" w14:textId="5FB19861" w:rsidR="0089303F" w:rsidRDefault="00AF0B62">
          <w:pPr>
            <w:pStyle w:val="Sommario3"/>
            <w:rPr>
              <w:rFonts w:asciiTheme="minorHAnsi" w:eastAsiaTheme="minorEastAsia" w:hAnsiTheme="minorHAnsi" w:cstheme="minorBidi"/>
              <w:iCs w:val="0"/>
              <w:noProof/>
              <w:sz w:val="22"/>
              <w:szCs w:val="22"/>
              <w:lang w:eastAsia="it-IT"/>
            </w:rPr>
          </w:pPr>
          <w:hyperlink w:anchor="_Toc211434975" w:history="1">
            <w:r w:rsidR="0089303F" w:rsidRPr="003C427C">
              <w:rPr>
                <w:rStyle w:val="Collegamentoipertestuale"/>
                <w:noProof/>
              </w:rPr>
              <w:t>14.1 REGOLE PER LA PRESENTAZIONE DELL’OFFERTA</w:t>
            </w:r>
            <w:r w:rsidR="0089303F">
              <w:rPr>
                <w:noProof/>
              </w:rPr>
              <w:tab/>
            </w:r>
            <w:r w:rsidR="0089303F">
              <w:rPr>
                <w:noProof/>
              </w:rPr>
              <w:fldChar w:fldCharType="begin"/>
            </w:r>
            <w:r w:rsidR="0089303F">
              <w:rPr>
                <w:noProof/>
              </w:rPr>
              <w:instrText xml:space="preserve"> PAGEREF _Toc211434975 \h </w:instrText>
            </w:r>
            <w:r w:rsidR="0089303F">
              <w:rPr>
                <w:noProof/>
              </w:rPr>
            </w:r>
            <w:r w:rsidR="0089303F">
              <w:rPr>
                <w:noProof/>
              </w:rPr>
              <w:fldChar w:fldCharType="separate"/>
            </w:r>
            <w:r w:rsidR="00D44B25">
              <w:rPr>
                <w:noProof/>
              </w:rPr>
              <w:t>15</w:t>
            </w:r>
            <w:r w:rsidR="0089303F">
              <w:rPr>
                <w:noProof/>
              </w:rPr>
              <w:fldChar w:fldCharType="end"/>
            </w:r>
          </w:hyperlink>
        </w:p>
        <w:p w14:paraId="796E41E3" w14:textId="30F4CB0B" w:rsidR="0089303F" w:rsidRDefault="00AF0B62">
          <w:pPr>
            <w:pStyle w:val="Sommario2"/>
            <w:rPr>
              <w:rFonts w:asciiTheme="minorHAnsi" w:eastAsiaTheme="minorEastAsia" w:hAnsiTheme="minorHAnsi" w:cstheme="minorBidi"/>
              <w:smallCaps w:val="0"/>
              <w:noProof/>
              <w:sz w:val="22"/>
              <w:szCs w:val="22"/>
              <w:lang w:eastAsia="it-IT"/>
            </w:rPr>
          </w:pPr>
          <w:hyperlink w:anchor="_Toc211434976" w:history="1">
            <w:r w:rsidR="0089303F" w:rsidRPr="003C427C">
              <w:rPr>
                <w:rStyle w:val="Collegamentoipertestuale"/>
                <w:noProof/>
              </w:rPr>
              <w:t>15.</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SOCCORSO ISTRUTTORIO</w:t>
            </w:r>
            <w:r w:rsidR="0089303F">
              <w:rPr>
                <w:noProof/>
              </w:rPr>
              <w:tab/>
            </w:r>
            <w:r w:rsidR="0089303F">
              <w:rPr>
                <w:noProof/>
              </w:rPr>
              <w:fldChar w:fldCharType="begin"/>
            </w:r>
            <w:r w:rsidR="0089303F">
              <w:rPr>
                <w:noProof/>
              </w:rPr>
              <w:instrText xml:space="preserve"> PAGEREF _Toc211434976 \h </w:instrText>
            </w:r>
            <w:r w:rsidR="0089303F">
              <w:rPr>
                <w:noProof/>
              </w:rPr>
            </w:r>
            <w:r w:rsidR="0089303F">
              <w:rPr>
                <w:noProof/>
              </w:rPr>
              <w:fldChar w:fldCharType="separate"/>
            </w:r>
            <w:r w:rsidR="00D44B25">
              <w:rPr>
                <w:noProof/>
              </w:rPr>
              <w:t>17</w:t>
            </w:r>
            <w:r w:rsidR="0089303F">
              <w:rPr>
                <w:noProof/>
              </w:rPr>
              <w:fldChar w:fldCharType="end"/>
            </w:r>
          </w:hyperlink>
        </w:p>
        <w:p w14:paraId="15E2A352" w14:textId="35AB05EC" w:rsidR="0089303F" w:rsidRDefault="00AF0B62">
          <w:pPr>
            <w:pStyle w:val="Sommario2"/>
            <w:rPr>
              <w:rFonts w:asciiTheme="minorHAnsi" w:eastAsiaTheme="minorEastAsia" w:hAnsiTheme="minorHAnsi" w:cstheme="minorBidi"/>
              <w:smallCaps w:val="0"/>
              <w:noProof/>
              <w:sz w:val="22"/>
              <w:szCs w:val="22"/>
              <w:lang w:eastAsia="it-IT"/>
            </w:rPr>
          </w:pPr>
          <w:hyperlink w:anchor="_Toc211434977" w:history="1">
            <w:r w:rsidR="0089303F" w:rsidRPr="003C427C">
              <w:rPr>
                <w:rStyle w:val="Collegamentoipertestuale"/>
                <w:noProof/>
              </w:rPr>
              <w:t>16.</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DOMANDA DI PARTECIPAZIONE E DOCUMENTAZIONE AMMINISTRATIVA – STEP 1</w:t>
            </w:r>
            <w:r w:rsidR="0089303F">
              <w:rPr>
                <w:noProof/>
              </w:rPr>
              <w:tab/>
            </w:r>
            <w:r w:rsidR="0089303F">
              <w:rPr>
                <w:noProof/>
              </w:rPr>
              <w:fldChar w:fldCharType="begin"/>
            </w:r>
            <w:r w:rsidR="0089303F">
              <w:rPr>
                <w:noProof/>
              </w:rPr>
              <w:instrText xml:space="preserve"> PAGEREF _Toc211434977 \h </w:instrText>
            </w:r>
            <w:r w:rsidR="0089303F">
              <w:rPr>
                <w:noProof/>
              </w:rPr>
            </w:r>
            <w:r w:rsidR="0089303F">
              <w:rPr>
                <w:noProof/>
              </w:rPr>
              <w:fldChar w:fldCharType="separate"/>
            </w:r>
            <w:r w:rsidR="00D44B25">
              <w:rPr>
                <w:noProof/>
              </w:rPr>
              <w:t>17</w:t>
            </w:r>
            <w:r w:rsidR="0089303F">
              <w:rPr>
                <w:noProof/>
              </w:rPr>
              <w:fldChar w:fldCharType="end"/>
            </w:r>
          </w:hyperlink>
        </w:p>
        <w:p w14:paraId="32A02C06" w14:textId="454A1B41" w:rsidR="0089303F" w:rsidRDefault="00AF0B62">
          <w:pPr>
            <w:pStyle w:val="Sommario3"/>
            <w:rPr>
              <w:rFonts w:asciiTheme="minorHAnsi" w:eastAsiaTheme="minorEastAsia" w:hAnsiTheme="minorHAnsi" w:cstheme="minorBidi"/>
              <w:iCs w:val="0"/>
              <w:noProof/>
              <w:sz w:val="22"/>
              <w:szCs w:val="22"/>
              <w:lang w:eastAsia="it-IT"/>
            </w:rPr>
          </w:pPr>
          <w:hyperlink w:anchor="_Toc211434978" w:history="1">
            <w:r w:rsidR="0089303F" w:rsidRPr="003C427C">
              <w:rPr>
                <w:rStyle w:val="Collegamentoipertestuale"/>
                <w:noProof/>
              </w:rPr>
              <w:t>16.1 DOMANDA DI PARTECIPAZIONE ED EVENTUALE PROCURA</w:t>
            </w:r>
            <w:r w:rsidR="0089303F">
              <w:rPr>
                <w:noProof/>
              </w:rPr>
              <w:tab/>
            </w:r>
            <w:r w:rsidR="0089303F">
              <w:rPr>
                <w:noProof/>
              </w:rPr>
              <w:fldChar w:fldCharType="begin"/>
            </w:r>
            <w:r w:rsidR="0089303F">
              <w:rPr>
                <w:noProof/>
              </w:rPr>
              <w:instrText xml:space="preserve"> PAGEREF _Toc211434978 \h </w:instrText>
            </w:r>
            <w:r w:rsidR="0089303F">
              <w:rPr>
                <w:noProof/>
              </w:rPr>
            </w:r>
            <w:r w:rsidR="0089303F">
              <w:rPr>
                <w:noProof/>
              </w:rPr>
              <w:fldChar w:fldCharType="separate"/>
            </w:r>
            <w:r w:rsidR="00D44B25">
              <w:rPr>
                <w:noProof/>
              </w:rPr>
              <w:t>18</w:t>
            </w:r>
            <w:r w:rsidR="0089303F">
              <w:rPr>
                <w:noProof/>
              </w:rPr>
              <w:fldChar w:fldCharType="end"/>
            </w:r>
          </w:hyperlink>
        </w:p>
        <w:p w14:paraId="45C5B49A" w14:textId="0FC13778" w:rsidR="0089303F" w:rsidRDefault="00AF0B62">
          <w:pPr>
            <w:pStyle w:val="Sommario3"/>
            <w:rPr>
              <w:rFonts w:asciiTheme="minorHAnsi" w:eastAsiaTheme="minorEastAsia" w:hAnsiTheme="minorHAnsi" w:cstheme="minorBidi"/>
              <w:iCs w:val="0"/>
              <w:noProof/>
              <w:sz w:val="22"/>
              <w:szCs w:val="22"/>
              <w:lang w:eastAsia="it-IT"/>
            </w:rPr>
          </w:pPr>
          <w:hyperlink w:anchor="_Toc211434979" w:history="1">
            <w:r w:rsidR="0089303F" w:rsidRPr="003C427C">
              <w:rPr>
                <w:rStyle w:val="Collegamentoipertestuale"/>
                <w:noProof/>
              </w:rPr>
              <w:t>16.2 DOCUMENTO DI GARA UNICO EUROPEO</w:t>
            </w:r>
            <w:r w:rsidR="0089303F">
              <w:rPr>
                <w:noProof/>
              </w:rPr>
              <w:tab/>
            </w:r>
            <w:r w:rsidR="0089303F">
              <w:rPr>
                <w:noProof/>
              </w:rPr>
              <w:fldChar w:fldCharType="begin"/>
            </w:r>
            <w:r w:rsidR="0089303F">
              <w:rPr>
                <w:noProof/>
              </w:rPr>
              <w:instrText xml:space="preserve"> PAGEREF _Toc211434979 \h </w:instrText>
            </w:r>
            <w:r w:rsidR="0089303F">
              <w:rPr>
                <w:noProof/>
              </w:rPr>
            </w:r>
            <w:r w:rsidR="0089303F">
              <w:rPr>
                <w:noProof/>
              </w:rPr>
              <w:fldChar w:fldCharType="separate"/>
            </w:r>
            <w:r w:rsidR="00D44B25">
              <w:rPr>
                <w:noProof/>
              </w:rPr>
              <w:t>21</w:t>
            </w:r>
            <w:r w:rsidR="0089303F">
              <w:rPr>
                <w:noProof/>
              </w:rPr>
              <w:fldChar w:fldCharType="end"/>
            </w:r>
          </w:hyperlink>
        </w:p>
        <w:p w14:paraId="4CAE4A4B" w14:textId="12C2EC17" w:rsidR="0089303F" w:rsidRDefault="00AF0B62">
          <w:pPr>
            <w:pStyle w:val="Sommario3"/>
            <w:rPr>
              <w:rFonts w:asciiTheme="minorHAnsi" w:eastAsiaTheme="minorEastAsia" w:hAnsiTheme="minorHAnsi" w:cstheme="minorBidi"/>
              <w:iCs w:val="0"/>
              <w:noProof/>
              <w:sz w:val="22"/>
              <w:szCs w:val="22"/>
              <w:lang w:eastAsia="it-IT"/>
            </w:rPr>
          </w:pPr>
          <w:hyperlink w:anchor="_Toc211434980" w:history="1">
            <w:r w:rsidR="0089303F" w:rsidRPr="003C427C">
              <w:rPr>
                <w:rStyle w:val="Collegamentoipertestuale"/>
                <w:noProof/>
              </w:rPr>
              <w:t>16.3 DICHIARAZIONI DA RENDERE A CURA DEGLI OPERATORI ECONOMICI AMMESSI AL CONCORDATO PREVENTIVO CON CONTINUITÀ AZIENDALE DI CUI ALL’ARTICOLO 372 del DECRETO LEGISLATIVO 12 GENNAIO 2019, n. 14</w:t>
            </w:r>
            <w:r w:rsidR="0089303F">
              <w:rPr>
                <w:noProof/>
              </w:rPr>
              <w:tab/>
            </w:r>
            <w:r w:rsidR="0089303F">
              <w:rPr>
                <w:noProof/>
              </w:rPr>
              <w:fldChar w:fldCharType="begin"/>
            </w:r>
            <w:r w:rsidR="0089303F">
              <w:rPr>
                <w:noProof/>
              </w:rPr>
              <w:instrText xml:space="preserve"> PAGEREF _Toc211434980 \h </w:instrText>
            </w:r>
            <w:r w:rsidR="0089303F">
              <w:rPr>
                <w:noProof/>
              </w:rPr>
            </w:r>
            <w:r w:rsidR="0089303F">
              <w:rPr>
                <w:noProof/>
              </w:rPr>
              <w:fldChar w:fldCharType="separate"/>
            </w:r>
            <w:r w:rsidR="00D44B25">
              <w:rPr>
                <w:noProof/>
              </w:rPr>
              <w:t>21</w:t>
            </w:r>
            <w:r w:rsidR="0089303F">
              <w:rPr>
                <w:noProof/>
              </w:rPr>
              <w:fldChar w:fldCharType="end"/>
            </w:r>
          </w:hyperlink>
        </w:p>
        <w:p w14:paraId="5564EA9F" w14:textId="0E78FDEB" w:rsidR="0089303F" w:rsidRDefault="00AF0B62">
          <w:pPr>
            <w:pStyle w:val="Sommario3"/>
            <w:rPr>
              <w:rFonts w:asciiTheme="minorHAnsi" w:eastAsiaTheme="minorEastAsia" w:hAnsiTheme="minorHAnsi" w:cstheme="minorBidi"/>
              <w:iCs w:val="0"/>
              <w:noProof/>
              <w:sz w:val="22"/>
              <w:szCs w:val="22"/>
              <w:lang w:eastAsia="it-IT"/>
            </w:rPr>
          </w:pPr>
          <w:hyperlink w:anchor="_Toc211434981" w:history="1">
            <w:r w:rsidR="0089303F" w:rsidRPr="003C427C">
              <w:rPr>
                <w:rStyle w:val="Collegamentoipertestuale"/>
                <w:noProof/>
              </w:rPr>
              <w:t>16.4 DOCUMENTAZIONE ULTERIORE PER I SOGGETTI ASSOCIATI</w:t>
            </w:r>
            <w:r w:rsidR="0089303F">
              <w:rPr>
                <w:noProof/>
              </w:rPr>
              <w:tab/>
            </w:r>
            <w:r w:rsidR="0089303F">
              <w:rPr>
                <w:noProof/>
              </w:rPr>
              <w:fldChar w:fldCharType="begin"/>
            </w:r>
            <w:r w:rsidR="0089303F">
              <w:rPr>
                <w:noProof/>
              </w:rPr>
              <w:instrText xml:space="preserve"> PAGEREF _Toc211434981 \h </w:instrText>
            </w:r>
            <w:r w:rsidR="0089303F">
              <w:rPr>
                <w:noProof/>
              </w:rPr>
            </w:r>
            <w:r w:rsidR="0089303F">
              <w:rPr>
                <w:noProof/>
              </w:rPr>
              <w:fldChar w:fldCharType="separate"/>
            </w:r>
            <w:r w:rsidR="00D44B25">
              <w:rPr>
                <w:noProof/>
              </w:rPr>
              <w:t>22</w:t>
            </w:r>
            <w:r w:rsidR="0089303F">
              <w:rPr>
                <w:noProof/>
              </w:rPr>
              <w:fldChar w:fldCharType="end"/>
            </w:r>
          </w:hyperlink>
        </w:p>
        <w:p w14:paraId="1B89CBA0" w14:textId="0A416735" w:rsidR="0089303F" w:rsidRDefault="00AF0B62">
          <w:pPr>
            <w:pStyle w:val="Sommario3"/>
            <w:rPr>
              <w:rFonts w:asciiTheme="minorHAnsi" w:eastAsiaTheme="minorEastAsia" w:hAnsiTheme="minorHAnsi" w:cstheme="minorBidi"/>
              <w:iCs w:val="0"/>
              <w:noProof/>
              <w:sz w:val="22"/>
              <w:szCs w:val="22"/>
              <w:lang w:eastAsia="it-IT"/>
            </w:rPr>
          </w:pPr>
          <w:hyperlink w:anchor="_Toc211434982" w:history="1">
            <w:r w:rsidR="0089303F" w:rsidRPr="003C427C">
              <w:rPr>
                <w:rStyle w:val="Collegamentoipertestuale"/>
                <w:noProof/>
              </w:rPr>
              <w:t>16.5 MODALITÀ DI CARICAMENTO DELLA DOCUMENTAZIONE AMMINISTRATIVA SULLA PIATTAFORMA TELEMATICA SINTEL</w:t>
            </w:r>
            <w:r w:rsidR="0089303F">
              <w:rPr>
                <w:noProof/>
              </w:rPr>
              <w:tab/>
            </w:r>
            <w:r w:rsidR="0089303F">
              <w:rPr>
                <w:noProof/>
              </w:rPr>
              <w:fldChar w:fldCharType="begin"/>
            </w:r>
            <w:r w:rsidR="0089303F">
              <w:rPr>
                <w:noProof/>
              </w:rPr>
              <w:instrText xml:space="preserve"> PAGEREF _Toc211434982 \h </w:instrText>
            </w:r>
            <w:r w:rsidR="0089303F">
              <w:rPr>
                <w:noProof/>
              </w:rPr>
            </w:r>
            <w:r w:rsidR="0089303F">
              <w:rPr>
                <w:noProof/>
              </w:rPr>
              <w:fldChar w:fldCharType="separate"/>
            </w:r>
            <w:r w:rsidR="00D44B25">
              <w:rPr>
                <w:noProof/>
              </w:rPr>
              <w:t>23</w:t>
            </w:r>
            <w:r w:rsidR="0089303F">
              <w:rPr>
                <w:noProof/>
              </w:rPr>
              <w:fldChar w:fldCharType="end"/>
            </w:r>
          </w:hyperlink>
        </w:p>
        <w:p w14:paraId="10558841" w14:textId="31A767A2" w:rsidR="0089303F" w:rsidRDefault="00AF0B62">
          <w:pPr>
            <w:pStyle w:val="Sommario2"/>
            <w:rPr>
              <w:rFonts w:asciiTheme="minorHAnsi" w:eastAsiaTheme="minorEastAsia" w:hAnsiTheme="minorHAnsi" w:cstheme="minorBidi"/>
              <w:smallCaps w:val="0"/>
              <w:noProof/>
              <w:sz w:val="22"/>
              <w:szCs w:val="22"/>
              <w:lang w:eastAsia="it-IT"/>
            </w:rPr>
          </w:pPr>
          <w:hyperlink w:anchor="_Toc211434983" w:history="1">
            <w:r w:rsidR="0089303F" w:rsidRPr="003C427C">
              <w:rPr>
                <w:rStyle w:val="Collegamentoipertestuale"/>
                <w:noProof/>
              </w:rPr>
              <w:t>17.</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OFFERTA TECNICA - STEP 2</w:t>
            </w:r>
            <w:r w:rsidR="0089303F">
              <w:rPr>
                <w:noProof/>
              </w:rPr>
              <w:tab/>
            </w:r>
            <w:r w:rsidR="0089303F">
              <w:rPr>
                <w:noProof/>
              </w:rPr>
              <w:fldChar w:fldCharType="begin"/>
            </w:r>
            <w:r w:rsidR="0089303F">
              <w:rPr>
                <w:noProof/>
              </w:rPr>
              <w:instrText xml:space="preserve"> PAGEREF _Toc211434983 \h </w:instrText>
            </w:r>
            <w:r w:rsidR="0089303F">
              <w:rPr>
                <w:noProof/>
              </w:rPr>
            </w:r>
            <w:r w:rsidR="0089303F">
              <w:rPr>
                <w:noProof/>
              </w:rPr>
              <w:fldChar w:fldCharType="separate"/>
            </w:r>
            <w:r w:rsidR="00D44B25">
              <w:rPr>
                <w:noProof/>
              </w:rPr>
              <w:t>24</w:t>
            </w:r>
            <w:r w:rsidR="0089303F">
              <w:rPr>
                <w:noProof/>
              </w:rPr>
              <w:fldChar w:fldCharType="end"/>
            </w:r>
          </w:hyperlink>
        </w:p>
        <w:p w14:paraId="3C58D1E5" w14:textId="6418D6EA" w:rsidR="0089303F" w:rsidRDefault="00AF0B62">
          <w:pPr>
            <w:pStyle w:val="Sommario3"/>
            <w:rPr>
              <w:rFonts w:asciiTheme="minorHAnsi" w:eastAsiaTheme="minorEastAsia" w:hAnsiTheme="minorHAnsi" w:cstheme="minorBidi"/>
              <w:iCs w:val="0"/>
              <w:noProof/>
              <w:sz w:val="22"/>
              <w:szCs w:val="22"/>
              <w:lang w:eastAsia="it-IT"/>
            </w:rPr>
          </w:pPr>
          <w:hyperlink w:anchor="_Toc211434984" w:history="1">
            <w:r w:rsidR="0089303F" w:rsidRPr="003C427C">
              <w:rPr>
                <w:rStyle w:val="Collegamentoipertestuale"/>
                <w:noProof/>
              </w:rPr>
              <w:t>17.1 CONTENUTO DELL’ OFFERTA TECNICA</w:t>
            </w:r>
            <w:r w:rsidR="0089303F">
              <w:rPr>
                <w:noProof/>
              </w:rPr>
              <w:tab/>
            </w:r>
            <w:r w:rsidR="0089303F">
              <w:rPr>
                <w:noProof/>
              </w:rPr>
              <w:fldChar w:fldCharType="begin"/>
            </w:r>
            <w:r w:rsidR="0089303F">
              <w:rPr>
                <w:noProof/>
              </w:rPr>
              <w:instrText xml:space="preserve"> PAGEREF _Toc211434984 \h </w:instrText>
            </w:r>
            <w:r w:rsidR="0089303F">
              <w:rPr>
                <w:noProof/>
              </w:rPr>
            </w:r>
            <w:r w:rsidR="0089303F">
              <w:rPr>
                <w:noProof/>
              </w:rPr>
              <w:fldChar w:fldCharType="separate"/>
            </w:r>
            <w:r w:rsidR="00D44B25">
              <w:rPr>
                <w:noProof/>
              </w:rPr>
              <w:t>24</w:t>
            </w:r>
            <w:r w:rsidR="0089303F">
              <w:rPr>
                <w:noProof/>
              </w:rPr>
              <w:fldChar w:fldCharType="end"/>
            </w:r>
          </w:hyperlink>
        </w:p>
        <w:p w14:paraId="36792572" w14:textId="32D1BBD8" w:rsidR="0089303F" w:rsidRDefault="00AF0B62">
          <w:pPr>
            <w:pStyle w:val="Sommario2"/>
            <w:rPr>
              <w:rFonts w:asciiTheme="minorHAnsi" w:eastAsiaTheme="minorEastAsia" w:hAnsiTheme="minorHAnsi" w:cstheme="minorBidi"/>
              <w:smallCaps w:val="0"/>
              <w:noProof/>
              <w:sz w:val="22"/>
              <w:szCs w:val="22"/>
              <w:lang w:eastAsia="it-IT"/>
            </w:rPr>
          </w:pPr>
          <w:hyperlink w:anchor="_Toc211434985" w:history="1">
            <w:r w:rsidR="0089303F" w:rsidRPr="003C427C">
              <w:rPr>
                <w:rStyle w:val="Collegamentoipertestuale"/>
                <w:noProof/>
              </w:rPr>
              <w:t>18.</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OFFERTA ECONOMICA - STEP 3</w:t>
            </w:r>
            <w:r w:rsidR="0089303F">
              <w:rPr>
                <w:noProof/>
              </w:rPr>
              <w:tab/>
            </w:r>
            <w:r w:rsidR="0089303F">
              <w:rPr>
                <w:noProof/>
              </w:rPr>
              <w:fldChar w:fldCharType="begin"/>
            </w:r>
            <w:r w:rsidR="0089303F">
              <w:rPr>
                <w:noProof/>
              </w:rPr>
              <w:instrText xml:space="preserve"> PAGEREF _Toc211434985 \h </w:instrText>
            </w:r>
            <w:r w:rsidR="0089303F">
              <w:rPr>
                <w:noProof/>
              </w:rPr>
            </w:r>
            <w:r w:rsidR="0089303F">
              <w:rPr>
                <w:noProof/>
              </w:rPr>
              <w:fldChar w:fldCharType="separate"/>
            </w:r>
            <w:r w:rsidR="00D44B25">
              <w:rPr>
                <w:noProof/>
              </w:rPr>
              <w:t>26</w:t>
            </w:r>
            <w:r w:rsidR="0089303F">
              <w:rPr>
                <w:noProof/>
              </w:rPr>
              <w:fldChar w:fldCharType="end"/>
            </w:r>
          </w:hyperlink>
        </w:p>
        <w:p w14:paraId="609E456D" w14:textId="74B6062D" w:rsidR="0089303F" w:rsidRDefault="00AF0B62">
          <w:pPr>
            <w:pStyle w:val="Sommario2"/>
            <w:rPr>
              <w:rFonts w:asciiTheme="minorHAnsi" w:eastAsiaTheme="minorEastAsia" w:hAnsiTheme="minorHAnsi" w:cstheme="minorBidi"/>
              <w:smallCaps w:val="0"/>
              <w:noProof/>
              <w:sz w:val="22"/>
              <w:szCs w:val="22"/>
              <w:lang w:eastAsia="it-IT"/>
            </w:rPr>
          </w:pPr>
          <w:hyperlink w:anchor="_Toc211434986" w:history="1">
            <w:r w:rsidR="0089303F" w:rsidRPr="003C427C">
              <w:rPr>
                <w:rStyle w:val="Collegamentoipertestuale"/>
                <w:noProof/>
              </w:rPr>
              <w:t>19.</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RIEPILOGO DELL’OFFERTA - STEP 4</w:t>
            </w:r>
            <w:r w:rsidR="0089303F">
              <w:rPr>
                <w:noProof/>
              </w:rPr>
              <w:tab/>
            </w:r>
            <w:r w:rsidR="0089303F">
              <w:rPr>
                <w:noProof/>
              </w:rPr>
              <w:fldChar w:fldCharType="begin"/>
            </w:r>
            <w:r w:rsidR="0089303F">
              <w:rPr>
                <w:noProof/>
              </w:rPr>
              <w:instrText xml:space="preserve"> PAGEREF _Toc211434986 \h </w:instrText>
            </w:r>
            <w:r w:rsidR="0089303F">
              <w:rPr>
                <w:noProof/>
              </w:rPr>
            </w:r>
            <w:r w:rsidR="0089303F">
              <w:rPr>
                <w:noProof/>
              </w:rPr>
              <w:fldChar w:fldCharType="separate"/>
            </w:r>
            <w:r w:rsidR="00D44B25">
              <w:rPr>
                <w:noProof/>
              </w:rPr>
              <w:t>26</w:t>
            </w:r>
            <w:r w:rsidR="0089303F">
              <w:rPr>
                <w:noProof/>
              </w:rPr>
              <w:fldChar w:fldCharType="end"/>
            </w:r>
          </w:hyperlink>
        </w:p>
        <w:p w14:paraId="32DA5D96" w14:textId="5F08ACE6" w:rsidR="0089303F" w:rsidRDefault="00AF0B62">
          <w:pPr>
            <w:pStyle w:val="Sommario2"/>
            <w:rPr>
              <w:rFonts w:asciiTheme="minorHAnsi" w:eastAsiaTheme="minorEastAsia" w:hAnsiTheme="minorHAnsi" w:cstheme="minorBidi"/>
              <w:smallCaps w:val="0"/>
              <w:noProof/>
              <w:sz w:val="22"/>
              <w:szCs w:val="22"/>
              <w:lang w:eastAsia="it-IT"/>
            </w:rPr>
          </w:pPr>
          <w:hyperlink w:anchor="_Toc211434987" w:history="1">
            <w:r w:rsidR="0089303F" w:rsidRPr="003C427C">
              <w:rPr>
                <w:rStyle w:val="Collegamentoipertestuale"/>
                <w:noProof/>
              </w:rPr>
              <w:t>20.</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INVIO OFFERTA - STEP 5</w:t>
            </w:r>
            <w:r w:rsidR="0089303F">
              <w:rPr>
                <w:noProof/>
              </w:rPr>
              <w:tab/>
            </w:r>
            <w:r w:rsidR="0089303F">
              <w:rPr>
                <w:noProof/>
              </w:rPr>
              <w:fldChar w:fldCharType="begin"/>
            </w:r>
            <w:r w:rsidR="0089303F">
              <w:rPr>
                <w:noProof/>
              </w:rPr>
              <w:instrText xml:space="preserve"> PAGEREF _Toc211434987 \h </w:instrText>
            </w:r>
            <w:r w:rsidR="0089303F">
              <w:rPr>
                <w:noProof/>
              </w:rPr>
            </w:r>
            <w:r w:rsidR="0089303F">
              <w:rPr>
                <w:noProof/>
              </w:rPr>
              <w:fldChar w:fldCharType="separate"/>
            </w:r>
            <w:r w:rsidR="00D44B25">
              <w:rPr>
                <w:noProof/>
              </w:rPr>
              <w:t>27</w:t>
            </w:r>
            <w:r w:rsidR="0089303F">
              <w:rPr>
                <w:noProof/>
              </w:rPr>
              <w:fldChar w:fldCharType="end"/>
            </w:r>
          </w:hyperlink>
        </w:p>
        <w:p w14:paraId="7E45080C" w14:textId="5CB56F7D" w:rsidR="0089303F" w:rsidRDefault="00AF0B62">
          <w:pPr>
            <w:pStyle w:val="Sommario2"/>
            <w:rPr>
              <w:rFonts w:asciiTheme="minorHAnsi" w:eastAsiaTheme="minorEastAsia" w:hAnsiTheme="minorHAnsi" w:cstheme="minorBidi"/>
              <w:smallCaps w:val="0"/>
              <w:noProof/>
              <w:sz w:val="22"/>
              <w:szCs w:val="22"/>
              <w:lang w:eastAsia="it-IT"/>
            </w:rPr>
          </w:pPr>
          <w:hyperlink w:anchor="_Toc211434988" w:history="1">
            <w:r w:rsidR="0089303F" w:rsidRPr="003C427C">
              <w:rPr>
                <w:rStyle w:val="Collegamentoipertestuale"/>
                <w:noProof/>
              </w:rPr>
              <w:t>21.</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CRITERIO DI AGGIUDICAZIONE</w:t>
            </w:r>
            <w:r w:rsidR="0089303F">
              <w:rPr>
                <w:noProof/>
              </w:rPr>
              <w:tab/>
            </w:r>
            <w:r w:rsidR="0089303F">
              <w:rPr>
                <w:noProof/>
              </w:rPr>
              <w:fldChar w:fldCharType="begin"/>
            </w:r>
            <w:r w:rsidR="0089303F">
              <w:rPr>
                <w:noProof/>
              </w:rPr>
              <w:instrText xml:space="preserve"> PAGEREF _Toc211434988 \h </w:instrText>
            </w:r>
            <w:r w:rsidR="0089303F">
              <w:rPr>
                <w:noProof/>
              </w:rPr>
            </w:r>
            <w:r w:rsidR="0089303F">
              <w:rPr>
                <w:noProof/>
              </w:rPr>
              <w:fldChar w:fldCharType="separate"/>
            </w:r>
            <w:r w:rsidR="00D44B25">
              <w:rPr>
                <w:noProof/>
              </w:rPr>
              <w:t>27</w:t>
            </w:r>
            <w:r w:rsidR="0089303F">
              <w:rPr>
                <w:noProof/>
              </w:rPr>
              <w:fldChar w:fldCharType="end"/>
            </w:r>
          </w:hyperlink>
        </w:p>
        <w:p w14:paraId="3952BC48" w14:textId="35176549" w:rsidR="0089303F" w:rsidRDefault="00AF0B62">
          <w:pPr>
            <w:pStyle w:val="Sommario3"/>
            <w:rPr>
              <w:rFonts w:asciiTheme="minorHAnsi" w:eastAsiaTheme="minorEastAsia" w:hAnsiTheme="minorHAnsi" w:cstheme="minorBidi"/>
              <w:iCs w:val="0"/>
              <w:noProof/>
              <w:sz w:val="22"/>
              <w:szCs w:val="22"/>
              <w:lang w:eastAsia="it-IT"/>
            </w:rPr>
          </w:pPr>
          <w:hyperlink w:anchor="_Toc211434989" w:history="1">
            <w:r w:rsidR="0089303F" w:rsidRPr="003C427C">
              <w:rPr>
                <w:rStyle w:val="Collegamentoipertestuale"/>
                <w:noProof/>
              </w:rPr>
              <w:t>21.1 CRITERI TABELLARI</w:t>
            </w:r>
            <w:r w:rsidR="0089303F">
              <w:rPr>
                <w:noProof/>
              </w:rPr>
              <w:tab/>
            </w:r>
            <w:r w:rsidR="0089303F">
              <w:rPr>
                <w:noProof/>
              </w:rPr>
              <w:fldChar w:fldCharType="begin"/>
            </w:r>
            <w:r w:rsidR="0089303F">
              <w:rPr>
                <w:noProof/>
              </w:rPr>
              <w:instrText xml:space="preserve"> PAGEREF _Toc211434989 \h </w:instrText>
            </w:r>
            <w:r w:rsidR="0089303F">
              <w:rPr>
                <w:noProof/>
              </w:rPr>
            </w:r>
            <w:r w:rsidR="0089303F">
              <w:rPr>
                <w:noProof/>
              </w:rPr>
              <w:fldChar w:fldCharType="separate"/>
            </w:r>
            <w:r w:rsidR="00D44B25">
              <w:rPr>
                <w:noProof/>
              </w:rPr>
              <w:t>28</w:t>
            </w:r>
            <w:r w:rsidR="0089303F">
              <w:rPr>
                <w:noProof/>
              </w:rPr>
              <w:fldChar w:fldCharType="end"/>
            </w:r>
          </w:hyperlink>
        </w:p>
        <w:p w14:paraId="360DDCD1" w14:textId="46C1F719" w:rsidR="0089303F" w:rsidRDefault="00AF0B62">
          <w:pPr>
            <w:pStyle w:val="Sommario3"/>
            <w:rPr>
              <w:rFonts w:asciiTheme="minorHAnsi" w:eastAsiaTheme="minorEastAsia" w:hAnsiTheme="minorHAnsi" w:cstheme="minorBidi"/>
              <w:iCs w:val="0"/>
              <w:noProof/>
              <w:sz w:val="22"/>
              <w:szCs w:val="22"/>
              <w:lang w:eastAsia="it-IT"/>
            </w:rPr>
          </w:pPr>
          <w:hyperlink w:anchor="_Toc211434990" w:history="1">
            <w:r w:rsidR="0089303F" w:rsidRPr="003C427C">
              <w:rPr>
                <w:rStyle w:val="Collegamentoipertestuale"/>
                <w:noProof/>
              </w:rPr>
              <w:t>21.2 CRITERI DISCREZIONALI</w:t>
            </w:r>
            <w:r w:rsidR="0089303F">
              <w:rPr>
                <w:noProof/>
              </w:rPr>
              <w:tab/>
            </w:r>
            <w:r w:rsidR="0089303F">
              <w:rPr>
                <w:noProof/>
              </w:rPr>
              <w:fldChar w:fldCharType="begin"/>
            </w:r>
            <w:r w:rsidR="0089303F">
              <w:rPr>
                <w:noProof/>
              </w:rPr>
              <w:instrText xml:space="preserve"> PAGEREF _Toc211434990 \h </w:instrText>
            </w:r>
            <w:r w:rsidR="0089303F">
              <w:rPr>
                <w:noProof/>
              </w:rPr>
            </w:r>
            <w:r w:rsidR="0089303F">
              <w:rPr>
                <w:noProof/>
              </w:rPr>
              <w:fldChar w:fldCharType="separate"/>
            </w:r>
            <w:r w:rsidR="00D44B25">
              <w:rPr>
                <w:noProof/>
              </w:rPr>
              <w:t>30</w:t>
            </w:r>
            <w:r w:rsidR="0089303F">
              <w:rPr>
                <w:noProof/>
              </w:rPr>
              <w:fldChar w:fldCharType="end"/>
            </w:r>
          </w:hyperlink>
        </w:p>
        <w:p w14:paraId="4CDCFC6A" w14:textId="738F7DD5" w:rsidR="0089303F" w:rsidRDefault="00AF0B62">
          <w:pPr>
            <w:pStyle w:val="Sommario2"/>
            <w:rPr>
              <w:rFonts w:asciiTheme="minorHAnsi" w:eastAsiaTheme="minorEastAsia" w:hAnsiTheme="minorHAnsi" w:cstheme="minorBidi"/>
              <w:smallCaps w:val="0"/>
              <w:noProof/>
              <w:sz w:val="22"/>
              <w:szCs w:val="22"/>
              <w:lang w:eastAsia="it-IT"/>
            </w:rPr>
          </w:pPr>
          <w:hyperlink w:anchor="_Toc211434991" w:history="1">
            <w:r w:rsidR="0089303F" w:rsidRPr="003C427C">
              <w:rPr>
                <w:rStyle w:val="Collegamentoipertestuale"/>
                <w:noProof/>
              </w:rPr>
              <w:t>22.</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METODO DI ATTRIBUZIONE DEL COEFFICIENTE PER IL CALCOLO DEL PUNTEGGIO DELL’OFFERTA TECNICA</w:t>
            </w:r>
            <w:r w:rsidR="0089303F">
              <w:rPr>
                <w:noProof/>
              </w:rPr>
              <w:tab/>
            </w:r>
            <w:r w:rsidR="0089303F">
              <w:rPr>
                <w:noProof/>
              </w:rPr>
              <w:fldChar w:fldCharType="begin"/>
            </w:r>
            <w:r w:rsidR="0089303F">
              <w:rPr>
                <w:noProof/>
              </w:rPr>
              <w:instrText xml:space="preserve"> PAGEREF _Toc211434991 \h </w:instrText>
            </w:r>
            <w:r w:rsidR="0089303F">
              <w:rPr>
                <w:noProof/>
              </w:rPr>
            </w:r>
            <w:r w:rsidR="0089303F">
              <w:rPr>
                <w:noProof/>
              </w:rPr>
              <w:fldChar w:fldCharType="separate"/>
            </w:r>
            <w:r w:rsidR="00D44B25">
              <w:rPr>
                <w:noProof/>
              </w:rPr>
              <w:t>30</w:t>
            </w:r>
            <w:r w:rsidR="0089303F">
              <w:rPr>
                <w:noProof/>
              </w:rPr>
              <w:fldChar w:fldCharType="end"/>
            </w:r>
          </w:hyperlink>
        </w:p>
        <w:p w14:paraId="54CC5B14" w14:textId="10DBC5D0" w:rsidR="0089303F" w:rsidRDefault="00AF0B62">
          <w:pPr>
            <w:pStyle w:val="Sommario2"/>
            <w:rPr>
              <w:rFonts w:asciiTheme="minorHAnsi" w:eastAsiaTheme="minorEastAsia" w:hAnsiTheme="minorHAnsi" w:cstheme="minorBidi"/>
              <w:smallCaps w:val="0"/>
              <w:noProof/>
              <w:sz w:val="22"/>
              <w:szCs w:val="22"/>
              <w:lang w:eastAsia="it-IT"/>
            </w:rPr>
          </w:pPr>
          <w:hyperlink w:anchor="_Toc211434992" w:history="1">
            <w:r w:rsidR="0089303F" w:rsidRPr="003C427C">
              <w:rPr>
                <w:rStyle w:val="Collegamentoipertestuale"/>
                <w:noProof/>
              </w:rPr>
              <w:t>23.</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METODO DI ATTRIBUZIONE DEL COEFFICIENTE PER IL CALCOLO DEL PUNTEGGIO DELL’OFFERTA ECONOMICA</w:t>
            </w:r>
            <w:r w:rsidR="0089303F">
              <w:rPr>
                <w:noProof/>
              </w:rPr>
              <w:tab/>
            </w:r>
            <w:r w:rsidR="0089303F">
              <w:rPr>
                <w:noProof/>
              </w:rPr>
              <w:fldChar w:fldCharType="begin"/>
            </w:r>
            <w:r w:rsidR="0089303F">
              <w:rPr>
                <w:noProof/>
              </w:rPr>
              <w:instrText xml:space="preserve"> PAGEREF _Toc211434992 \h </w:instrText>
            </w:r>
            <w:r w:rsidR="0089303F">
              <w:rPr>
                <w:noProof/>
              </w:rPr>
            </w:r>
            <w:r w:rsidR="0089303F">
              <w:rPr>
                <w:noProof/>
              </w:rPr>
              <w:fldChar w:fldCharType="separate"/>
            </w:r>
            <w:r w:rsidR="00D44B25">
              <w:rPr>
                <w:noProof/>
              </w:rPr>
              <w:t>31</w:t>
            </w:r>
            <w:r w:rsidR="0089303F">
              <w:rPr>
                <w:noProof/>
              </w:rPr>
              <w:fldChar w:fldCharType="end"/>
            </w:r>
          </w:hyperlink>
        </w:p>
        <w:p w14:paraId="3ECEEFAC" w14:textId="773C089A" w:rsidR="0089303F" w:rsidRDefault="00AF0B62">
          <w:pPr>
            <w:pStyle w:val="Sommario2"/>
            <w:rPr>
              <w:rFonts w:asciiTheme="minorHAnsi" w:eastAsiaTheme="minorEastAsia" w:hAnsiTheme="minorHAnsi" w:cstheme="minorBidi"/>
              <w:smallCaps w:val="0"/>
              <w:noProof/>
              <w:sz w:val="22"/>
              <w:szCs w:val="22"/>
              <w:lang w:eastAsia="it-IT"/>
            </w:rPr>
          </w:pPr>
          <w:hyperlink w:anchor="_Toc211434993" w:history="1">
            <w:r w:rsidR="0089303F" w:rsidRPr="003C427C">
              <w:rPr>
                <w:rStyle w:val="Collegamentoipertestuale"/>
                <w:noProof/>
              </w:rPr>
              <w:t>24.</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METODO PER IL CALCOLO DEI PUNTEGGI</w:t>
            </w:r>
            <w:r w:rsidR="0089303F">
              <w:rPr>
                <w:noProof/>
              </w:rPr>
              <w:tab/>
            </w:r>
            <w:r w:rsidR="0089303F">
              <w:rPr>
                <w:noProof/>
              </w:rPr>
              <w:fldChar w:fldCharType="begin"/>
            </w:r>
            <w:r w:rsidR="0089303F">
              <w:rPr>
                <w:noProof/>
              </w:rPr>
              <w:instrText xml:space="preserve"> PAGEREF _Toc211434993 \h </w:instrText>
            </w:r>
            <w:r w:rsidR="0089303F">
              <w:rPr>
                <w:noProof/>
              </w:rPr>
            </w:r>
            <w:r w:rsidR="0089303F">
              <w:rPr>
                <w:noProof/>
              </w:rPr>
              <w:fldChar w:fldCharType="separate"/>
            </w:r>
            <w:r w:rsidR="00D44B25">
              <w:rPr>
                <w:noProof/>
              </w:rPr>
              <w:t>31</w:t>
            </w:r>
            <w:r w:rsidR="0089303F">
              <w:rPr>
                <w:noProof/>
              </w:rPr>
              <w:fldChar w:fldCharType="end"/>
            </w:r>
          </w:hyperlink>
        </w:p>
        <w:p w14:paraId="23CD786C" w14:textId="37251286" w:rsidR="0089303F" w:rsidRDefault="00AF0B62">
          <w:pPr>
            <w:pStyle w:val="Sommario2"/>
            <w:rPr>
              <w:rFonts w:asciiTheme="minorHAnsi" w:eastAsiaTheme="minorEastAsia" w:hAnsiTheme="minorHAnsi" w:cstheme="minorBidi"/>
              <w:smallCaps w:val="0"/>
              <w:noProof/>
              <w:sz w:val="22"/>
              <w:szCs w:val="22"/>
              <w:lang w:eastAsia="it-IT"/>
            </w:rPr>
          </w:pPr>
          <w:hyperlink w:anchor="_Toc211434994" w:history="1">
            <w:r w:rsidR="0089303F" w:rsidRPr="003C427C">
              <w:rPr>
                <w:rStyle w:val="Collegamentoipertestuale"/>
                <w:noProof/>
              </w:rPr>
              <w:t>25.</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SVOLGIMENTO DELLE OPERAZIONI DI GARA</w:t>
            </w:r>
            <w:r w:rsidR="0089303F">
              <w:rPr>
                <w:noProof/>
              </w:rPr>
              <w:tab/>
            </w:r>
            <w:r w:rsidR="0089303F">
              <w:rPr>
                <w:noProof/>
              </w:rPr>
              <w:fldChar w:fldCharType="begin"/>
            </w:r>
            <w:r w:rsidR="0089303F">
              <w:rPr>
                <w:noProof/>
              </w:rPr>
              <w:instrText xml:space="preserve"> PAGEREF _Toc211434994 \h </w:instrText>
            </w:r>
            <w:r w:rsidR="0089303F">
              <w:rPr>
                <w:noProof/>
              </w:rPr>
            </w:r>
            <w:r w:rsidR="0089303F">
              <w:rPr>
                <w:noProof/>
              </w:rPr>
              <w:fldChar w:fldCharType="separate"/>
            </w:r>
            <w:r w:rsidR="00D44B25">
              <w:rPr>
                <w:noProof/>
              </w:rPr>
              <w:t>32</w:t>
            </w:r>
            <w:r w:rsidR="0089303F">
              <w:rPr>
                <w:noProof/>
              </w:rPr>
              <w:fldChar w:fldCharType="end"/>
            </w:r>
          </w:hyperlink>
        </w:p>
        <w:p w14:paraId="1C918008" w14:textId="7262F164" w:rsidR="0089303F" w:rsidRDefault="00AF0B62">
          <w:pPr>
            <w:pStyle w:val="Sommario2"/>
            <w:rPr>
              <w:rFonts w:asciiTheme="minorHAnsi" w:eastAsiaTheme="minorEastAsia" w:hAnsiTheme="minorHAnsi" w:cstheme="minorBidi"/>
              <w:smallCaps w:val="0"/>
              <w:noProof/>
              <w:sz w:val="22"/>
              <w:szCs w:val="22"/>
              <w:lang w:eastAsia="it-IT"/>
            </w:rPr>
          </w:pPr>
          <w:hyperlink w:anchor="_Toc211434995" w:history="1">
            <w:r w:rsidR="0089303F" w:rsidRPr="003C427C">
              <w:rPr>
                <w:rStyle w:val="Collegamentoipertestuale"/>
                <w:noProof/>
              </w:rPr>
              <w:t>26.</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VERIFICA DOCUMENTAZIONE AMMINISTRATIVA</w:t>
            </w:r>
            <w:r w:rsidR="0089303F">
              <w:rPr>
                <w:noProof/>
              </w:rPr>
              <w:tab/>
            </w:r>
            <w:r w:rsidR="0089303F">
              <w:rPr>
                <w:noProof/>
              </w:rPr>
              <w:fldChar w:fldCharType="begin"/>
            </w:r>
            <w:r w:rsidR="0089303F">
              <w:rPr>
                <w:noProof/>
              </w:rPr>
              <w:instrText xml:space="preserve"> PAGEREF _Toc211434995 \h </w:instrText>
            </w:r>
            <w:r w:rsidR="0089303F">
              <w:rPr>
                <w:noProof/>
              </w:rPr>
            </w:r>
            <w:r w:rsidR="0089303F">
              <w:rPr>
                <w:noProof/>
              </w:rPr>
              <w:fldChar w:fldCharType="separate"/>
            </w:r>
            <w:r w:rsidR="00D44B25">
              <w:rPr>
                <w:noProof/>
              </w:rPr>
              <w:t>32</w:t>
            </w:r>
            <w:r w:rsidR="0089303F">
              <w:rPr>
                <w:noProof/>
              </w:rPr>
              <w:fldChar w:fldCharType="end"/>
            </w:r>
          </w:hyperlink>
        </w:p>
        <w:p w14:paraId="14E9809C" w14:textId="437E788A" w:rsidR="0089303F" w:rsidRDefault="00AF0B62">
          <w:pPr>
            <w:pStyle w:val="Sommario2"/>
            <w:rPr>
              <w:rFonts w:asciiTheme="minorHAnsi" w:eastAsiaTheme="minorEastAsia" w:hAnsiTheme="minorHAnsi" w:cstheme="minorBidi"/>
              <w:smallCaps w:val="0"/>
              <w:noProof/>
              <w:sz w:val="22"/>
              <w:szCs w:val="22"/>
              <w:lang w:eastAsia="it-IT"/>
            </w:rPr>
          </w:pPr>
          <w:hyperlink w:anchor="_Toc211434996" w:history="1">
            <w:r w:rsidR="0089303F" w:rsidRPr="003C427C">
              <w:rPr>
                <w:rStyle w:val="Collegamentoipertestuale"/>
                <w:noProof/>
              </w:rPr>
              <w:t>27.</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COMMISSIONE GIUDICATRICE</w:t>
            </w:r>
            <w:r w:rsidR="0089303F">
              <w:rPr>
                <w:noProof/>
              </w:rPr>
              <w:tab/>
            </w:r>
            <w:r w:rsidR="0089303F">
              <w:rPr>
                <w:noProof/>
              </w:rPr>
              <w:fldChar w:fldCharType="begin"/>
            </w:r>
            <w:r w:rsidR="0089303F">
              <w:rPr>
                <w:noProof/>
              </w:rPr>
              <w:instrText xml:space="preserve"> PAGEREF _Toc211434996 \h </w:instrText>
            </w:r>
            <w:r w:rsidR="0089303F">
              <w:rPr>
                <w:noProof/>
              </w:rPr>
            </w:r>
            <w:r w:rsidR="0089303F">
              <w:rPr>
                <w:noProof/>
              </w:rPr>
              <w:fldChar w:fldCharType="separate"/>
            </w:r>
            <w:r w:rsidR="00D44B25">
              <w:rPr>
                <w:noProof/>
              </w:rPr>
              <w:t>33</w:t>
            </w:r>
            <w:r w:rsidR="0089303F">
              <w:rPr>
                <w:noProof/>
              </w:rPr>
              <w:fldChar w:fldCharType="end"/>
            </w:r>
          </w:hyperlink>
        </w:p>
        <w:p w14:paraId="5CF7A202" w14:textId="5506885C" w:rsidR="0089303F" w:rsidRDefault="00AF0B62">
          <w:pPr>
            <w:pStyle w:val="Sommario2"/>
            <w:rPr>
              <w:rFonts w:asciiTheme="minorHAnsi" w:eastAsiaTheme="minorEastAsia" w:hAnsiTheme="minorHAnsi" w:cstheme="minorBidi"/>
              <w:smallCaps w:val="0"/>
              <w:noProof/>
              <w:sz w:val="22"/>
              <w:szCs w:val="22"/>
              <w:lang w:eastAsia="it-IT"/>
            </w:rPr>
          </w:pPr>
          <w:hyperlink w:anchor="_Toc211434997" w:history="1">
            <w:r w:rsidR="0089303F" w:rsidRPr="003C427C">
              <w:rPr>
                <w:rStyle w:val="Collegamentoipertestuale"/>
                <w:noProof/>
              </w:rPr>
              <w:t>28.</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VALUTAZIONE DELLE OFFERTE TECNICHE ED ECONOMICHE</w:t>
            </w:r>
            <w:r w:rsidR="0089303F">
              <w:rPr>
                <w:noProof/>
              </w:rPr>
              <w:tab/>
            </w:r>
            <w:r w:rsidR="0089303F">
              <w:rPr>
                <w:noProof/>
              </w:rPr>
              <w:fldChar w:fldCharType="begin"/>
            </w:r>
            <w:r w:rsidR="0089303F">
              <w:rPr>
                <w:noProof/>
              </w:rPr>
              <w:instrText xml:space="preserve"> PAGEREF _Toc211434997 \h </w:instrText>
            </w:r>
            <w:r w:rsidR="0089303F">
              <w:rPr>
                <w:noProof/>
              </w:rPr>
            </w:r>
            <w:r w:rsidR="0089303F">
              <w:rPr>
                <w:noProof/>
              </w:rPr>
              <w:fldChar w:fldCharType="separate"/>
            </w:r>
            <w:r w:rsidR="00D44B25">
              <w:rPr>
                <w:noProof/>
              </w:rPr>
              <w:t>33</w:t>
            </w:r>
            <w:r w:rsidR="0089303F">
              <w:rPr>
                <w:noProof/>
              </w:rPr>
              <w:fldChar w:fldCharType="end"/>
            </w:r>
          </w:hyperlink>
        </w:p>
        <w:p w14:paraId="230F0F8E" w14:textId="785E8E64" w:rsidR="0089303F" w:rsidRDefault="00AF0B62">
          <w:pPr>
            <w:pStyle w:val="Sommario2"/>
            <w:rPr>
              <w:rFonts w:asciiTheme="minorHAnsi" w:eastAsiaTheme="minorEastAsia" w:hAnsiTheme="minorHAnsi" w:cstheme="minorBidi"/>
              <w:smallCaps w:val="0"/>
              <w:noProof/>
              <w:sz w:val="22"/>
              <w:szCs w:val="22"/>
              <w:lang w:eastAsia="it-IT"/>
            </w:rPr>
          </w:pPr>
          <w:hyperlink w:anchor="_Toc211434998" w:history="1">
            <w:r w:rsidR="0089303F" w:rsidRPr="003C427C">
              <w:rPr>
                <w:rStyle w:val="Collegamentoipertestuale"/>
                <w:noProof/>
              </w:rPr>
              <w:t>29.</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VERIFICA DI ANOMALIA DELLE OFFERTE</w:t>
            </w:r>
            <w:r w:rsidR="0089303F">
              <w:rPr>
                <w:noProof/>
              </w:rPr>
              <w:tab/>
            </w:r>
            <w:r w:rsidR="0089303F">
              <w:rPr>
                <w:noProof/>
              </w:rPr>
              <w:fldChar w:fldCharType="begin"/>
            </w:r>
            <w:r w:rsidR="0089303F">
              <w:rPr>
                <w:noProof/>
              </w:rPr>
              <w:instrText xml:space="preserve"> PAGEREF _Toc211434998 \h </w:instrText>
            </w:r>
            <w:r w:rsidR="0089303F">
              <w:rPr>
                <w:noProof/>
              </w:rPr>
            </w:r>
            <w:r w:rsidR="0089303F">
              <w:rPr>
                <w:noProof/>
              </w:rPr>
              <w:fldChar w:fldCharType="separate"/>
            </w:r>
            <w:r w:rsidR="00D44B25">
              <w:rPr>
                <w:noProof/>
              </w:rPr>
              <w:t>35</w:t>
            </w:r>
            <w:r w:rsidR="0089303F">
              <w:rPr>
                <w:noProof/>
              </w:rPr>
              <w:fldChar w:fldCharType="end"/>
            </w:r>
          </w:hyperlink>
        </w:p>
        <w:p w14:paraId="13D4727C" w14:textId="5E5FC1CF" w:rsidR="0089303F" w:rsidRDefault="00AF0B62">
          <w:pPr>
            <w:pStyle w:val="Sommario2"/>
            <w:rPr>
              <w:rFonts w:asciiTheme="minorHAnsi" w:eastAsiaTheme="minorEastAsia" w:hAnsiTheme="minorHAnsi" w:cstheme="minorBidi"/>
              <w:smallCaps w:val="0"/>
              <w:noProof/>
              <w:sz w:val="22"/>
              <w:szCs w:val="22"/>
              <w:lang w:eastAsia="it-IT"/>
            </w:rPr>
          </w:pPr>
          <w:hyperlink w:anchor="_Toc211434999" w:history="1">
            <w:r w:rsidR="0089303F" w:rsidRPr="003C427C">
              <w:rPr>
                <w:rStyle w:val="Collegamentoipertestuale"/>
                <w:noProof/>
              </w:rPr>
              <w:t>30.</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AGGIUDICAZIONE DELL’APPALTO E STIPULA DEL CONTRATTO</w:t>
            </w:r>
            <w:r w:rsidR="0089303F">
              <w:rPr>
                <w:noProof/>
              </w:rPr>
              <w:tab/>
            </w:r>
            <w:r w:rsidR="0089303F">
              <w:rPr>
                <w:noProof/>
              </w:rPr>
              <w:fldChar w:fldCharType="begin"/>
            </w:r>
            <w:r w:rsidR="0089303F">
              <w:rPr>
                <w:noProof/>
              </w:rPr>
              <w:instrText xml:space="preserve"> PAGEREF _Toc211434999 \h </w:instrText>
            </w:r>
            <w:r w:rsidR="0089303F">
              <w:rPr>
                <w:noProof/>
              </w:rPr>
            </w:r>
            <w:r w:rsidR="0089303F">
              <w:rPr>
                <w:noProof/>
              </w:rPr>
              <w:fldChar w:fldCharType="separate"/>
            </w:r>
            <w:r w:rsidR="00D44B25">
              <w:rPr>
                <w:noProof/>
              </w:rPr>
              <w:t>35</w:t>
            </w:r>
            <w:r w:rsidR="0089303F">
              <w:rPr>
                <w:noProof/>
              </w:rPr>
              <w:fldChar w:fldCharType="end"/>
            </w:r>
          </w:hyperlink>
        </w:p>
        <w:p w14:paraId="5838C5DA" w14:textId="46FA7AD9" w:rsidR="0089303F" w:rsidRDefault="00AF0B62">
          <w:pPr>
            <w:pStyle w:val="Sommario2"/>
            <w:rPr>
              <w:rFonts w:asciiTheme="minorHAnsi" w:eastAsiaTheme="minorEastAsia" w:hAnsiTheme="minorHAnsi" w:cstheme="minorBidi"/>
              <w:smallCaps w:val="0"/>
              <w:noProof/>
              <w:sz w:val="22"/>
              <w:szCs w:val="22"/>
              <w:lang w:eastAsia="it-IT"/>
            </w:rPr>
          </w:pPr>
          <w:hyperlink w:anchor="_Toc211435000" w:history="1">
            <w:r w:rsidR="0089303F" w:rsidRPr="003C427C">
              <w:rPr>
                <w:rStyle w:val="Collegamentoipertestuale"/>
                <w:noProof/>
              </w:rPr>
              <w:t>31.</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OBBLIGHI RELATIVI ALLA TRACCIABILITÀ DEI FLUSSI FINANZIARI</w:t>
            </w:r>
            <w:r w:rsidR="0089303F">
              <w:rPr>
                <w:noProof/>
              </w:rPr>
              <w:tab/>
            </w:r>
            <w:r w:rsidR="0089303F">
              <w:rPr>
                <w:noProof/>
              </w:rPr>
              <w:fldChar w:fldCharType="begin"/>
            </w:r>
            <w:r w:rsidR="0089303F">
              <w:rPr>
                <w:noProof/>
              </w:rPr>
              <w:instrText xml:space="preserve"> PAGEREF _Toc211435000 \h </w:instrText>
            </w:r>
            <w:r w:rsidR="0089303F">
              <w:rPr>
                <w:noProof/>
              </w:rPr>
            </w:r>
            <w:r w:rsidR="0089303F">
              <w:rPr>
                <w:noProof/>
              </w:rPr>
              <w:fldChar w:fldCharType="separate"/>
            </w:r>
            <w:r w:rsidR="00D44B25">
              <w:rPr>
                <w:noProof/>
              </w:rPr>
              <w:t>36</w:t>
            </w:r>
            <w:r w:rsidR="0089303F">
              <w:rPr>
                <w:noProof/>
              </w:rPr>
              <w:fldChar w:fldCharType="end"/>
            </w:r>
          </w:hyperlink>
        </w:p>
        <w:p w14:paraId="150B2EFD" w14:textId="6303EBA5" w:rsidR="0089303F" w:rsidRDefault="00AF0B62">
          <w:pPr>
            <w:pStyle w:val="Sommario2"/>
            <w:rPr>
              <w:rFonts w:asciiTheme="minorHAnsi" w:eastAsiaTheme="minorEastAsia" w:hAnsiTheme="minorHAnsi" w:cstheme="minorBidi"/>
              <w:smallCaps w:val="0"/>
              <w:noProof/>
              <w:sz w:val="22"/>
              <w:szCs w:val="22"/>
              <w:lang w:eastAsia="it-IT"/>
            </w:rPr>
          </w:pPr>
          <w:hyperlink w:anchor="_Toc211435001" w:history="1">
            <w:r w:rsidR="0089303F" w:rsidRPr="003C427C">
              <w:rPr>
                <w:rStyle w:val="Collegamentoipertestuale"/>
                <w:noProof/>
              </w:rPr>
              <w:t>32.</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GARANZIA DEFINITIVA</w:t>
            </w:r>
            <w:r w:rsidR="0089303F">
              <w:rPr>
                <w:noProof/>
              </w:rPr>
              <w:tab/>
            </w:r>
            <w:r w:rsidR="0089303F">
              <w:rPr>
                <w:noProof/>
              </w:rPr>
              <w:fldChar w:fldCharType="begin"/>
            </w:r>
            <w:r w:rsidR="0089303F">
              <w:rPr>
                <w:noProof/>
              </w:rPr>
              <w:instrText xml:space="preserve"> PAGEREF _Toc211435001 \h </w:instrText>
            </w:r>
            <w:r w:rsidR="0089303F">
              <w:rPr>
                <w:noProof/>
              </w:rPr>
            </w:r>
            <w:r w:rsidR="0089303F">
              <w:rPr>
                <w:noProof/>
              </w:rPr>
              <w:fldChar w:fldCharType="separate"/>
            </w:r>
            <w:r w:rsidR="00D44B25">
              <w:rPr>
                <w:noProof/>
              </w:rPr>
              <w:t>37</w:t>
            </w:r>
            <w:r w:rsidR="0089303F">
              <w:rPr>
                <w:noProof/>
              </w:rPr>
              <w:fldChar w:fldCharType="end"/>
            </w:r>
          </w:hyperlink>
        </w:p>
        <w:p w14:paraId="69165DE0" w14:textId="0851997D" w:rsidR="0089303F" w:rsidRDefault="00AF0B62">
          <w:pPr>
            <w:pStyle w:val="Sommario2"/>
            <w:rPr>
              <w:rFonts w:asciiTheme="minorHAnsi" w:eastAsiaTheme="minorEastAsia" w:hAnsiTheme="minorHAnsi" w:cstheme="minorBidi"/>
              <w:smallCaps w:val="0"/>
              <w:noProof/>
              <w:sz w:val="22"/>
              <w:szCs w:val="22"/>
              <w:lang w:eastAsia="it-IT"/>
            </w:rPr>
          </w:pPr>
          <w:hyperlink w:anchor="_Toc211435002" w:history="1">
            <w:r w:rsidR="0089303F" w:rsidRPr="003C427C">
              <w:rPr>
                <w:rStyle w:val="Collegamentoipertestuale"/>
                <w:noProof/>
              </w:rPr>
              <w:t>33.</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ADEMPIMENTI PER LA STIPULA DEL CONTRATTO</w:t>
            </w:r>
            <w:r w:rsidR="0089303F">
              <w:rPr>
                <w:noProof/>
              </w:rPr>
              <w:tab/>
            </w:r>
            <w:r w:rsidR="0089303F">
              <w:rPr>
                <w:noProof/>
              </w:rPr>
              <w:fldChar w:fldCharType="begin"/>
            </w:r>
            <w:r w:rsidR="0089303F">
              <w:rPr>
                <w:noProof/>
              </w:rPr>
              <w:instrText xml:space="preserve"> PAGEREF _Toc211435002 \h </w:instrText>
            </w:r>
            <w:r w:rsidR="0089303F">
              <w:rPr>
                <w:noProof/>
              </w:rPr>
            </w:r>
            <w:r w:rsidR="0089303F">
              <w:rPr>
                <w:noProof/>
              </w:rPr>
              <w:fldChar w:fldCharType="separate"/>
            </w:r>
            <w:r w:rsidR="00D44B25">
              <w:rPr>
                <w:noProof/>
              </w:rPr>
              <w:t>37</w:t>
            </w:r>
            <w:r w:rsidR="0089303F">
              <w:rPr>
                <w:noProof/>
              </w:rPr>
              <w:fldChar w:fldCharType="end"/>
            </w:r>
          </w:hyperlink>
        </w:p>
        <w:p w14:paraId="1A1C3C89" w14:textId="0D97C5C5" w:rsidR="0089303F" w:rsidRDefault="00AF0B62">
          <w:pPr>
            <w:pStyle w:val="Sommario2"/>
            <w:rPr>
              <w:rFonts w:asciiTheme="minorHAnsi" w:eastAsiaTheme="minorEastAsia" w:hAnsiTheme="minorHAnsi" w:cstheme="minorBidi"/>
              <w:smallCaps w:val="0"/>
              <w:noProof/>
              <w:sz w:val="22"/>
              <w:szCs w:val="22"/>
              <w:lang w:eastAsia="it-IT"/>
            </w:rPr>
          </w:pPr>
          <w:hyperlink w:anchor="_Toc211435003" w:history="1">
            <w:r w:rsidR="0089303F" w:rsidRPr="003C427C">
              <w:rPr>
                <w:rStyle w:val="Collegamentoipertestuale"/>
                <w:noProof/>
              </w:rPr>
              <w:t>34.</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GESTORE DEL SISTEMA</w:t>
            </w:r>
            <w:r w:rsidR="0089303F">
              <w:rPr>
                <w:noProof/>
              </w:rPr>
              <w:tab/>
            </w:r>
            <w:r w:rsidR="0089303F">
              <w:rPr>
                <w:noProof/>
              </w:rPr>
              <w:fldChar w:fldCharType="begin"/>
            </w:r>
            <w:r w:rsidR="0089303F">
              <w:rPr>
                <w:noProof/>
              </w:rPr>
              <w:instrText xml:space="preserve"> PAGEREF _Toc211435003 \h </w:instrText>
            </w:r>
            <w:r w:rsidR="0089303F">
              <w:rPr>
                <w:noProof/>
              </w:rPr>
            </w:r>
            <w:r w:rsidR="0089303F">
              <w:rPr>
                <w:noProof/>
              </w:rPr>
              <w:fldChar w:fldCharType="separate"/>
            </w:r>
            <w:r w:rsidR="00D44B25">
              <w:rPr>
                <w:noProof/>
              </w:rPr>
              <w:t>38</w:t>
            </w:r>
            <w:r w:rsidR="0089303F">
              <w:rPr>
                <w:noProof/>
              </w:rPr>
              <w:fldChar w:fldCharType="end"/>
            </w:r>
          </w:hyperlink>
        </w:p>
        <w:p w14:paraId="484B054C" w14:textId="70AF8297" w:rsidR="0089303F" w:rsidRDefault="00AF0B62">
          <w:pPr>
            <w:pStyle w:val="Sommario2"/>
            <w:rPr>
              <w:rFonts w:asciiTheme="minorHAnsi" w:eastAsiaTheme="minorEastAsia" w:hAnsiTheme="minorHAnsi" w:cstheme="minorBidi"/>
              <w:smallCaps w:val="0"/>
              <w:noProof/>
              <w:sz w:val="22"/>
              <w:szCs w:val="22"/>
              <w:lang w:eastAsia="it-IT"/>
            </w:rPr>
          </w:pPr>
          <w:hyperlink w:anchor="_Toc211435004" w:history="1">
            <w:r w:rsidR="0089303F" w:rsidRPr="003C427C">
              <w:rPr>
                <w:rStyle w:val="Collegamentoipertestuale"/>
                <w:noProof/>
              </w:rPr>
              <w:t>35.</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ACCESSO AGLI ATTI</w:t>
            </w:r>
            <w:r w:rsidR="0089303F">
              <w:rPr>
                <w:noProof/>
              </w:rPr>
              <w:tab/>
            </w:r>
            <w:r w:rsidR="0089303F">
              <w:rPr>
                <w:noProof/>
              </w:rPr>
              <w:fldChar w:fldCharType="begin"/>
            </w:r>
            <w:r w:rsidR="0089303F">
              <w:rPr>
                <w:noProof/>
              </w:rPr>
              <w:instrText xml:space="preserve"> PAGEREF _Toc211435004 \h </w:instrText>
            </w:r>
            <w:r w:rsidR="0089303F">
              <w:rPr>
                <w:noProof/>
              </w:rPr>
            </w:r>
            <w:r w:rsidR="0089303F">
              <w:rPr>
                <w:noProof/>
              </w:rPr>
              <w:fldChar w:fldCharType="separate"/>
            </w:r>
            <w:r w:rsidR="00D44B25">
              <w:rPr>
                <w:noProof/>
              </w:rPr>
              <w:t>38</w:t>
            </w:r>
            <w:r w:rsidR="0089303F">
              <w:rPr>
                <w:noProof/>
              </w:rPr>
              <w:fldChar w:fldCharType="end"/>
            </w:r>
          </w:hyperlink>
        </w:p>
        <w:p w14:paraId="011710ED" w14:textId="483B27D3" w:rsidR="0089303F" w:rsidRDefault="00AF0B62">
          <w:pPr>
            <w:pStyle w:val="Sommario2"/>
            <w:rPr>
              <w:rFonts w:asciiTheme="minorHAnsi" w:eastAsiaTheme="minorEastAsia" w:hAnsiTheme="minorHAnsi" w:cstheme="minorBidi"/>
              <w:smallCaps w:val="0"/>
              <w:noProof/>
              <w:sz w:val="22"/>
              <w:szCs w:val="22"/>
              <w:lang w:eastAsia="it-IT"/>
            </w:rPr>
          </w:pPr>
          <w:hyperlink w:anchor="_Toc211435005" w:history="1">
            <w:r w:rsidR="0089303F" w:rsidRPr="003C427C">
              <w:rPr>
                <w:rStyle w:val="Collegamentoipertestuale"/>
                <w:noProof/>
              </w:rPr>
              <w:t>36.</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DEFINIZIONE DELLE CONTROVERSIE</w:t>
            </w:r>
            <w:r w:rsidR="0089303F">
              <w:rPr>
                <w:noProof/>
              </w:rPr>
              <w:tab/>
            </w:r>
            <w:r w:rsidR="0089303F">
              <w:rPr>
                <w:noProof/>
              </w:rPr>
              <w:fldChar w:fldCharType="begin"/>
            </w:r>
            <w:r w:rsidR="0089303F">
              <w:rPr>
                <w:noProof/>
              </w:rPr>
              <w:instrText xml:space="preserve"> PAGEREF _Toc211435005 \h </w:instrText>
            </w:r>
            <w:r w:rsidR="0089303F">
              <w:rPr>
                <w:noProof/>
              </w:rPr>
            </w:r>
            <w:r w:rsidR="0089303F">
              <w:rPr>
                <w:noProof/>
              </w:rPr>
              <w:fldChar w:fldCharType="separate"/>
            </w:r>
            <w:r w:rsidR="00D44B25">
              <w:rPr>
                <w:noProof/>
              </w:rPr>
              <w:t>38</w:t>
            </w:r>
            <w:r w:rsidR="0089303F">
              <w:rPr>
                <w:noProof/>
              </w:rPr>
              <w:fldChar w:fldCharType="end"/>
            </w:r>
          </w:hyperlink>
        </w:p>
        <w:p w14:paraId="6CF0FF2E" w14:textId="0F230CA6" w:rsidR="0089303F" w:rsidRDefault="00AF0B62">
          <w:pPr>
            <w:pStyle w:val="Sommario2"/>
            <w:rPr>
              <w:rFonts w:asciiTheme="minorHAnsi" w:eastAsiaTheme="minorEastAsia" w:hAnsiTheme="minorHAnsi" w:cstheme="minorBidi"/>
              <w:smallCaps w:val="0"/>
              <w:noProof/>
              <w:sz w:val="22"/>
              <w:szCs w:val="22"/>
              <w:lang w:eastAsia="it-IT"/>
            </w:rPr>
          </w:pPr>
          <w:hyperlink w:anchor="_Toc211435006" w:history="1">
            <w:r w:rsidR="0089303F" w:rsidRPr="003C427C">
              <w:rPr>
                <w:rStyle w:val="Collegamentoipertestuale"/>
                <w:noProof/>
              </w:rPr>
              <w:t>37.</w:t>
            </w:r>
            <w:r w:rsidR="0089303F">
              <w:rPr>
                <w:rFonts w:asciiTheme="minorHAnsi" w:eastAsiaTheme="minorEastAsia" w:hAnsiTheme="minorHAnsi" w:cstheme="minorBidi"/>
                <w:smallCaps w:val="0"/>
                <w:noProof/>
                <w:sz w:val="22"/>
                <w:szCs w:val="22"/>
                <w:lang w:eastAsia="it-IT"/>
              </w:rPr>
              <w:tab/>
            </w:r>
            <w:r w:rsidR="0089303F" w:rsidRPr="003C427C">
              <w:rPr>
                <w:rStyle w:val="Collegamentoipertestuale"/>
                <w:noProof/>
              </w:rPr>
              <w:t>TRATTAMENTO DEI DATI PERSONALI</w:t>
            </w:r>
            <w:r w:rsidR="0089303F">
              <w:rPr>
                <w:noProof/>
              </w:rPr>
              <w:tab/>
            </w:r>
            <w:r w:rsidR="0089303F">
              <w:rPr>
                <w:noProof/>
              </w:rPr>
              <w:fldChar w:fldCharType="begin"/>
            </w:r>
            <w:r w:rsidR="0089303F">
              <w:rPr>
                <w:noProof/>
              </w:rPr>
              <w:instrText xml:space="preserve"> PAGEREF _Toc211435006 \h </w:instrText>
            </w:r>
            <w:r w:rsidR="0089303F">
              <w:rPr>
                <w:noProof/>
              </w:rPr>
            </w:r>
            <w:r w:rsidR="0089303F">
              <w:rPr>
                <w:noProof/>
              </w:rPr>
              <w:fldChar w:fldCharType="separate"/>
            </w:r>
            <w:r w:rsidR="00D44B25">
              <w:rPr>
                <w:noProof/>
              </w:rPr>
              <w:t>39</w:t>
            </w:r>
            <w:r w:rsidR="0089303F">
              <w:rPr>
                <w:noProof/>
              </w:rPr>
              <w:fldChar w:fldCharType="end"/>
            </w:r>
          </w:hyperlink>
        </w:p>
        <w:p w14:paraId="146A3934" w14:textId="747A728F" w:rsidR="004C53A8" w:rsidRPr="00A455CB" w:rsidRDefault="00870286" w:rsidP="00A455CB">
          <w:pPr>
            <w:pStyle w:val="Sommario2"/>
            <w:spacing w:line="259" w:lineRule="auto"/>
            <w:rPr>
              <w:rFonts w:ascii="Manrope" w:eastAsiaTheme="minorEastAsia" w:hAnsi="Manrope" w:cstheme="minorBidi"/>
              <w:smallCaps w:val="0"/>
              <w:lang w:eastAsia="it-IT"/>
            </w:rPr>
          </w:pPr>
          <w:r w:rsidRPr="009370CD">
            <w:rPr>
              <w:rStyle w:val="Saltoaindice"/>
              <w:rFonts w:ascii="Manrope" w:hAnsi="Manrope"/>
            </w:rPr>
            <w:fldChar w:fldCharType="end"/>
          </w:r>
        </w:p>
      </w:sdtContent>
    </w:sdt>
    <w:p w14:paraId="4A21364A" w14:textId="77777777" w:rsidR="004C53A8" w:rsidRPr="00A455CB" w:rsidRDefault="004C53A8" w:rsidP="00A455CB">
      <w:pPr>
        <w:pStyle w:val="Sommario1"/>
        <w:spacing w:line="259" w:lineRule="auto"/>
        <w:rPr>
          <w:rFonts w:ascii="Manrope" w:hAnsi="Manrope"/>
        </w:rPr>
      </w:pPr>
    </w:p>
    <w:p w14:paraId="772C89C6" w14:textId="77777777" w:rsidR="004C53A8" w:rsidRPr="00A455CB" w:rsidRDefault="004C53A8" w:rsidP="00A455CB">
      <w:pPr>
        <w:pStyle w:val="Sommario2"/>
        <w:spacing w:line="259" w:lineRule="auto"/>
        <w:rPr>
          <w:rFonts w:ascii="Manrope" w:hAnsi="Manrope"/>
          <w:lang w:eastAsia="it-IT"/>
        </w:rPr>
      </w:pPr>
    </w:p>
    <w:p w14:paraId="02AE696B" w14:textId="77777777" w:rsidR="004C53A8" w:rsidRPr="00A455CB" w:rsidRDefault="004C53A8" w:rsidP="00A455CB">
      <w:pPr>
        <w:pStyle w:val="Sommario2"/>
        <w:spacing w:line="259" w:lineRule="auto"/>
        <w:rPr>
          <w:rFonts w:ascii="Manrope" w:hAnsi="Manrope"/>
          <w:lang w:eastAsia="it-IT"/>
        </w:rPr>
      </w:pPr>
    </w:p>
    <w:p w14:paraId="780EE457" w14:textId="77777777" w:rsidR="004C53A8" w:rsidRPr="00A455CB" w:rsidRDefault="004C53A8" w:rsidP="00A455CB">
      <w:pPr>
        <w:pStyle w:val="Sommario2"/>
        <w:spacing w:line="259" w:lineRule="auto"/>
        <w:rPr>
          <w:rFonts w:ascii="Manrope" w:hAnsi="Manrope"/>
          <w:lang w:eastAsia="it-IT"/>
        </w:rPr>
      </w:pPr>
    </w:p>
    <w:p w14:paraId="6E5ADFD5" w14:textId="77777777" w:rsidR="004C53A8" w:rsidRPr="00A455CB" w:rsidRDefault="004C53A8" w:rsidP="00A455CB">
      <w:pPr>
        <w:pStyle w:val="Sommario2"/>
        <w:spacing w:line="259" w:lineRule="auto"/>
        <w:rPr>
          <w:rFonts w:ascii="Manrope" w:hAnsi="Manrope"/>
          <w:lang w:eastAsia="it-IT"/>
        </w:rPr>
      </w:pPr>
    </w:p>
    <w:p w14:paraId="2F49D375" w14:textId="77777777" w:rsidR="004C53A8" w:rsidRPr="00A455CB" w:rsidRDefault="004C53A8" w:rsidP="00A455CB">
      <w:pPr>
        <w:pStyle w:val="Sommario2"/>
        <w:spacing w:line="259" w:lineRule="auto"/>
        <w:rPr>
          <w:rFonts w:ascii="Manrope" w:hAnsi="Manrope"/>
          <w:lang w:eastAsia="it-IT"/>
        </w:rPr>
      </w:pPr>
    </w:p>
    <w:p w14:paraId="3E420AB1" w14:textId="77777777" w:rsidR="004C53A8" w:rsidRPr="00A455CB" w:rsidRDefault="00870286" w:rsidP="00A455CB">
      <w:pPr>
        <w:widowControl w:val="0"/>
        <w:spacing w:line="259" w:lineRule="auto"/>
        <w:rPr>
          <w:rFonts w:ascii="Manrope" w:hAnsi="Manrope" w:cs="Calibri"/>
          <w:sz w:val="20"/>
          <w:szCs w:val="20"/>
          <w:lang w:eastAsia="it-IT"/>
        </w:rPr>
      </w:pPr>
      <w:r w:rsidRPr="00A455CB">
        <w:rPr>
          <w:rFonts w:ascii="Manrope" w:hAnsi="Manrope"/>
          <w:sz w:val="20"/>
          <w:szCs w:val="20"/>
        </w:rPr>
        <w:br w:type="page"/>
      </w:r>
    </w:p>
    <w:p w14:paraId="69E9E081" w14:textId="77777777" w:rsidR="004C53A8" w:rsidRPr="001E1956" w:rsidRDefault="00870286" w:rsidP="001E1956">
      <w:pPr>
        <w:pStyle w:val="Titolo2"/>
      </w:pPr>
      <w:bookmarkStart w:id="2" w:name="_Toc481159794"/>
      <w:bookmarkStart w:id="3" w:name="_Toc481159737"/>
      <w:bookmarkStart w:id="4" w:name="_Toc481159691"/>
      <w:bookmarkStart w:id="5" w:name="_Toc481159352"/>
      <w:bookmarkStart w:id="6" w:name="_Toc481158956"/>
      <w:bookmarkStart w:id="7" w:name="_Toc481159991"/>
      <w:bookmarkStart w:id="8" w:name="_Toc481159846"/>
      <w:bookmarkStart w:id="9" w:name="_Toc481159797"/>
      <w:bookmarkStart w:id="10" w:name="_Toc481159740"/>
      <w:bookmarkStart w:id="11" w:name="_Toc481159694"/>
      <w:bookmarkStart w:id="12" w:name="_Toc481159355"/>
      <w:bookmarkStart w:id="13" w:name="_Toc481158959"/>
      <w:bookmarkStart w:id="14" w:name="_Toc481159994"/>
      <w:bookmarkStart w:id="15" w:name="_Toc481159849"/>
      <w:bookmarkStart w:id="16" w:name="_Toc481159801"/>
      <w:bookmarkStart w:id="17" w:name="_Toc481159744"/>
      <w:bookmarkStart w:id="18" w:name="_Toc481159698"/>
      <w:bookmarkStart w:id="19" w:name="_Toc481159359"/>
      <w:bookmarkStart w:id="20" w:name="_Toc481158964"/>
      <w:bookmarkStart w:id="21" w:name="_Toc481159998"/>
      <w:bookmarkStart w:id="22" w:name="_Toc481159853"/>
      <w:bookmarkStart w:id="23" w:name="_Toc482101906"/>
      <w:bookmarkStart w:id="24" w:name="_Toc482101812"/>
      <w:bookmarkStart w:id="25" w:name="_Toc482101719"/>
      <w:bookmarkStart w:id="26" w:name="_Toc482101544"/>
      <w:bookmarkStart w:id="27" w:name="_Toc482101429"/>
      <w:bookmarkStart w:id="28" w:name="_Toc374026426"/>
      <w:bookmarkStart w:id="29" w:name="_Toc374025981"/>
      <w:bookmarkStart w:id="30" w:name="_Toc374025928"/>
      <w:bookmarkStart w:id="31" w:name="_Toc374025834"/>
      <w:bookmarkStart w:id="32" w:name="_Toc374025745"/>
      <w:bookmarkStart w:id="33" w:name="_Toc498419717"/>
      <w:bookmarkStart w:id="34" w:name="_Toc497831525"/>
      <w:bookmarkStart w:id="35" w:name="_Toc497728131"/>
      <w:bookmarkStart w:id="36" w:name="_Toc497484933"/>
      <w:bookmarkStart w:id="37" w:name="_Toc494359015"/>
      <w:bookmarkStart w:id="38" w:name="_Toc494358966"/>
      <w:bookmarkStart w:id="39" w:name="_Toc493500868"/>
      <w:bookmarkStart w:id="40" w:name="_Toc498419716"/>
      <w:bookmarkStart w:id="41" w:name="_Toc497831524"/>
      <w:bookmarkStart w:id="42" w:name="_Toc497728130"/>
      <w:bookmarkStart w:id="43" w:name="_Toc497484932"/>
      <w:bookmarkStart w:id="44" w:name="_Toc494359014"/>
      <w:bookmarkStart w:id="45" w:name="_Toc494358965"/>
      <w:bookmarkStart w:id="46" w:name="_Toc493500867"/>
      <w:bookmarkStart w:id="47" w:name="_Toc482102096"/>
      <w:bookmarkStart w:id="48" w:name="_Toc482102001"/>
      <w:bookmarkStart w:id="49" w:name="_Toc211434949"/>
      <w:bookmarkStart w:id="50" w:name="_Toc391036046"/>
      <w:bookmarkStart w:id="51" w:name="_Toc391035973"/>
      <w:bookmarkStart w:id="52" w:name="_Toc380501861"/>
      <w:bookmarkStart w:id="53" w:name="_Toc35403817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A455CB">
        <w:lastRenderedPageBreak/>
        <w:t>PREMESSE</w:t>
      </w:r>
      <w:bookmarkEnd w:id="49"/>
    </w:p>
    <w:p w14:paraId="66E2EE2D" w14:textId="3A9D94B4" w:rsidR="008D175D"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 xml:space="preserve">Il presente documento disciplina le modalità di svolgimento dell’Appalto, ai sensi dell’art. </w:t>
      </w:r>
      <w:r w:rsidR="00C2056E">
        <w:rPr>
          <w:rFonts w:ascii="Manrope" w:hAnsi="Manrope" w:cs="Arial"/>
          <w:bCs/>
          <w:iCs/>
          <w:sz w:val="20"/>
          <w:szCs w:val="20"/>
        </w:rPr>
        <w:t>50 co.1 lett. e)</w:t>
      </w:r>
      <w:r w:rsidRPr="00A455CB">
        <w:rPr>
          <w:rFonts w:ascii="Manrope" w:hAnsi="Manrope" w:cs="Arial"/>
          <w:bCs/>
          <w:iCs/>
          <w:sz w:val="20"/>
          <w:szCs w:val="20"/>
        </w:rPr>
        <w:t xml:space="preserve"> D.lgs. 3</w:t>
      </w:r>
      <w:r w:rsidR="002B565E" w:rsidRPr="00A455CB">
        <w:rPr>
          <w:rFonts w:ascii="Manrope" w:hAnsi="Manrope" w:cs="Arial"/>
          <w:bCs/>
          <w:iCs/>
          <w:sz w:val="20"/>
          <w:szCs w:val="20"/>
        </w:rPr>
        <w:t>1</w:t>
      </w:r>
      <w:r w:rsidRPr="00A455CB">
        <w:rPr>
          <w:rFonts w:ascii="Manrope" w:hAnsi="Manrope" w:cs="Arial"/>
          <w:bCs/>
          <w:iCs/>
          <w:sz w:val="20"/>
          <w:szCs w:val="20"/>
        </w:rPr>
        <w:t xml:space="preserve"> marzo 2023, n. 36 “Codice dei contratti pubblici in attuazione dell'articolo 1 della legge 21 giugno 2022, n. 78, recante delega al Governo in materia di contratti pubblici” (in seguito: Codice), indetto da</w:t>
      </w:r>
      <w:r w:rsidR="002B048B">
        <w:rPr>
          <w:rFonts w:ascii="Manrope" w:hAnsi="Manrope" w:cs="Arial"/>
          <w:bCs/>
          <w:iCs/>
          <w:sz w:val="20"/>
          <w:szCs w:val="20"/>
        </w:rPr>
        <w:t>l</w:t>
      </w:r>
      <w:r w:rsidRPr="00A455CB">
        <w:rPr>
          <w:rFonts w:ascii="Manrope" w:hAnsi="Manrope" w:cs="Arial"/>
          <w:bCs/>
          <w:iCs/>
          <w:sz w:val="20"/>
          <w:szCs w:val="20"/>
        </w:rPr>
        <w:t xml:space="preserve"> </w:t>
      </w:r>
      <w:r w:rsidRPr="00E15C79">
        <w:rPr>
          <w:rFonts w:ascii="Manrope" w:hAnsi="Manrope" w:cs="Arial"/>
          <w:bCs/>
          <w:iCs/>
          <w:sz w:val="20"/>
          <w:szCs w:val="20"/>
        </w:rPr>
        <w:t>POLITECNICO</w:t>
      </w:r>
      <w:r w:rsidR="00CC117D">
        <w:rPr>
          <w:rFonts w:ascii="Manrope" w:hAnsi="Manrope" w:cs="Arial"/>
          <w:bCs/>
          <w:iCs/>
          <w:sz w:val="20"/>
          <w:szCs w:val="20"/>
        </w:rPr>
        <w:t xml:space="preserve"> </w:t>
      </w:r>
      <w:r w:rsidRPr="00E15C79">
        <w:rPr>
          <w:rFonts w:ascii="Manrope" w:hAnsi="Manrope" w:cs="Arial"/>
          <w:bCs/>
          <w:iCs/>
          <w:sz w:val="20"/>
          <w:szCs w:val="20"/>
        </w:rPr>
        <w:t>DI MILANO</w:t>
      </w:r>
      <w:r w:rsidRPr="00A455CB">
        <w:rPr>
          <w:rFonts w:ascii="Manrope" w:hAnsi="Manrope" w:cs="Arial"/>
          <w:bCs/>
          <w:iCs/>
          <w:sz w:val="20"/>
          <w:szCs w:val="20"/>
        </w:rPr>
        <w:t xml:space="preserve"> (di seguito, per brevità, anche </w:t>
      </w:r>
      <w:r w:rsidR="002B048B">
        <w:rPr>
          <w:rFonts w:ascii="Manrope" w:hAnsi="Manrope" w:cs="Arial"/>
          <w:bCs/>
          <w:iCs/>
          <w:sz w:val="20"/>
          <w:szCs w:val="20"/>
        </w:rPr>
        <w:t>Stazione appaltante</w:t>
      </w:r>
      <w:r w:rsidR="0016375E" w:rsidRPr="00A455CB">
        <w:rPr>
          <w:rFonts w:ascii="Manrope" w:hAnsi="Manrope" w:cs="Arial"/>
          <w:bCs/>
          <w:iCs/>
          <w:sz w:val="20"/>
          <w:szCs w:val="20"/>
        </w:rPr>
        <w:t xml:space="preserve"> o Politecnico</w:t>
      </w:r>
      <w:r w:rsidRPr="00A455CB">
        <w:rPr>
          <w:rFonts w:ascii="Manrope" w:hAnsi="Manrope" w:cs="Arial"/>
          <w:bCs/>
          <w:iCs/>
          <w:sz w:val="20"/>
          <w:szCs w:val="20"/>
        </w:rPr>
        <w:t xml:space="preserve">) per </w:t>
      </w:r>
      <w:r w:rsidR="00135DD5" w:rsidRPr="00845DA6">
        <w:rPr>
          <w:rFonts w:ascii="Manrope" w:hAnsi="Manrope" w:cs="Arial"/>
          <w:bCs/>
          <w:iCs/>
          <w:sz w:val="20"/>
          <w:szCs w:val="20"/>
        </w:rPr>
        <w:t xml:space="preserve">l’“AFFIDAMENTO </w:t>
      </w:r>
      <w:r w:rsidR="00C2056E" w:rsidRPr="00845DA6">
        <w:rPr>
          <w:rFonts w:ascii="Manrope" w:hAnsi="Manrope" w:cs="Arial"/>
          <w:bCs/>
          <w:iCs/>
          <w:sz w:val="20"/>
          <w:szCs w:val="20"/>
        </w:rPr>
        <w:t xml:space="preserve">DELLA </w:t>
      </w:r>
      <w:r w:rsidR="00561765" w:rsidRPr="00845DA6">
        <w:rPr>
          <w:rFonts w:ascii="Manrope" w:hAnsi="Manrope" w:cs="Arial"/>
          <w:bCs/>
          <w:iCs/>
          <w:sz w:val="20"/>
          <w:szCs w:val="20"/>
        </w:rPr>
        <w:t xml:space="preserve">FORNITURA DI UN </w:t>
      </w:r>
      <w:r w:rsidR="00163475" w:rsidRPr="00845DA6">
        <w:rPr>
          <w:rFonts w:ascii="Manrope" w:hAnsi="Manrope" w:cs="Arial"/>
          <w:bCs/>
          <w:iCs/>
          <w:sz w:val="20"/>
          <w:szCs w:val="20"/>
        </w:rPr>
        <w:t>SISTEMA PER LA PRODUZIONE DI POLVERI METALLICHE MEDIANTE ATOMIZZAZIONE AD ULTRASUONI</w:t>
      </w:r>
      <w:r w:rsidR="00AF0191" w:rsidRPr="00845DA6">
        <w:rPr>
          <w:rFonts w:ascii="Manrope" w:hAnsi="Manrope" w:cs="Arial"/>
          <w:bCs/>
          <w:iCs/>
          <w:sz w:val="20"/>
          <w:szCs w:val="20"/>
        </w:rPr>
        <w:t>”</w:t>
      </w:r>
      <w:r w:rsidR="00C2056E" w:rsidRPr="00845DA6">
        <w:rPr>
          <w:rFonts w:ascii="Manrope" w:hAnsi="Manrope" w:cs="Arial"/>
          <w:bCs/>
          <w:iCs/>
          <w:sz w:val="20"/>
          <w:szCs w:val="20"/>
        </w:rPr>
        <w:t xml:space="preserve"> per il Dipartimento di </w:t>
      </w:r>
      <w:r w:rsidR="00561765" w:rsidRPr="00845DA6">
        <w:rPr>
          <w:rFonts w:ascii="Manrope" w:hAnsi="Manrope" w:cs="Arial"/>
          <w:bCs/>
          <w:iCs/>
          <w:sz w:val="20"/>
          <w:szCs w:val="20"/>
        </w:rPr>
        <w:t>Meccanica</w:t>
      </w:r>
      <w:r w:rsidR="00707D43" w:rsidRPr="00845DA6">
        <w:rPr>
          <w:rFonts w:ascii="Manrope" w:hAnsi="Manrope" w:cs="Arial"/>
          <w:bCs/>
          <w:iCs/>
          <w:sz w:val="20"/>
          <w:szCs w:val="20"/>
        </w:rPr>
        <w:t xml:space="preserve"> del </w:t>
      </w:r>
      <w:r w:rsidR="004E7632" w:rsidRPr="00845DA6">
        <w:rPr>
          <w:rFonts w:ascii="Manrope" w:hAnsi="Manrope" w:cs="Arial"/>
          <w:bCs/>
          <w:iCs/>
          <w:sz w:val="20"/>
          <w:szCs w:val="20"/>
        </w:rPr>
        <w:t>Politecnico di Milano (</w:t>
      </w:r>
      <w:r w:rsidR="0076654E" w:rsidRPr="00845DA6">
        <w:rPr>
          <w:rFonts w:ascii="Manrope" w:hAnsi="Manrope" w:cs="Arial"/>
          <w:bCs/>
          <w:iCs/>
          <w:sz w:val="20"/>
          <w:szCs w:val="20"/>
        </w:rPr>
        <w:t>Edificio 13, Campus LA Masa, via La Masa 34 Milano</w:t>
      </w:r>
      <w:r w:rsidR="004E7632" w:rsidRPr="00845DA6">
        <w:rPr>
          <w:rFonts w:ascii="Manrope" w:hAnsi="Manrope" w:cs="Arial"/>
          <w:bCs/>
          <w:iCs/>
          <w:sz w:val="20"/>
          <w:szCs w:val="20"/>
        </w:rPr>
        <w:t>)</w:t>
      </w:r>
      <w:r w:rsidR="00E15C79" w:rsidRPr="00845DA6">
        <w:rPr>
          <w:rFonts w:ascii="Manrope" w:hAnsi="Manrope" w:cs="Arial"/>
          <w:bCs/>
          <w:iCs/>
          <w:sz w:val="20"/>
          <w:szCs w:val="20"/>
        </w:rPr>
        <w:t xml:space="preserve"> </w:t>
      </w:r>
      <w:r w:rsidRPr="00845DA6">
        <w:rPr>
          <w:rFonts w:ascii="Manrope" w:hAnsi="Manrope" w:cs="Arial"/>
          <w:bCs/>
          <w:iCs/>
          <w:sz w:val="20"/>
          <w:szCs w:val="20"/>
        </w:rPr>
        <w:t xml:space="preserve">come da determina a contrarre del </w:t>
      </w:r>
      <w:r w:rsidR="00C2056E" w:rsidRPr="00845DA6">
        <w:rPr>
          <w:rFonts w:ascii="Manrope" w:hAnsi="Manrope" w:cs="Arial"/>
          <w:bCs/>
          <w:iCs/>
          <w:sz w:val="20"/>
          <w:szCs w:val="20"/>
        </w:rPr>
        <w:t>2025</w:t>
      </w:r>
      <w:r w:rsidRPr="00845DA6">
        <w:rPr>
          <w:rFonts w:ascii="Manrope" w:hAnsi="Manrope" w:cs="Arial"/>
          <w:bCs/>
          <w:iCs/>
          <w:sz w:val="20"/>
          <w:szCs w:val="20"/>
        </w:rPr>
        <w:t xml:space="preserve"> Repertorio </w:t>
      </w:r>
      <w:r w:rsidRPr="000E71FF">
        <w:rPr>
          <w:rFonts w:ascii="Manrope" w:hAnsi="Manrope" w:cs="Arial"/>
          <w:bCs/>
          <w:iCs/>
          <w:sz w:val="20"/>
          <w:szCs w:val="20"/>
        </w:rPr>
        <w:t>n</w:t>
      </w:r>
      <w:r w:rsidR="0063745E" w:rsidRPr="000E71FF">
        <w:rPr>
          <w:rFonts w:ascii="Manrope" w:hAnsi="Manrope" w:cs="Arial"/>
          <w:bCs/>
          <w:iCs/>
          <w:sz w:val="20"/>
          <w:szCs w:val="20"/>
        </w:rPr>
        <w:t>.</w:t>
      </w:r>
      <w:r w:rsidR="003B5094" w:rsidRPr="000E71FF">
        <w:rPr>
          <w:rFonts w:ascii="Manrope" w:hAnsi="Manrope" w:cs="Arial"/>
          <w:bCs/>
          <w:iCs/>
          <w:sz w:val="20"/>
          <w:szCs w:val="20"/>
        </w:rPr>
        <w:t xml:space="preserve"> </w:t>
      </w:r>
      <w:r w:rsidR="000E71FF">
        <w:rPr>
          <w:rFonts w:ascii="Manrope" w:hAnsi="Manrope" w:cs="Arial"/>
          <w:bCs/>
          <w:iCs/>
          <w:sz w:val="20"/>
          <w:szCs w:val="20"/>
        </w:rPr>
        <w:t>18392</w:t>
      </w:r>
      <w:r w:rsidR="003B5094" w:rsidRPr="000E71FF">
        <w:rPr>
          <w:rFonts w:ascii="Manrope" w:hAnsi="Manrope" w:cs="Arial"/>
          <w:bCs/>
          <w:iCs/>
          <w:sz w:val="20"/>
          <w:szCs w:val="20"/>
        </w:rPr>
        <w:t xml:space="preserve">/2025 Prot. n.  </w:t>
      </w:r>
      <w:r w:rsidR="000E71FF">
        <w:rPr>
          <w:rFonts w:ascii="Manrope" w:hAnsi="Manrope" w:cs="Arial"/>
          <w:bCs/>
          <w:iCs/>
          <w:sz w:val="20"/>
          <w:szCs w:val="20"/>
        </w:rPr>
        <w:t>241882</w:t>
      </w:r>
      <w:r w:rsidR="00923219">
        <w:rPr>
          <w:rFonts w:ascii="Manrope" w:hAnsi="Manrope" w:cs="Arial"/>
          <w:bCs/>
          <w:iCs/>
          <w:sz w:val="20"/>
          <w:szCs w:val="20"/>
        </w:rPr>
        <w:t xml:space="preserve"> </w:t>
      </w:r>
      <w:r w:rsidR="003B5094" w:rsidRPr="000E71FF">
        <w:rPr>
          <w:rFonts w:ascii="Manrope" w:hAnsi="Manrope" w:cs="Arial"/>
          <w:bCs/>
          <w:iCs/>
          <w:sz w:val="20"/>
          <w:szCs w:val="20"/>
        </w:rPr>
        <w:t>del</w:t>
      </w:r>
      <w:r w:rsidR="000E71FF">
        <w:rPr>
          <w:rFonts w:ascii="Manrope" w:hAnsi="Manrope" w:cs="Arial"/>
          <w:bCs/>
          <w:iCs/>
          <w:sz w:val="20"/>
          <w:szCs w:val="20"/>
        </w:rPr>
        <w:t xml:space="preserve"> 15/10/2025.</w:t>
      </w:r>
      <w:r w:rsidR="003B5094">
        <w:rPr>
          <w:rFonts w:ascii="Manrope" w:hAnsi="Manrope" w:cs="Arial"/>
          <w:bCs/>
          <w:iCs/>
          <w:sz w:val="20"/>
          <w:szCs w:val="20"/>
        </w:rPr>
        <w:t xml:space="preserve">  </w:t>
      </w:r>
    </w:p>
    <w:p w14:paraId="442CC3E0" w14:textId="501BDDC4"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 xml:space="preserve">L’affidamento avverrà mediante </w:t>
      </w:r>
      <w:r w:rsidR="002B048B">
        <w:rPr>
          <w:rFonts w:ascii="Manrope" w:hAnsi="Manrope" w:cs="Arial"/>
          <w:bCs/>
          <w:iCs/>
          <w:sz w:val="20"/>
          <w:szCs w:val="20"/>
        </w:rPr>
        <w:t>procedura negoziata senza bando</w:t>
      </w:r>
      <w:r w:rsidRPr="00A455CB">
        <w:rPr>
          <w:rFonts w:ascii="Manrope" w:hAnsi="Manrope" w:cs="Arial"/>
          <w:bCs/>
          <w:iCs/>
          <w:sz w:val="20"/>
          <w:szCs w:val="20"/>
        </w:rPr>
        <w:t xml:space="preserve"> e con applicazione del criterio dell’offerta economicamente più vantaggiosa individuata sulla base del miglior rapporto qualità prezz</w:t>
      </w:r>
      <w:r w:rsidR="00C2056E">
        <w:rPr>
          <w:rFonts w:ascii="Manrope" w:hAnsi="Manrope" w:cs="Arial"/>
          <w:bCs/>
          <w:iCs/>
          <w:sz w:val="20"/>
          <w:szCs w:val="20"/>
        </w:rPr>
        <w:t xml:space="preserve">o ai sensi dell’art. </w:t>
      </w:r>
      <w:r w:rsidR="002B048B">
        <w:rPr>
          <w:rFonts w:ascii="Manrope" w:hAnsi="Manrope" w:cs="Arial"/>
          <w:bCs/>
          <w:iCs/>
          <w:sz w:val="20"/>
          <w:szCs w:val="20"/>
        </w:rPr>
        <w:t xml:space="preserve">50 co. </w:t>
      </w:r>
      <w:r w:rsidR="00C2056E">
        <w:rPr>
          <w:rFonts w:ascii="Manrope" w:hAnsi="Manrope" w:cs="Arial"/>
          <w:bCs/>
          <w:iCs/>
          <w:sz w:val="20"/>
          <w:szCs w:val="20"/>
        </w:rPr>
        <w:t>4 D.lgs. 36/2023.</w:t>
      </w:r>
    </w:p>
    <w:p w14:paraId="04634C1C" w14:textId="133D007C"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lang w:val="x-none"/>
        </w:rPr>
        <w:t xml:space="preserve">La durata del procedimento è prevista pari a </w:t>
      </w:r>
      <w:r w:rsidR="00C2056E">
        <w:rPr>
          <w:rFonts w:ascii="Manrope" w:hAnsi="Manrope" w:cs="Arial"/>
          <w:bCs/>
          <w:iCs/>
          <w:sz w:val="20"/>
          <w:szCs w:val="20"/>
        </w:rPr>
        <w:t>4</w:t>
      </w:r>
      <w:r w:rsidRPr="00A455CB">
        <w:rPr>
          <w:rFonts w:ascii="Manrope" w:hAnsi="Manrope" w:cs="Arial"/>
          <w:bCs/>
          <w:iCs/>
          <w:sz w:val="20"/>
          <w:szCs w:val="20"/>
          <w:lang w:val="x-none"/>
        </w:rPr>
        <w:t xml:space="preserve"> mesi dalla pubblicazione del bando</w:t>
      </w:r>
      <w:r w:rsidRPr="00A455CB">
        <w:rPr>
          <w:rFonts w:ascii="Manrope" w:hAnsi="Manrope" w:cs="Arial"/>
          <w:bCs/>
          <w:iCs/>
          <w:sz w:val="20"/>
          <w:szCs w:val="20"/>
        </w:rPr>
        <w:t>.</w:t>
      </w:r>
    </w:p>
    <w:p w14:paraId="706B7894" w14:textId="77777777" w:rsidR="00F73CD5" w:rsidRPr="00A455CB" w:rsidRDefault="00F73CD5" w:rsidP="00A455CB">
      <w:pPr>
        <w:spacing w:line="259" w:lineRule="auto"/>
        <w:rPr>
          <w:rFonts w:ascii="Manrope" w:hAnsi="Manrope" w:cs="Arial"/>
          <w:bCs/>
          <w:iCs/>
          <w:sz w:val="20"/>
          <w:szCs w:val="20"/>
        </w:rPr>
      </w:pPr>
    </w:p>
    <w:p w14:paraId="00B9C7EA" w14:textId="77777777" w:rsidR="00C1011C" w:rsidRDefault="00F73CD5" w:rsidP="00C1011C">
      <w:pPr>
        <w:shd w:val="clear" w:color="auto" w:fill="FFFFFF"/>
        <w:spacing w:line="240" w:lineRule="auto"/>
        <w:ind w:left="3600" w:hanging="3600"/>
        <w:rPr>
          <w:rFonts w:ascii="Manrope" w:hAnsi="Manrope" w:cs="Arial"/>
          <w:bCs/>
          <w:iCs/>
          <w:sz w:val="20"/>
          <w:szCs w:val="20"/>
        </w:rPr>
      </w:pPr>
      <w:r w:rsidRPr="00A455CB">
        <w:rPr>
          <w:rFonts w:ascii="Manrope" w:hAnsi="Manrope" w:cs="Arial"/>
          <w:bCs/>
          <w:iCs/>
          <w:sz w:val="20"/>
          <w:szCs w:val="20"/>
        </w:rPr>
        <w:t xml:space="preserve">Il luogo di consegna della </w:t>
      </w:r>
      <w:r w:rsidRPr="008D6937">
        <w:rPr>
          <w:rFonts w:ascii="Manrope" w:hAnsi="Manrope" w:cs="Arial"/>
          <w:bCs/>
          <w:iCs/>
          <w:sz w:val="20"/>
          <w:szCs w:val="20"/>
        </w:rPr>
        <w:t>fornitura è</w:t>
      </w:r>
      <w:r w:rsidR="00546F51">
        <w:rPr>
          <w:rFonts w:ascii="Manrope" w:hAnsi="Manrope" w:cs="Arial"/>
          <w:bCs/>
          <w:iCs/>
          <w:sz w:val="20"/>
          <w:szCs w:val="20"/>
        </w:rPr>
        <w:t xml:space="preserve"> il Politecnico di Milano</w:t>
      </w:r>
      <w:r w:rsidRPr="008D6937">
        <w:rPr>
          <w:rFonts w:ascii="Manrope" w:hAnsi="Manrope" w:cs="Arial"/>
          <w:bCs/>
          <w:iCs/>
          <w:sz w:val="20"/>
          <w:szCs w:val="20"/>
        </w:rPr>
        <w:t>:</w:t>
      </w:r>
    </w:p>
    <w:p w14:paraId="28CA1B78" w14:textId="65831A36" w:rsidR="00BA45DA" w:rsidRPr="00BA45DA" w:rsidRDefault="008620F5" w:rsidP="00C1011C">
      <w:pPr>
        <w:shd w:val="clear" w:color="auto" w:fill="FFFFFF"/>
        <w:spacing w:line="240" w:lineRule="auto"/>
        <w:ind w:left="3600" w:hanging="3600"/>
        <w:rPr>
          <w:rFonts w:ascii="Manrope" w:hAnsi="Manrope" w:cs="Arial"/>
          <w:bCs/>
          <w:iCs/>
          <w:sz w:val="20"/>
          <w:szCs w:val="20"/>
        </w:rPr>
      </w:pPr>
      <w:r w:rsidRPr="00BA45DA">
        <w:rPr>
          <w:rFonts w:ascii="Manrope" w:hAnsi="Manrope" w:cs="Arial"/>
          <w:bCs/>
          <w:iCs/>
          <w:sz w:val="20"/>
          <w:szCs w:val="20"/>
        </w:rPr>
        <w:t>Politecnico di Milano - Polo territoriale di Lecco, Via Gaetano Previati, 1/c, 23900 Lecco (LC)</w:t>
      </w:r>
      <w:r w:rsidR="00F73CD5" w:rsidRPr="008D6937">
        <w:rPr>
          <w:rFonts w:ascii="Manrope" w:hAnsi="Manrope" w:cs="Arial"/>
          <w:bCs/>
          <w:iCs/>
          <w:sz w:val="20"/>
          <w:szCs w:val="20"/>
        </w:rPr>
        <w:t xml:space="preserve"> </w:t>
      </w:r>
      <w:r w:rsidR="00F73CD5" w:rsidRPr="008D6937">
        <w:rPr>
          <w:rFonts w:ascii="Manrope" w:hAnsi="Manrope" w:cs="Arial"/>
          <w:bCs/>
          <w:iCs/>
          <w:sz w:val="20"/>
          <w:szCs w:val="20"/>
        </w:rPr>
        <w:tab/>
      </w:r>
    </w:p>
    <w:p w14:paraId="73E39434" w14:textId="448C2B47" w:rsidR="00F73CD5" w:rsidRPr="00A455CB" w:rsidRDefault="00F73CD5" w:rsidP="00A455CB">
      <w:pPr>
        <w:spacing w:line="259" w:lineRule="auto"/>
        <w:ind w:left="2880" w:firstLine="720"/>
        <w:rPr>
          <w:rFonts w:ascii="Manrope" w:hAnsi="Manrope" w:cs="Arial"/>
          <w:bCs/>
          <w:iCs/>
          <w:sz w:val="20"/>
          <w:szCs w:val="20"/>
        </w:rPr>
      </w:pPr>
    </w:p>
    <w:p w14:paraId="76C1914E" w14:textId="4DF116C6"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codice NUTS:</w:t>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00F74C57" w:rsidRPr="00C1011C">
        <w:rPr>
          <w:rFonts w:ascii="Manrope" w:hAnsi="Manrope" w:cs="Arial"/>
          <w:bCs/>
          <w:iCs/>
          <w:sz w:val="20"/>
          <w:szCs w:val="20"/>
        </w:rPr>
        <w:t>ITC4C</w:t>
      </w:r>
    </w:p>
    <w:p w14:paraId="7AF06062" w14:textId="1656F6E5" w:rsidR="00F73CD5" w:rsidRPr="00F24E4C" w:rsidRDefault="00F73CD5" w:rsidP="00A455CB">
      <w:pPr>
        <w:spacing w:line="259" w:lineRule="auto"/>
        <w:rPr>
          <w:rFonts w:ascii="Manrope" w:hAnsi="Manrope" w:cs="Arial"/>
          <w:b/>
          <w:iCs/>
          <w:sz w:val="20"/>
          <w:szCs w:val="20"/>
        </w:rPr>
      </w:pPr>
      <w:r w:rsidRPr="00A455CB">
        <w:rPr>
          <w:rFonts w:ascii="Manrope" w:hAnsi="Manrope" w:cs="Arial"/>
          <w:bCs/>
          <w:iCs/>
          <w:sz w:val="20"/>
          <w:szCs w:val="20"/>
        </w:rPr>
        <w:t xml:space="preserve">CIG: </w:t>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00F24E4C" w:rsidRPr="00C1011C">
        <w:rPr>
          <w:rFonts w:ascii="Manrope" w:hAnsi="Manrope" w:cs="Arial"/>
          <w:bCs/>
          <w:iCs/>
          <w:sz w:val="20"/>
          <w:szCs w:val="20"/>
        </w:rPr>
        <w:t>B7D872A860</w:t>
      </w:r>
    </w:p>
    <w:p w14:paraId="72AE83F6" w14:textId="209D7824" w:rsidR="00F73CD5" w:rsidRPr="00A455CB" w:rsidRDefault="00F73CD5" w:rsidP="00A455CB">
      <w:pPr>
        <w:spacing w:line="259" w:lineRule="auto"/>
        <w:rPr>
          <w:rFonts w:ascii="Manrope" w:hAnsi="Manrope" w:cs="Arial"/>
          <w:bCs/>
          <w:iCs/>
          <w:sz w:val="20"/>
          <w:szCs w:val="20"/>
        </w:rPr>
      </w:pPr>
      <w:r w:rsidRPr="00410658">
        <w:rPr>
          <w:rFonts w:ascii="Manrope" w:hAnsi="Manrope" w:cs="Arial"/>
          <w:bCs/>
          <w:iCs/>
          <w:sz w:val="20"/>
          <w:szCs w:val="20"/>
        </w:rPr>
        <w:t>CUI:</w:t>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00410658" w:rsidRPr="00410658">
        <w:rPr>
          <w:rFonts w:ascii="Manrope" w:hAnsi="Manrope" w:cs="Arial"/>
          <w:bCs/>
          <w:iCs/>
          <w:sz w:val="20"/>
          <w:szCs w:val="20"/>
        </w:rPr>
        <w:t>F80057930150202500029</w:t>
      </w:r>
    </w:p>
    <w:p w14:paraId="4E7917B3" w14:textId="72370750" w:rsidR="006957C9" w:rsidRPr="00A455CB" w:rsidRDefault="00F73CD5" w:rsidP="00A455CB">
      <w:pPr>
        <w:spacing w:line="259" w:lineRule="auto"/>
        <w:rPr>
          <w:rFonts w:ascii="Manrope" w:hAnsi="Manrope"/>
          <w:color w:val="19191A"/>
          <w:sz w:val="20"/>
          <w:szCs w:val="20"/>
          <w:shd w:val="clear" w:color="auto" w:fill="FFFFFF"/>
        </w:rPr>
      </w:pP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r w:rsidRPr="00A455CB">
        <w:rPr>
          <w:rFonts w:ascii="Manrope" w:hAnsi="Manrope" w:cs="Arial"/>
          <w:bCs/>
          <w:iCs/>
          <w:sz w:val="20"/>
          <w:szCs w:val="20"/>
        </w:rPr>
        <w:tab/>
      </w:r>
    </w:p>
    <w:p w14:paraId="07E8C45A" w14:textId="77777777" w:rsidR="00F73CD5" w:rsidRPr="00A455CB" w:rsidRDefault="00F73CD5" w:rsidP="00A455CB">
      <w:pPr>
        <w:spacing w:line="259" w:lineRule="auto"/>
        <w:rPr>
          <w:rFonts w:ascii="Manrope" w:hAnsi="Manrope" w:cs="Arial"/>
          <w:bCs/>
          <w:iCs/>
          <w:sz w:val="20"/>
          <w:szCs w:val="20"/>
        </w:rPr>
      </w:pPr>
    </w:p>
    <w:p w14:paraId="07C165AD" w14:textId="494A9EB6" w:rsidR="00F73CD5" w:rsidRPr="00A455CB" w:rsidRDefault="00F73CD5" w:rsidP="00A455CB">
      <w:pPr>
        <w:spacing w:line="259" w:lineRule="auto"/>
        <w:rPr>
          <w:rFonts w:ascii="Manrope" w:hAnsi="Manrope" w:cs="Arial"/>
          <w:bCs/>
          <w:iCs/>
          <w:sz w:val="20"/>
          <w:szCs w:val="20"/>
        </w:rPr>
      </w:pPr>
      <w:r w:rsidRPr="00A455CB">
        <w:rPr>
          <w:rFonts w:ascii="Manrope" w:hAnsi="Manrope" w:cs="Arial"/>
          <w:bCs/>
          <w:iCs/>
          <w:sz w:val="20"/>
          <w:szCs w:val="20"/>
        </w:rPr>
        <w:t xml:space="preserve">Il Responsabile Unico del Progetto, ai sensi dell’art. 15 del Codice, è il </w:t>
      </w:r>
      <w:r w:rsidR="00561765" w:rsidRPr="00561765">
        <w:rPr>
          <w:rFonts w:ascii="Manrope" w:hAnsi="Manrope" w:cs="Arial"/>
          <w:bCs/>
          <w:iCs/>
          <w:sz w:val="20"/>
          <w:szCs w:val="20"/>
        </w:rPr>
        <w:t xml:space="preserve">prof. </w:t>
      </w:r>
      <w:r w:rsidR="004E748B" w:rsidRPr="00E15C79">
        <w:rPr>
          <w:rFonts w:ascii="Manrope" w:hAnsi="Manrope" w:cs="Arial"/>
          <w:bCs/>
          <w:iCs/>
          <w:sz w:val="20"/>
          <w:szCs w:val="20"/>
        </w:rPr>
        <w:t>Maurizio Vedani</w:t>
      </w:r>
      <w:r w:rsidRPr="00A455CB">
        <w:rPr>
          <w:rFonts w:ascii="Manrope" w:hAnsi="Manrope" w:cs="Arial"/>
          <w:b/>
          <w:iCs/>
          <w:sz w:val="20"/>
          <w:szCs w:val="20"/>
        </w:rPr>
        <w:t>.</w:t>
      </w:r>
    </w:p>
    <w:p w14:paraId="21665211" w14:textId="77777777" w:rsidR="00F73CD5" w:rsidRPr="00A455CB" w:rsidRDefault="00F73CD5" w:rsidP="00A455CB">
      <w:pPr>
        <w:spacing w:line="259" w:lineRule="auto"/>
        <w:rPr>
          <w:rFonts w:ascii="Manrope" w:hAnsi="Manrope" w:cs="Arial"/>
          <w:bCs/>
          <w:iCs/>
          <w:sz w:val="20"/>
          <w:szCs w:val="20"/>
        </w:rPr>
      </w:pPr>
    </w:p>
    <w:p w14:paraId="011E0C3B" w14:textId="56CE9640" w:rsidR="00F73CD5" w:rsidRPr="00A455CB" w:rsidRDefault="00F73CD5" w:rsidP="00A455CB">
      <w:pPr>
        <w:spacing w:line="259" w:lineRule="auto"/>
        <w:rPr>
          <w:rFonts w:ascii="Manrope" w:hAnsi="Manrope"/>
          <w:sz w:val="20"/>
          <w:szCs w:val="20"/>
        </w:rPr>
      </w:pPr>
      <w:r w:rsidRPr="00A455CB">
        <w:rPr>
          <w:rFonts w:ascii="Manrope" w:hAnsi="Manrope"/>
          <w:sz w:val="20"/>
          <w:szCs w:val="20"/>
        </w:rPr>
        <w:br w:type="page"/>
      </w:r>
    </w:p>
    <w:p w14:paraId="639E5ADB" w14:textId="35D2D82C" w:rsidR="004C53A8" w:rsidRPr="001E1956" w:rsidRDefault="000D68B4" w:rsidP="001E1956">
      <w:pPr>
        <w:pStyle w:val="Titolo2"/>
      </w:pPr>
      <w:bookmarkStart w:id="54" w:name="_Ref132303744"/>
      <w:bookmarkStart w:id="55" w:name="_Toc211434950"/>
      <w:r w:rsidRPr="001E1956">
        <w:lastRenderedPageBreak/>
        <w:t>PIATTAFORMA TELEMATICA</w:t>
      </w:r>
      <w:bookmarkEnd w:id="54"/>
      <w:bookmarkEnd w:id="55"/>
      <w:r w:rsidRPr="001E1956">
        <w:t xml:space="preserve"> </w:t>
      </w:r>
    </w:p>
    <w:p w14:paraId="4D105DB2" w14:textId="742545F3" w:rsidR="004C53A8" w:rsidRPr="00A455CB" w:rsidRDefault="00C02AE2" w:rsidP="00C02AE2">
      <w:pPr>
        <w:pStyle w:val="Titolo3"/>
      </w:pPr>
      <w:bookmarkStart w:id="56" w:name="_Ref132303729"/>
      <w:bookmarkStart w:id="57" w:name="_Toc211434951"/>
      <w:r>
        <w:rPr>
          <w:lang w:val="it-IT"/>
        </w:rPr>
        <w:t xml:space="preserve">2.1 </w:t>
      </w:r>
      <w:r w:rsidR="004C667D" w:rsidRPr="00A455CB">
        <w:t xml:space="preserve">LA PIATTAFORMA TELEMATICA DI </w:t>
      </w:r>
      <w:r w:rsidR="004C667D" w:rsidRPr="00C02AE2">
        <w:t>NEGOZIAZIONE</w:t>
      </w:r>
      <w:bookmarkEnd w:id="56"/>
      <w:bookmarkEnd w:id="57"/>
    </w:p>
    <w:p w14:paraId="43085A1A" w14:textId="7DDD96A9" w:rsidR="00573D0F" w:rsidRPr="00A455CB" w:rsidRDefault="00214C08" w:rsidP="00A455CB">
      <w:pPr>
        <w:pStyle w:val="Nessunaspaziatura"/>
        <w:tabs>
          <w:tab w:val="left" w:pos="567"/>
        </w:tabs>
        <w:spacing w:line="259" w:lineRule="auto"/>
        <w:rPr>
          <w:rFonts w:ascii="Manrope" w:hAnsi="Manrope" w:cs="Calibri"/>
          <w:bCs/>
          <w:iCs/>
          <w:sz w:val="20"/>
          <w:szCs w:val="20"/>
        </w:rPr>
      </w:pPr>
      <w:r w:rsidRPr="00A455CB">
        <w:rPr>
          <w:rFonts w:ascii="Manrope" w:hAnsi="Manrope" w:cs="Calibri"/>
          <w:bCs/>
          <w:iCs/>
          <w:sz w:val="20"/>
          <w:szCs w:val="20"/>
        </w:rPr>
        <w:t>L’utilizzo della Piattaforma comporta l’accettazione tacita ed incondizionata di tutti i termini, le condizioni di utilizzo e le avvertenze contenute nei documenti di gara</w:t>
      </w:r>
      <w:r w:rsidR="00D60EDC" w:rsidRPr="00A455CB">
        <w:rPr>
          <w:rFonts w:ascii="Manrope" w:hAnsi="Manrope" w:cs="Calibri"/>
          <w:bCs/>
          <w:iCs/>
          <w:sz w:val="20"/>
          <w:szCs w:val="20"/>
        </w:rPr>
        <w:t xml:space="preserve">, in particolare, del Regolamento UE n. 910/2014 (di seguito Regolamento </w:t>
      </w:r>
      <w:proofErr w:type="spellStart"/>
      <w:r w:rsidR="00D60EDC" w:rsidRPr="00A455CB">
        <w:rPr>
          <w:rFonts w:ascii="Manrope" w:hAnsi="Manrope" w:cs="Calibri"/>
          <w:bCs/>
          <w:iCs/>
          <w:sz w:val="20"/>
          <w:szCs w:val="20"/>
        </w:rPr>
        <w:t>eIDAS</w:t>
      </w:r>
      <w:proofErr w:type="spellEnd"/>
      <w:r w:rsidR="00D60EDC" w:rsidRPr="00A455CB">
        <w:rPr>
          <w:rFonts w:ascii="Manrope" w:hAnsi="Manrope" w:cs="Calibri"/>
          <w:bCs/>
          <w:iCs/>
          <w:sz w:val="20"/>
          <w:szCs w:val="20"/>
        </w:rPr>
        <w:t xml:space="preserve"> - </w:t>
      </w:r>
      <w:proofErr w:type="spellStart"/>
      <w:r w:rsidR="00D60EDC" w:rsidRPr="00A455CB">
        <w:rPr>
          <w:rFonts w:ascii="Manrope" w:hAnsi="Manrope" w:cs="Calibri"/>
          <w:bCs/>
          <w:iCs/>
          <w:sz w:val="20"/>
          <w:szCs w:val="20"/>
        </w:rPr>
        <w:t>electronic</w:t>
      </w:r>
      <w:proofErr w:type="spellEnd"/>
      <w:r w:rsidR="00D60EDC" w:rsidRPr="00A455CB">
        <w:rPr>
          <w:rFonts w:ascii="Manrope" w:hAnsi="Manrope" w:cs="Calibri"/>
          <w:bCs/>
          <w:iCs/>
          <w:sz w:val="20"/>
          <w:szCs w:val="20"/>
        </w:rPr>
        <w:t xml:space="preserve"> </w:t>
      </w:r>
      <w:proofErr w:type="spellStart"/>
      <w:r w:rsidR="00D60EDC" w:rsidRPr="00A455CB">
        <w:rPr>
          <w:rFonts w:ascii="Manrope" w:hAnsi="Manrope" w:cs="Calibri"/>
          <w:bCs/>
          <w:iCs/>
          <w:sz w:val="20"/>
          <w:szCs w:val="20"/>
        </w:rPr>
        <w:t>IDentification</w:t>
      </w:r>
      <w:proofErr w:type="spellEnd"/>
      <w:r w:rsidR="00D60EDC" w:rsidRPr="00A455CB">
        <w:rPr>
          <w:rFonts w:ascii="Manrope" w:hAnsi="Manrope" w:cs="Calibri"/>
          <w:bCs/>
          <w:iCs/>
          <w:sz w:val="20"/>
          <w:szCs w:val="20"/>
        </w:rPr>
        <w:t xml:space="preserve"> Authentication and Signature), del decreto legislativo n. 82/2005</w:t>
      </w:r>
      <w:r w:rsidR="00950882" w:rsidRPr="00A455CB">
        <w:rPr>
          <w:rFonts w:ascii="Manrope" w:hAnsi="Manrope" w:cs="Calibri"/>
          <w:bCs/>
          <w:iCs/>
          <w:sz w:val="20"/>
          <w:szCs w:val="20"/>
        </w:rPr>
        <w:t xml:space="preserve"> recante </w:t>
      </w:r>
      <w:r w:rsidR="00D60EDC" w:rsidRPr="00A455CB">
        <w:rPr>
          <w:rFonts w:ascii="Manrope" w:hAnsi="Manrope" w:cs="Calibri"/>
          <w:bCs/>
          <w:iCs/>
          <w:sz w:val="20"/>
          <w:szCs w:val="20"/>
        </w:rPr>
        <w:t>Codice dell’amministrazione digitale</w:t>
      </w:r>
      <w:r w:rsidR="00950882" w:rsidRPr="00A455CB">
        <w:rPr>
          <w:rFonts w:ascii="Manrope" w:hAnsi="Manrope" w:cs="Calibri"/>
          <w:bCs/>
          <w:iCs/>
          <w:sz w:val="20"/>
          <w:szCs w:val="20"/>
        </w:rPr>
        <w:t xml:space="preserve"> (CAD</w:t>
      </w:r>
      <w:r w:rsidR="00D60EDC" w:rsidRPr="00A455CB">
        <w:rPr>
          <w:rFonts w:ascii="Manrope" w:hAnsi="Manrope" w:cs="Calibri"/>
          <w:bCs/>
          <w:iCs/>
          <w:sz w:val="20"/>
          <w:szCs w:val="20"/>
        </w:rPr>
        <w:t>)</w:t>
      </w:r>
      <w:r w:rsidR="00D95E6D" w:rsidRPr="00A455CB">
        <w:rPr>
          <w:rFonts w:ascii="Manrope" w:hAnsi="Manrope" w:cs="Calibri"/>
          <w:bCs/>
          <w:iCs/>
          <w:sz w:val="20"/>
          <w:szCs w:val="20"/>
        </w:rPr>
        <w:t xml:space="preserve"> </w:t>
      </w:r>
      <w:r w:rsidR="00D60EDC" w:rsidRPr="00A455CB">
        <w:rPr>
          <w:rFonts w:ascii="Manrope" w:hAnsi="Manrope" w:cs="Calibri"/>
          <w:bCs/>
          <w:iCs/>
          <w:sz w:val="20"/>
          <w:szCs w:val="20"/>
        </w:rPr>
        <w:t>e delle Linee guida dell’AGID</w:t>
      </w:r>
      <w:r w:rsidR="00C339B8" w:rsidRPr="00A455CB">
        <w:rPr>
          <w:rFonts w:ascii="Manrope" w:hAnsi="Manrope" w:cs="Calibri"/>
          <w:bCs/>
          <w:iCs/>
          <w:sz w:val="20"/>
          <w:szCs w:val="20"/>
        </w:rPr>
        <w:t>,</w:t>
      </w:r>
      <w:r w:rsidR="00D60EDC" w:rsidRPr="00A455CB">
        <w:rPr>
          <w:rFonts w:ascii="Manrope" w:hAnsi="Manrope" w:cs="Calibri"/>
          <w:bCs/>
          <w:iCs/>
          <w:sz w:val="20"/>
          <w:szCs w:val="20"/>
        </w:rPr>
        <w:t xml:space="preserve"> </w:t>
      </w:r>
      <w:r w:rsidRPr="00A455CB">
        <w:rPr>
          <w:rFonts w:ascii="Manrope" w:hAnsi="Manrope" w:cs="Calibri"/>
          <w:bCs/>
          <w:iCs/>
          <w:sz w:val="20"/>
          <w:szCs w:val="20"/>
        </w:rPr>
        <w:t>nonché di quanto portato a conoscenza degli utenti tramite le comunicazioni sulla Piattaforma.</w:t>
      </w:r>
    </w:p>
    <w:p w14:paraId="4699C496" w14:textId="20456561" w:rsidR="004C53A8" w:rsidRPr="00A455CB" w:rsidRDefault="00870286" w:rsidP="00A455CB">
      <w:pPr>
        <w:pStyle w:val="Nessunaspaziatura"/>
        <w:tabs>
          <w:tab w:val="left" w:pos="567"/>
        </w:tabs>
        <w:spacing w:line="259" w:lineRule="auto"/>
        <w:rPr>
          <w:rFonts w:ascii="Manrope" w:hAnsi="Manrope" w:cs="Calibri"/>
          <w:bCs/>
          <w:iCs/>
          <w:sz w:val="20"/>
          <w:szCs w:val="20"/>
        </w:rPr>
      </w:pPr>
      <w:r w:rsidRPr="00A455CB">
        <w:rPr>
          <w:rFonts w:ascii="Manrope" w:hAnsi="Manrope" w:cs="Calibri"/>
          <w:bCs/>
          <w:iCs/>
          <w:sz w:val="20"/>
          <w:szCs w:val="20"/>
        </w:rPr>
        <w:t xml:space="preserve">L’utilizzo della Piattaforma avviene nel rispetto dei principi di autoresponsabilità e di diligenza professionale, secondo quanto previsto dall’articolo 1176, comma 2, del </w:t>
      </w:r>
      <w:r w:rsidR="00A426D8" w:rsidRPr="00A455CB">
        <w:rPr>
          <w:rFonts w:ascii="Manrope" w:hAnsi="Manrope" w:cs="Calibri"/>
          <w:bCs/>
          <w:iCs/>
          <w:sz w:val="20"/>
          <w:szCs w:val="20"/>
        </w:rPr>
        <w:t>C</w:t>
      </w:r>
      <w:r w:rsidRPr="00A455CB">
        <w:rPr>
          <w:rFonts w:ascii="Manrope" w:hAnsi="Manrope" w:cs="Calibri"/>
          <w:bCs/>
          <w:iCs/>
          <w:sz w:val="20"/>
          <w:szCs w:val="20"/>
        </w:rPr>
        <w:t>odice civile</w:t>
      </w:r>
      <w:r w:rsidR="00A36939" w:rsidRPr="00A455CB">
        <w:rPr>
          <w:rFonts w:ascii="Manrope" w:hAnsi="Manrope" w:cs="Calibri"/>
          <w:bCs/>
          <w:iCs/>
          <w:sz w:val="20"/>
          <w:szCs w:val="20"/>
        </w:rPr>
        <w:t>.</w:t>
      </w:r>
      <w:r w:rsidRPr="00A455CB">
        <w:rPr>
          <w:rFonts w:ascii="Manrope" w:hAnsi="Manrope" w:cs="Calibri"/>
          <w:bCs/>
          <w:iCs/>
          <w:sz w:val="20"/>
          <w:szCs w:val="20"/>
        </w:rPr>
        <w:t xml:space="preserve"> </w:t>
      </w:r>
    </w:p>
    <w:p w14:paraId="7836E377" w14:textId="48168333"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A455CB" w:rsidRDefault="00214C08" w:rsidP="00151464">
      <w:pPr>
        <w:pStyle w:val="Default"/>
        <w:numPr>
          <w:ilvl w:val="1"/>
          <w:numId w:val="6"/>
        </w:numPr>
        <w:spacing w:line="259" w:lineRule="auto"/>
        <w:ind w:left="284" w:hanging="284"/>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difetti di funzionamento delle apparecchiature e dei sistemi di collegamento e programmi impiegati dal singolo operatore economico per il collegamento alla Piattaforma;</w:t>
      </w:r>
    </w:p>
    <w:p w14:paraId="4F366924" w14:textId="7E7B21CA" w:rsidR="00214C08" w:rsidRPr="00A455CB" w:rsidRDefault="00214C08" w:rsidP="00151464">
      <w:pPr>
        <w:pStyle w:val="Default"/>
        <w:numPr>
          <w:ilvl w:val="1"/>
          <w:numId w:val="6"/>
        </w:numPr>
        <w:spacing w:line="259" w:lineRule="auto"/>
        <w:ind w:left="284" w:hanging="284"/>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utilizzo della Piattaforma da parte dell’operatore economico in maniera non conforme al Disciplinare e a quanto previsto nel documento denominato</w:t>
      </w:r>
      <w:r w:rsidR="00457295" w:rsidRPr="00A455CB">
        <w:rPr>
          <w:rFonts w:ascii="Manrope" w:eastAsia="Times New Roman" w:hAnsi="Manrope" w:cs="Calibri"/>
          <w:bCs/>
          <w:iCs/>
          <w:color w:val="auto"/>
          <w:sz w:val="20"/>
          <w:szCs w:val="20"/>
        </w:rPr>
        <w:t xml:space="preserve"> </w:t>
      </w:r>
      <w:r w:rsidR="00A323AC" w:rsidRPr="00A455CB">
        <w:rPr>
          <w:rFonts w:ascii="Manrope" w:eastAsia="Times New Roman" w:hAnsi="Manrope" w:cs="Calibri"/>
          <w:bCs/>
          <w:iCs/>
          <w:color w:val="auto"/>
          <w:sz w:val="20"/>
          <w:szCs w:val="20"/>
        </w:rPr>
        <w:t>“Manuale di utilizzo della Piattaforma”</w:t>
      </w:r>
      <w:r w:rsidRPr="00A455CB">
        <w:rPr>
          <w:rFonts w:ascii="Manrope" w:eastAsia="Times New Roman" w:hAnsi="Manrope" w:cs="Calibri"/>
          <w:bCs/>
          <w:i/>
          <w:iCs/>
          <w:color w:val="auto"/>
          <w:sz w:val="20"/>
          <w:szCs w:val="20"/>
        </w:rPr>
        <w:t>.</w:t>
      </w:r>
    </w:p>
    <w:p w14:paraId="756C6F4E" w14:textId="6F79C1C7"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In caso di mancato funzionamento della Piattaforma o di malfunzionamento della stessa, non dovuti alle predette circostanze, che impediscono la corretta presentazione delle offerte, al fine di assicurare la massima partecipazione, 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A455CB">
        <w:rPr>
          <w:rFonts w:ascii="Manrope" w:eastAsia="Times New Roman" w:hAnsi="Manrope" w:cs="Calibri"/>
          <w:bCs/>
          <w:iCs/>
          <w:color w:val="auto"/>
          <w:sz w:val="20"/>
          <w:szCs w:val="20"/>
        </w:rPr>
        <w:t>.</w:t>
      </w:r>
    </w:p>
    <w:p w14:paraId="18DF0D37" w14:textId="3C549F4D" w:rsidR="00214C08" w:rsidRPr="00A455CB" w:rsidRDefault="00214C08" w:rsidP="00A455CB">
      <w:pPr>
        <w:pStyle w:val="Default"/>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La </w:t>
      </w:r>
      <w:r w:rsidR="002B048B">
        <w:rPr>
          <w:rFonts w:ascii="Manrope" w:eastAsia="Times New Roman" w:hAnsi="Manrope" w:cs="Calibri"/>
          <w:bCs/>
          <w:iCs/>
          <w:color w:val="auto"/>
          <w:sz w:val="20"/>
          <w:szCs w:val="20"/>
        </w:rPr>
        <w:t>Stazione appaltante</w:t>
      </w:r>
      <w:r w:rsidRPr="00A455CB">
        <w:rPr>
          <w:rFonts w:ascii="Manrope" w:eastAsia="Times New Roman" w:hAnsi="Manrope" w:cs="Calibri"/>
          <w:bCs/>
          <w:iCs/>
          <w:color w:val="auto"/>
          <w:sz w:val="20"/>
          <w:szCs w:val="20"/>
        </w:rPr>
        <w:t xml:space="preserve"> si riserva di agire in tal modo anche quando, esclusa la negligenza dell’operatore economico, non sia possibile accertare la causa del mancato funzionamento o del malfunzionamento.</w:t>
      </w:r>
    </w:p>
    <w:p w14:paraId="0F60DC63" w14:textId="79B5EF32" w:rsidR="00074B74" w:rsidRPr="00A455CB" w:rsidRDefault="00074B74" w:rsidP="00A455CB">
      <w:pPr>
        <w:pStyle w:val="Default"/>
        <w:tabs>
          <w:tab w:val="left" w:pos="567"/>
        </w:tabs>
        <w:spacing w:line="259" w:lineRule="auto"/>
        <w:rPr>
          <w:rFonts w:ascii="Manrope" w:eastAsia="Times New Roman" w:hAnsi="Manrope" w:cs="Calibri"/>
          <w:bCs/>
          <w:iCs/>
          <w:color w:val="auto"/>
          <w:sz w:val="20"/>
          <w:szCs w:val="20"/>
        </w:rPr>
      </w:pPr>
      <w:r w:rsidRPr="00A455CB">
        <w:rPr>
          <w:rFonts w:ascii="Manrope" w:eastAsia="Times New Roman" w:hAnsi="Manrope"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A455CB" w:rsidRDefault="00074B74" w:rsidP="00A455CB">
      <w:pPr>
        <w:pStyle w:val="Default"/>
        <w:tabs>
          <w:tab w:val="left" w:pos="567"/>
        </w:tabs>
        <w:spacing w:line="259" w:lineRule="auto"/>
        <w:rPr>
          <w:rFonts w:ascii="Manrope" w:hAnsi="Manrope"/>
          <w:sz w:val="20"/>
          <w:szCs w:val="20"/>
        </w:rPr>
      </w:pPr>
      <w:r w:rsidRPr="00A455CB">
        <w:rPr>
          <w:rFonts w:ascii="Manrope" w:eastAsia="Times New Roman" w:hAnsi="Manrope" w:cs="Calibri"/>
          <w:bCs/>
          <w:iCs/>
          <w:color w:val="auto"/>
          <w:sz w:val="20"/>
          <w:szCs w:val="20"/>
        </w:rPr>
        <w:t>Il sistema operativo della Piattaforma è sincronizzato sulla scala di tempo nazionale di cui al</w:t>
      </w:r>
      <w:r w:rsidR="00573D0F" w:rsidRPr="00A455CB">
        <w:rPr>
          <w:rFonts w:ascii="Manrope" w:eastAsia="Times New Roman" w:hAnsi="Manrope" w:cs="Calibri"/>
          <w:bCs/>
          <w:iCs/>
          <w:color w:val="auto"/>
          <w:sz w:val="20"/>
          <w:szCs w:val="20"/>
        </w:rPr>
        <w:t xml:space="preserve"> </w:t>
      </w:r>
      <w:r w:rsidRPr="00A455CB">
        <w:rPr>
          <w:rFonts w:ascii="Manrope" w:eastAsia="Times New Roman" w:hAnsi="Manrope" w:cs="Calibri"/>
          <w:bCs/>
          <w:iCs/>
          <w:color w:val="auto"/>
          <w:sz w:val="20"/>
          <w:szCs w:val="20"/>
        </w:rPr>
        <w:t>decreto del Ministro dell'industria, del commercio e dell'artigianato 30 novembre 1993, n. 591, tramite protocollo NTP o standard s</w:t>
      </w:r>
      <w:r w:rsidR="002E6022" w:rsidRPr="00A455CB">
        <w:rPr>
          <w:rFonts w:ascii="Manrope" w:eastAsia="Times New Roman" w:hAnsi="Manrope" w:cs="Calibri"/>
          <w:bCs/>
          <w:iCs/>
          <w:color w:val="auto"/>
          <w:sz w:val="20"/>
          <w:szCs w:val="20"/>
        </w:rPr>
        <w:t>u</w:t>
      </w:r>
      <w:r w:rsidRPr="00A455CB">
        <w:rPr>
          <w:rFonts w:ascii="Manrope" w:eastAsia="Times New Roman" w:hAnsi="Manrope" w:cs="Calibri"/>
          <w:bCs/>
          <w:iCs/>
          <w:color w:val="auto"/>
          <w:sz w:val="20"/>
          <w:szCs w:val="20"/>
        </w:rPr>
        <w:t xml:space="preserve">periore. </w:t>
      </w:r>
    </w:p>
    <w:p w14:paraId="39D93739" w14:textId="63BED66E" w:rsidR="004A1488" w:rsidRPr="00A455CB" w:rsidRDefault="004A1488" w:rsidP="00A455CB">
      <w:pPr>
        <w:pStyle w:val="Default"/>
        <w:spacing w:line="259" w:lineRule="auto"/>
        <w:rPr>
          <w:rFonts w:ascii="Manrope" w:hAnsi="Manrope" w:cs="Calibri"/>
          <w:bCs/>
          <w:iCs/>
          <w:sz w:val="20"/>
          <w:szCs w:val="20"/>
        </w:rPr>
      </w:pPr>
      <w:r w:rsidRPr="00A455CB">
        <w:rPr>
          <w:rFonts w:ascii="Manrope" w:hAnsi="Manrope" w:cs="Calibri"/>
          <w:bCs/>
          <w:iCs/>
          <w:sz w:val="20"/>
          <w:szCs w:val="20"/>
        </w:rPr>
        <w:t xml:space="preserve">L’utilizzo e il funzionamento della Piattaforma avvengono in conformità a quanto riportato nel </w:t>
      </w:r>
      <w:r w:rsidRPr="00A455CB">
        <w:rPr>
          <w:rFonts w:ascii="Manrope" w:hAnsi="Manrope" w:cs="Calibri"/>
          <w:bCs/>
          <w:sz w:val="20"/>
          <w:szCs w:val="20"/>
        </w:rPr>
        <w:t>documento</w:t>
      </w:r>
      <w:r w:rsidRPr="00A455CB">
        <w:rPr>
          <w:rFonts w:ascii="Manrope" w:hAnsi="Manrope" w:cs="Calibri"/>
          <w:bCs/>
          <w:i/>
          <w:iCs/>
          <w:sz w:val="20"/>
          <w:szCs w:val="20"/>
        </w:rPr>
        <w:t xml:space="preserve"> </w:t>
      </w:r>
      <w:r w:rsidR="00A323AC" w:rsidRPr="00A455CB">
        <w:rPr>
          <w:rFonts w:ascii="Manrope" w:hAnsi="Manrope" w:cs="Calibri"/>
          <w:bCs/>
          <w:i/>
          <w:iCs/>
          <w:sz w:val="20"/>
          <w:szCs w:val="20"/>
        </w:rPr>
        <w:t>“Manuale di utilizzo della piattaforma”</w:t>
      </w:r>
      <w:r w:rsidRPr="00A455CB">
        <w:rPr>
          <w:rFonts w:ascii="Manrope" w:hAnsi="Manrope" w:cs="Calibri"/>
          <w:bCs/>
          <w:iCs/>
          <w:sz w:val="20"/>
          <w:szCs w:val="20"/>
        </w:rPr>
        <w:t>, che costituisce parte integrante del presente disciplinare.</w:t>
      </w:r>
    </w:p>
    <w:p w14:paraId="14178DF4" w14:textId="4B7B948D" w:rsidR="004C53A8" w:rsidRPr="00A455CB" w:rsidRDefault="00870286" w:rsidP="00A455CB">
      <w:pPr>
        <w:pStyle w:val="Default"/>
        <w:spacing w:line="259" w:lineRule="auto"/>
        <w:rPr>
          <w:rFonts w:ascii="Manrope" w:hAnsi="Manrope"/>
          <w:sz w:val="20"/>
          <w:szCs w:val="20"/>
        </w:rPr>
      </w:pPr>
      <w:r w:rsidRPr="00A455CB">
        <w:rPr>
          <w:rFonts w:ascii="Manrope" w:eastAsia="Times New Roman" w:hAnsi="Manrope" w:cs="Calibri"/>
          <w:bCs/>
          <w:iCs/>
          <w:color w:val="auto"/>
          <w:sz w:val="20"/>
          <w:szCs w:val="20"/>
        </w:rPr>
        <w:t>L’acquisto, l’installazione e la configurazione dell’</w:t>
      </w:r>
      <w:r w:rsidRPr="00A455CB">
        <w:rPr>
          <w:rFonts w:ascii="Manrope" w:eastAsia="Times New Roman" w:hAnsi="Manrope" w:cs="Calibri"/>
          <w:bCs/>
          <w:i/>
          <w:iCs/>
          <w:color w:val="auto"/>
          <w:sz w:val="20"/>
          <w:szCs w:val="20"/>
        </w:rPr>
        <w:t>hardware</w:t>
      </w:r>
      <w:r w:rsidRPr="00A455CB">
        <w:rPr>
          <w:rFonts w:ascii="Manrope" w:eastAsia="Times New Roman" w:hAnsi="Manrope" w:cs="Calibri"/>
          <w:bCs/>
          <w:iCs/>
          <w:color w:val="auto"/>
          <w:sz w:val="20"/>
          <w:szCs w:val="20"/>
        </w:rPr>
        <w:t xml:space="preserve">, del </w:t>
      </w:r>
      <w:r w:rsidRPr="00A455CB">
        <w:rPr>
          <w:rFonts w:ascii="Manrope" w:eastAsia="Times New Roman" w:hAnsi="Manrope" w:cs="Calibri"/>
          <w:bCs/>
          <w:i/>
          <w:iCs/>
          <w:color w:val="auto"/>
          <w:sz w:val="20"/>
          <w:szCs w:val="20"/>
        </w:rPr>
        <w:t>software</w:t>
      </w:r>
      <w:r w:rsidRPr="00A455CB">
        <w:rPr>
          <w:rFonts w:ascii="Manrope" w:eastAsia="Times New Roman" w:hAnsi="Manrope" w:cs="Calibri"/>
          <w:bCs/>
          <w:iCs/>
          <w:color w:val="auto"/>
          <w:sz w:val="20"/>
          <w:szCs w:val="20"/>
        </w:rPr>
        <w:t>, dei certificati digitali di firma, della casella di PEC</w:t>
      </w:r>
      <w:r w:rsidR="00925E37" w:rsidRPr="00A455CB">
        <w:rPr>
          <w:rFonts w:ascii="Manrope" w:eastAsia="Times New Roman" w:hAnsi="Manrope" w:cs="Calibri"/>
          <w:bCs/>
          <w:iCs/>
          <w:color w:val="auto"/>
          <w:sz w:val="20"/>
          <w:szCs w:val="20"/>
        </w:rPr>
        <w:t xml:space="preserve"> o comunque di un indirizzo di servizio elettronico di recapito certificato qualificato</w:t>
      </w:r>
      <w:r w:rsidRPr="00A455CB">
        <w:rPr>
          <w:rFonts w:ascii="Manrope" w:eastAsia="Times New Roman" w:hAnsi="Manrope" w:cs="Calibri"/>
          <w:bCs/>
          <w:iCs/>
          <w:color w:val="auto"/>
          <w:sz w:val="20"/>
          <w:szCs w:val="20"/>
        </w:rPr>
        <w:t xml:space="preserve">, nonché dei collegamenti per l’accesso alla rete </w:t>
      </w:r>
      <w:r w:rsidRPr="00A455CB">
        <w:rPr>
          <w:rFonts w:ascii="Manrope" w:eastAsia="Times New Roman" w:hAnsi="Manrope" w:cs="Calibri"/>
          <w:bCs/>
          <w:i/>
          <w:iCs/>
          <w:color w:val="auto"/>
          <w:sz w:val="20"/>
          <w:szCs w:val="20"/>
        </w:rPr>
        <w:t>Internet</w:t>
      </w:r>
      <w:r w:rsidRPr="00A455CB">
        <w:rPr>
          <w:rFonts w:ascii="Manrope" w:eastAsia="Times New Roman" w:hAnsi="Manrope" w:cs="Calibri"/>
          <w:bCs/>
          <w:iCs/>
          <w:color w:val="auto"/>
          <w:sz w:val="20"/>
          <w:szCs w:val="20"/>
        </w:rPr>
        <w:t>, restano a esclusivo carico dell’operatore economico.</w:t>
      </w:r>
    </w:p>
    <w:p w14:paraId="38E0EBA9" w14:textId="4D97C415" w:rsidR="000C70DE" w:rsidRPr="002B048B" w:rsidRDefault="00870286" w:rsidP="002B048B">
      <w:pPr>
        <w:pStyle w:val="Default"/>
        <w:tabs>
          <w:tab w:val="left" w:pos="567"/>
        </w:tabs>
        <w:spacing w:line="259" w:lineRule="auto"/>
        <w:rPr>
          <w:rFonts w:ascii="Manrope" w:hAnsi="Manrope"/>
          <w:sz w:val="20"/>
          <w:szCs w:val="20"/>
        </w:rPr>
      </w:pPr>
      <w:r w:rsidRPr="00A455CB">
        <w:rPr>
          <w:rFonts w:ascii="Manrope" w:eastAsia="Times New Roman" w:hAnsi="Manrope" w:cs="Calibri"/>
          <w:bCs/>
          <w:iCs/>
          <w:color w:val="auto"/>
          <w:sz w:val="20"/>
          <w:szCs w:val="20"/>
        </w:rPr>
        <w:t xml:space="preserve">La Piattaforma è accessibile </w:t>
      </w:r>
      <w:r w:rsidR="00CB5329" w:rsidRPr="00A455CB">
        <w:rPr>
          <w:rFonts w:ascii="Manrope" w:eastAsia="Times New Roman" w:hAnsi="Manrope" w:cs="Calibri"/>
          <w:bCs/>
          <w:color w:val="auto"/>
          <w:sz w:val="20"/>
          <w:szCs w:val="20"/>
        </w:rPr>
        <w:t>in qualsiasi orario dalla data di pubblicazione del bando alla data di scadenza del termine di presentazione delle offerte</w:t>
      </w:r>
      <w:r w:rsidR="00A323AC" w:rsidRPr="00A455CB">
        <w:rPr>
          <w:rFonts w:ascii="Manrope" w:eastAsia="Times New Roman" w:hAnsi="Manrope" w:cs="Calibri"/>
          <w:bCs/>
          <w:color w:val="auto"/>
          <w:sz w:val="20"/>
          <w:szCs w:val="20"/>
        </w:rPr>
        <w:t>.</w:t>
      </w:r>
    </w:p>
    <w:p w14:paraId="2ACAF99F" w14:textId="4C8C3757" w:rsidR="004C53A8" w:rsidRPr="002B048B" w:rsidRDefault="002C77D3" w:rsidP="002B048B">
      <w:pPr>
        <w:pStyle w:val="Titolo3"/>
      </w:pPr>
      <w:bookmarkStart w:id="58" w:name="_Toc7655658811111"/>
      <w:bookmarkStart w:id="59" w:name="_Toc7655652711111"/>
      <w:bookmarkStart w:id="60" w:name="_Toc7655646611111"/>
      <w:bookmarkStart w:id="61" w:name="_Toc7655640511111"/>
      <w:bookmarkStart w:id="62" w:name="_Toc763991861111111111111111111111"/>
      <w:bookmarkStart w:id="63" w:name="_Toc7655658911111"/>
      <w:bookmarkStart w:id="64" w:name="_Toc7655652811111"/>
      <w:bookmarkStart w:id="65" w:name="_Toc7655646711111"/>
      <w:bookmarkStart w:id="66" w:name="_Toc7655640611111"/>
      <w:bookmarkStart w:id="67" w:name="_Toc763991871111111111111111111111"/>
      <w:bookmarkStart w:id="68" w:name="_Toc7655659011111"/>
      <w:bookmarkStart w:id="69" w:name="_Toc7655652911111"/>
      <w:bookmarkStart w:id="70" w:name="_Toc7655646811111"/>
      <w:bookmarkStart w:id="71" w:name="_Toc7655640711111"/>
      <w:bookmarkStart w:id="72" w:name="_Toc763991881111111111111111111111"/>
      <w:bookmarkStart w:id="73" w:name="_Toc7655659111111"/>
      <w:bookmarkStart w:id="74" w:name="_Toc7655653011111"/>
      <w:bookmarkStart w:id="75" w:name="_Toc7655646911111"/>
      <w:bookmarkStart w:id="76" w:name="_Toc7655640811111"/>
      <w:bookmarkStart w:id="77" w:name="_Toc763991891111111111111111111111"/>
      <w:bookmarkStart w:id="78" w:name="_Toc211434952"/>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2B048B">
        <w:t>2.</w:t>
      </w:r>
      <w:r w:rsidR="009370CD" w:rsidRPr="002B048B">
        <w:t xml:space="preserve">2 </w:t>
      </w:r>
      <w:r w:rsidR="004C667D" w:rsidRPr="002B048B">
        <w:t>DOTAZIONI TECNICHE</w:t>
      </w:r>
      <w:bookmarkEnd w:id="78"/>
    </w:p>
    <w:p w14:paraId="47D715F0" w14:textId="42985AF5" w:rsidR="004C53A8" w:rsidRPr="00A455CB" w:rsidRDefault="00870286" w:rsidP="00A455CB">
      <w:pPr>
        <w:tabs>
          <w:tab w:val="left" w:pos="709"/>
        </w:tabs>
        <w:spacing w:line="259" w:lineRule="auto"/>
        <w:rPr>
          <w:rFonts w:ascii="Manrope" w:hAnsi="Manrope"/>
          <w:sz w:val="20"/>
          <w:szCs w:val="20"/>
        </w:rPr>
      </w:pPr>
      <w:r w:rsidRPr="00A455CB">
        <w:rPr>
          <w:rFonts w:ascii="Manrope" w:hAnsi="Manrope" w:cs="Calibri"/>
          <w:bCs/>
          <w:color w:val="000000"/>
          <w:sz w:val="20"/>
          <w:szCs w:val="20"/>
          <w:highlight w:val="white"/>
        </w:rPr>
        <w:t xml:space="preserve">Ai fini della partecipazione alla presente procedura, ogni operatore economico deve dotarsi, a propria cura, spesa e responsabilità della strumentazione tecnica ed informatica </w:t>
      </w:r>
      <w:r w:rsidR="0043729D" w:rsidRPr="00A455CB">
        <w:rPr>
          <w:rFonts w:ascii="Manrope" w:hAnsi="Manrope" w:cs="Calibri"/>
          <w:bCs/>
          <w:color w:val="000000"/>
          <w:sz w:val="20"/>
          <w:szCs w:val="20"/>
          <w:highlight w:val="white"/>
        </w:rPr>
        <w:t xml:space="preserve">conforme a quella </w:t>
      </w:r>
      <w:r w:rsidRPr="00A455CB">
        <w:rPr>
          <w:rFonts w:ascii="Manrope" w:hAnsi="Manrope" w:cs="Calibri"/>
          <w:bCs/>
          <w:color w:val="000000"/>
          <w:sz w:val="20"/>
          <w:szCs w:val="20"/>
          <w:highlight w:val="white"/>
        </w:rPr>
        <w:t>indicata nel presente disciplinare e nel docume</w:t>
      </w:r>
      <w:r w:rsidR="000C344B" w:rsidRPr="00A455CB">
        <w:rPr>
          <w:rFonts w:ascii="Manrope" w:hAnsi="Manrope" w:cs="Calibri"/>
          <w:bCs/>
          <w:color w:val="000000"/>
          <w:sz w:val="20"/>
          <w:szCs w:val="20"/>
          <w:highlight w:val="white"/>
        </w:rPr>
        <w:t>n</w:t>
      </w:r>
      <w:r w:rsidRPr="00A455CB">
        <w:rPr>
          <w:rFonts w:ascii="Manrope" w:hAnsi="Manrope" w:cs="Calibri"/>
          <w:bCs/>
          <w:color w:val="000000"/>
          <w:sz w:val="20"/>
          <w:szCs w:val="20"/>
          <w:highlight w:val="white"/>
        </w:rPr>
        <w:t xml:space="preserve">to </w:t>
      </w:r>
      <w:r w:rsidR="00564981" w:rsidRPr="00A455CB">
        <w:rPr>
          <w:rFonts w:ascii="Manrope" w:hAnsi="Manrope" w:cs="Calibri"/>
          <w:bCs/>
          <w:i/>
          <w:iCs/>
          <w:color w:val="000000"/>
          <w:sz w:val="20"/>
          <w:szCs w:val="20"/>
          <w:highlight w:val="white"/>
        </w:rPr>
        <w:t>“Manuale di utilizzo della piattaforma”</w:t>
      </w:r>
      <w:r w:rsidRPr="00A455CB">
        <w:rPr>
          <w:rFonts w:ascii="Manrope" w:hAnsi="Manrope" w:cs="Calibri"/>
          <w:bCs/>
          <w:iCs/>
          <w:color w:val="000000"/>
          <w:sz w:val="20"/>
          <w:szCs w:val="20"/>
          <w:highlight w:val="white"/>
        </w:rPr>
        <w:t>, che d</w:t>
      </w:r>
      <w:r w:rsidR="000C344B" w:rsidRPr="00A455CB">
        <w:rPr>
          <w:rFonts w:ascii="Manrope" w:hAnsi="Manrope" w:cs="Calibri"/>
          <w:bCs/>
          <w:iCs/>
          <w:color w:val="000000"/>
          <w:sz w:val="20"/>
          <w:szCs w:val="20"/>
          <w:highlight w:val="white"/>
        </w:rPr>
        <w:t>i</w:t>
      </w:r>
      <w:r w:rsidRPr="00A455CB">
        <w:rPr>
          <w:rFonts w:ascii="Manrope" w:hAnsi="Manrope" w:cs="Calibri"/>
          <w:bCs/>
          <w:iCs/>
          <w:color w:val="000000"/>
          <w:sz w:val="20"/>
          <w:szCs w:val="20"/>
          <w:highlight w:val="white"/>
        </w:rPr>
        <w:t>sciplina il fu</w:t>
      </w:r>
      <w:r w:rsidR="000C344B" w:rsidRPr="00A455CB">
        <w:rPr>
          <w:rFonts w:ascii="Manrope" w:hAnsi="Manrope" w:cs="Calibri"/>
          <w:bCs/>
          <w:iCs/>
          <w:color w:val="000000"/>
          <w:sz w:val="20"/>
          <w:szCs w:val="20"/>
          <w:highlight w:val="white"/>
        </w:rPr>
        <w:t>n</w:t>
      </w:r>
      <w:r w:rsidRPr="00A455CB">
        <w:rPr>
          <w:rFonts w:ascii="Manrope" w:hAnsi="Manrope" w:cs="Calibri"/>
          <w:bCs/>
          <w:iCs/>
          <w:color w:val="000000"/>
          <w:sz w:val="20"/>
          <w:szCs w:val="20"/>
          <w:highlight w:val="white"/>
        </w:rPr>
        <w:t>zionamento e l’utilizzo della Piattaforma</w:t>
      </w:r>
      <w:r w:rsidRPr="00A455CB">
        <w:rPr>
          <w:rFonts w:ascii="Manrope" w:hAnsi="Manrope" w:cs="Calibri"/>
          <w:bCs/>
          <w:color w:val="000000"/>
          <w:sz w:val="20"/>
          <w:szCs w:val="20"/>
        </w:rPr>
        <w:t>.</w:t>
      </w:r>
    </w:p>
    <w:p w14:paraId="2171757A" w14:textId="77777777" w:rsidR="004C53A8" w:rsidRPr="00A455CB" w:rsidRDefault="00870286" w:rsidP="00A455CB">
      <w:pPr>
        <w:tabs>
          <w:tab w:val="left" w:pos="709"/>
        </w:tabs>
        <w:spacing w:line="259" w:lineRule="auto"/>
        <w:rPr>
          <w:rFonts w:ascii="Manrope" w:hAnsi="Manrope" w:cs="Calibri"/>
          <w:bCs/>
          <w:color w:val="000000"/>
          <w:sz w:val="20"/>
          <w:szCs w:val="20"/>
          <w:highlight w:val="white"/>
        </w:rPr>
      </w:pPr>
      <w:r w:rsidRPr="00A455CB">
        <w:rPr>
          <w:rFonts w:ascii="Manrope" w:hAnsi="Manrope" w:cs="Calibri"/>
          <w:bCs/>
          <w:color w:val="000000"/>
          <w:sz w:val="20"/>
          <w:szCs w:val="20"/>
          <w:highlight w:val="white"/>
        </w:rPr>
        <w:t>In ogni caso è indispensabile:</w:t>
      </w:r>
    </w:p>
    <w:p w14:paraId="18B48245" w14:textId="44963571" w:rsidR="004C53A8" w:rsidRPr="00A455CB" w:rsidRDefault="00870286" w:rsidP="00151464">
      <w:pPr>
        <w:pStyle w:val="Default"/>
        <w:numPr>
          <w:ilvl w:val="1"/>
          <w:numId w:val="7"/>
        </w:numPr>
        <w:tabs>
          <w:tab w:val="left" w:pos="360"/>
        </w:tabs>
        <w:spacing w:line="259" w:lineRule="auto"/>
        <w:ind w:left="709" w:hanging="357"/>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disporre almeno di un personal computer conforme agli standard aggiornati di mercato, con </w:t>
      </w:r>
      <w:r w:rsidRPr="00A455CB">
        <w:rPr>
          <w:rFonts w:ascii="Manrope" w:eastAsia="Times New Roman" w:hAnsi="Manrope" w:cs="Calibri"/>
          <w:bCs/>
          <w:sz w:val="20"/>
          <w:szCs w:val="20"/>
          <w:highlight w:val="white"/>
          <w:lang w:eastAsia="en-US"/>
        </w:rPr>
        <w:lastRenderedPageBreak/>
        <w:t>connessione</w:t>
      </w:r>
      <w:r w:rsidR="000C344B" w:rsidRPr="00A455CB">
        <w:rPr>
          <w:rFonts w:ascii="Manrope" w:eastAsia="Times New Roman" w:hAnsi="Manrope" w:cs="Calibri"/>
          <w:bCs/>
          <w:sz w:val="20"/>
          <w:szCs w:val="20"/>
          <w:highlight w:val="white"/>
          <w:lang w:eastAsia="en-US"/>
        </w:rPr>
        <w:t xml:space="preserve"> </w:t>
      </w:r>
      <w:r w:rsidRPr="00A455CB">
        <w:rPr>
          <w:rFonts w:ascii="Manrope" w:eastAsia="Times New Roman" w:hAnsi="Manrope" w:cs="Calibri"/>
          <w:bCs/>
          <w:sz w:val="20"/>
          <w:szCs w:val="20"/>
          <w:highlight w:val="white"/>
          <w:lang w:eastAsia="en-US"/>
        </w:rPr>
        <w:t xml:space="preserve">internet e dotato di un comune browser idoneo ad operare in modo corretto sulla Piattaforma; </w:t>
      </w:r>
    </w:p>
    <w:p w14:paraId="5FF64657" w14:textId="4997473F" w:rsidR="004C53A8" w:rsidRPr="00A455CB" w:rsidRDefault="0033206E" w:rsidP="00151464">
      <w:pPr>
        <w:pStyle w:val="Default"/>
        <w:numPr>
          <w:ilvl w:val="1"/>
          <w:numId w:val="7"/>
        </w:numPr>
        <w:tabs>
          <w:tab w:val="left" w:pos="360"/>
        </w:tabs>
        <w:spacing w:line="259" w:lineRule="auto"/>
        <w:ind w:left="709" w:hanging="357"/>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disporre di un</w:t>
      </w:r>
      <w:r w:rsidR="00487C8A" w:rsidRPr="00A455CB">
        <w:rPr>
          <w:rFonts w:ascii="Manrope" w:eastAsia="Times New Roman" w:hAnsi="Manrope" w:cs="Calibri"/>
          <w:bCs/>
          <w:sz w:val="20"/>
          <w:szCs w:val="20"/>
          <w:highlight w:val="white"/>
          <w:lang w:eastAsia="en-US"/>
        </w:rPr>
        <w:t xml:space="preserve"> s</w:t>
      </w:r>
      <w:r w:rsidR="009C6153" w:rsidRPr="00A455CB">
        <w:rPr>
          <w:rFonts w:ascii="Manrope" w:eastAsia="Times New Roman" w:hAnsi="Manrope" w:cs="Calibri"/>
          <w:bCs/>
          <w:sz w:val="20"/>
          <w:szCs w:val="20"/>
          <w:highlight w:val="white"/>
          <w:lang w:eastAsia="en-US"/>
        </w:rPr>
        <w:t xml:space="preserve">istema pubblico per la gestione dell’identità digitale (SPID) di cui all’articolo 64 del decreto legislativo 7 marzo 2005, n. 82 o </w:t>
      </w:r>
      <w:r w:rsidR="00870286" w:rsidRPr="00A455CB">
        <w:rPr>
          <w:rFonts w:ascii="Manrope" w:eastAsia="Times New Roman" w:hAnsi="Manrope" w:cs="Calibri"/>
          <w:bCs/>
          <w:sz w:val="20"/>
          <w:szCs w:val="20"/>
          <w:highlight w:val="white"/>
          <w:lang w:eastAsia="en-US"/>
        </w:rPr>
        <w:t xml:space="preserve">di altri mezzi di identificazione elettronica per il riconoscimento reciproco transfrontaliero ai sensi del Regolamento </w:t>
      </w:r>
      <w:proofErr w:type="spellStart"/>
      <w:r w:rsidR="00870286" w:rsidRPr="00A455CB">
        <w:rPr>
          <w:rFonts w:ascii="Manrope" w:eastAsia="Times New Roman" w:hAnsi="Manrope" w:cs="Calibri"/>
          <w:bCs/>
          <w:sz w:val="20"/>
          <w:szCs w:val="20"/>
          <w:highlight w:val="white"/>
          <w:lang w:eastAsia="en-US"/>
        </w:rPr>
        <w:t>eIDAS</w:t>
      </w:r>
      <w:proofErr w:type="spellEnd"/>
      <w:r w:rsidR="00870286" w:rsidRPr="00A455CB">
        <w:rPr>
          <w:rFonts w:ascii="Manrope" w:eastAsia="Times New Roman" w:hAnsi="Manrope" w:cs="Calibri"/>
          <w:bCs/>
          <w:sz w:val="20"/>
          <w:szCs w:val="20"/>
          <w:highlight w:val="white"/>
          <w:lang w:eastAsia="en-US"/>
        </w:rPr>
        <w:t>;</w:t>
      </w:r>
    </w:p>
    <w:p w14:paraId="05F55711" w14:textId="7DA011D3" w:rsidR="004C53A8" w:rsidRPr="00A455CB" w:rsidRDefault="00870286" w:rsidP="00151464">
      <w:pPr>
        <w:pStyle w:val="Default"/>
        <w:numPr>
          <w:ilvl w:val="1"/>
          <w:numId w:val="7"/>
        </w:numPr>
        <w:tabs>
          <w:tab w:val="left" w:pos="360"/>
        </w:tabs>
        <w:spacing w:line="259" w:lineRule="auto"/>
        <w:ind w:left="709"/>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avere un </w:t>
      </w:r>
      <w:r w:rsidR="001F64AE" w:rsidRPr="00A455CB">
        <w:rPr>
          <w:rFonts w:ascii="Manrope" w:eastAsia="Times New Roman" w:hAnsi="Manrope" w:cs="Calibri"/>
          <w:bCs/>
          <w:sz w:val="20"/>
          <w:szCs w:val="20"/>
          <w:highlight w:val="white"/>
          <w:lang w:eastAsia="en-US"/>
        </w:rPr>
        <w:t>domicilio digitale presente negli indici di cui agli articol</w:t>
      </w:r>
      <w:r w:rsidR="005E3851" w:rsidRPr="00A455CB">
        <w:rPr>
          <w:rFonts w:ascii="Manrope" w:eastAsia="Times New Roman" w:hAnsi="Manrope" w:cs="Calibri"/>
          <w:bCs/>
          <w:sz w:val="20"/>
          <w:szCs w:val="20"/>
          <w:highlight w:val="white"/>
          <w:lang w:eastAsia="en-US"/>
        </w:rPr>
        <w:t>i</w:t>
      </w:r>
      <w:r w:rsidR="001F64AE" w:rsidRPr="00A455CB">
        <w:rPr>
          <w:rFonts w:ascii="Manrope" w:eastAsia="Times New Roman" w:hAnsi="Manrope" w:cs="Calibri"/>
          <w:bCs/>
          <w:sz w:val="20"/>
          <w:szCs w:val="20"/>
          <w:highlight w:val="white"/>
          <w:lang w:eastAsia="en-US"/>
        </w:rPr>
        <w:t xml:space="preserve"> 6-bis e 6</w:t>
      </w:r>
      <w:r w:rsidR="00A36939" w:rsidRPr="00A455CB">
        <w:rPr>
          <w:rFonts w:ascii="Manrope" w:eastAsia="Times New Roman" w:hAnsi="Manrope" w:cs="Calibri"/>
          <w:bCs/>
          <w:sz w:val="20"/>
          <w:szCs w:val="20"/>
          <w:highlight w:val="white"/>
          <w:lang w:eastAsia="en-US"/>
        </w:rPr>
        <w:t>-</w:t>
      </w:r>
      <w:r w:rsidR="001F64AE" w:rsidRPr="00A455CB">
        <w:rPr>
          <w:rFonts w:ascii="Manrope" w:eastAsia="Times New Roman" w:hAnsi="Manrope" w:cs="Calibri"/>
          <w:bCs/>
          <w:sz w:val="20"/>
          <w:szCs w:val="20"/>
          <w:highlight w:val="white"/>
          <w:lang w:eastAsia="en-US"/>
        </w:rPr>
        <w:t xml:space="preserve">ter del decreto legislativo 7 marzo 2005, n. 82 </w:t>
      </w:r>
      <w:r w:rsidRPr="00A455CB">
        <w:rPr>
          <w:rFonts w:ascii="Manrope" w:eastAsia="Times New Roman" w:hAnsi="Manrope" w:cs="Calibri"/>
          <w:bCs/>
          <w:sz w:val="20"/>
          <w:szCs w:val="20"/>
          <w:highlight w:val="white"/>
          <w:lang w:eastAsia="en-US"/>
        </w:rPr>
        <w:t>o, per l’operatore economico transfrontaliero,</w:t>
      </w:r>
      <w:r w:rsidR="000C344B" w:rsidRPr="00A455CB">
        <w:rPr>
          <w:rFonts w:ascii="Manrope" w:eastAsia="Times New Roman" w:hAnsi="Manrope" w:cs="Calibri"/>
          <w:bCs/>
          <w:sz w:val="20"/>
          <w:szCs w:val="20"/>
          <w:highlight w:val="white"/>
          <w:lang w:eastAsia="en-US"/>
        </w:rPr>
        <w:t xml:space="preserve"> </w:t>
      </w:r>
      <w:r w:rsidRPr="00A455CB">
        <w:rPr>
          <w:rFonts w:ascii="Manrope" w:eastAsia="Times New Roman" w:hAnsi="Manrope" w:cs="Calibri"/>
          <w:bCs/>
          <w:sz w:val="20"/>
          <w:szCs w:val="20"/>
          <w:highlight w:val="white"/>
          <w:lang w:eastAsia="en-US"/>
        </w:rPr>
        <w:t xml:space="preserve">un indirizzo di servizio elettronico di recapito certificato qualificato ai sensi del Regolamento </w:t>
      </w:r>
      <w:proofErr w:type="spellStart"/>
      <w:r w:rsidRPr="00A455CB">
        <w:rPr>
          <w:rFonts w:ascii="Manrope" w:eastAsia="Times New Roman" w:hAnsi="Manrope" w:cs="Calibri"/>
          <w:bCs/>
          <w:sz w:val="20"/>
          <w:szCs w:val="20"/>
          <w:highlight w:val="white"/>
          <w:lang w:eastAsia="en-US"/>
        </w:rPr>
        <w:t>eIDAS</w:t>
      </w:r>
      <w:proofErr w:type="spellEnd"/>
      <w:r w:rsidRPr="00A455CB">
        <w:rPr>
          <w:rFonts w:ascii="Manrope" w:eastAsia="Times New Roman" w:hAnsi="Manrope" w:cs="Calibri"/>
          <w:bCs/>
          <w:sz w:val="20"/>
          <w:szCs w:val="20"/>
          <w:highlight w:val="white"/>
          <w:lang w:eastAsia="en-US"/>
        </w:rPr>
        <w:t>;</w:t>
      </w:r>
    </w:p>
    <w:p w14:paraId="3019EA63" w14:textId="77777777" w:rsidR="004C53A8" w:rsidRPr="00A455CB" w:rsidRDefault="00870286" w:rsidP="00151464">
      <w:pPr>
        <w:pStyle w:val="Default"/>
        <w:numPr>
          <w:ilvl w:val="1"/>
          <w:numId w:val="7"/>
        </w:numPr>
        <w:tabs>
          <w:tab w:val="left" w:pos="360"/>
        </w:tabs>
        <w:spacing w:line="259" w:lineRule="auto"/>
        <w:ind w:left="709"/>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A455CB" w:rsidRDefault="00870286" w:rsidP="00151464">
      <w:pPr>
        <w:pStyle w:val="Default"/>
        <w:numPr>
          <w:ilvl w:val="1"/>
          <w:numId w:val="6"/>
        </w:numPr>
        <w:tabs>
          <w:tab w:val="left" w:pos="360"/>
        </w:tabs>
        <w:spacing w:line="259" w:lineRule="auto"/>
        <w:ind w:left="1134"/>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un organismo incluso nell’elenco pubblico dei certificatori tenuto dall’Agenzia per l’Italia Digitale (previsto dall’articolo 29 del decreto legislativo n. 82/05); </w:t>
      </w:r>
    </w:p>
    <w:p w14:paraId="0BEA620A" w14:textId="77777777" w:rsidR="004C53A8" w:rsidRPr="00A455CB" w:rsidRDefault="00870286" w:rsidP="00151464">
      <w:pPr>
        <w:pStyle w:val="Default"/>
        <w:numPr>
          <w:ilvl w:val="1"/>
          <w:numId w:val="6"/>
        </w:numPr>
        <w:tabs>
          <w:tab w:val="left" w:pos="360"/>
        </w:tabs>
        <w:spacing w:line="259" w:lineRule="auto"/>
        <w:ind w:left="1134"/>
        <w:rPr>
          <w:rFonts w:ascii="Manrope" w:eastAsia="Times New Roman" w:hAnsi="Manrope" w:cs="Calibri"/>
          <w:bCs/>
          <w:sz w:val="20"/>
          <w:szCs w:val="20"/>
          <w:highlight w:val="white"/>
          <w:lang w:eastAsia="en-US"/>
        </w:rPr>
      </w:pPr>
      <w:r w:rsidRPr="00A455CB">
        <w:rPr>
          <w:rFonts w:ascii="Manrope" w:eastAsia="Times New Roman" w:hAnsi="Manrope" w:cs="Calibri"/>
          <w:bCs/>
          <w:sz w:val="20"/>
          <w:szCs w:val="20"/>
          <w:highlight w:val="white"/>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A455CB" w:rsidRDefault="00870286" w:rsidP="00151464">
      <w:pPr>
        <w:pStyle w:val="Default"/>
        <w:numPr>
          <w:ilvl w:val="1"/>
          <w:numId w:val="6"/>
        </w:numPr>
        <w:tabs>
          <w:tab w:val="left" w:pos="360"/>
        </w:tabs>
        <w:spacing w:line="259" w:lineRule="auto"/>
        <w:ind w:left="1134"/>
        <w:rPr>
          <w:rFonts w:ascii="Manrope" w:hAnsi="Manrope"/>
          <w:sz w:val="20"/>
          <w:szCs w:val="20"/>
        </w:rPr>
      </w:pPr>
      <w:r w:rsidRPr="00A455CB">
        <w:rPr>
          <w:rFonts w:ascii="Manrope" w:eastAsia="Times New Roman" w:hAnsi="Manrope" w:cs="Calibri"/>
          <w:bCs/>
          <w:sz w:val="20"/>
          <w:szCs w:val="20"/>
          <w:highlight w:val="white"/>
          <w:lang w:eastAsia="en-US"/>
        </w:rPr>
        <w:t>un certificatore stabilito in uno Stato non facente parte dell’Unione europea quando ricorre una delle seguenti condizioni</w:t>
      </w:r>
      <w:r w:rsidRPr="00A455CB">
        <w:rPr>
          <w:rFonts w:ascii="Manrope" w:eastAsia="Times New Roman" w:hAnsi="Manrope" w:cs="Calibri"/>
          <w:bCs/>
          <w:iCs/>
          <w:sz w:val="20"/>
          <w:szCs w:val="20"/>
          <w:highlight w:val="white"/>
        </w:rPr>
        <w:t xml:space="preserve">: </w:t>
      </w:r>
    </w:p>
    <w:p w14:paraId="0CBC8D67" w14:textId="77777777" w:rsidR="004C53A8" w:rsidRPr="00A455CB" w:rsidRDefault="00870286" w:rsidP="00151464">
      <w:pPr>
        <w:pStyle w:val="Default"/>
        <w:numPr>
          <w:ilvl w:val="0"/>
          <w:numId w:val="12"/>
        </w:numPr>
        <w:spacing w:line="259" w:lineRule="auto"/>
        <w:rPr>
          <w:rFonts w:ascii="Manrope" w:hAnsi="Manrope"/>
          <w:sz w:val="20"/>
          <w:szCs w:val="20"/>
        </w:rPr>
      </w:pPr>
      <w:r w:rsidRPr="00A455CB">
        <w:rPr>
          <w:rFonts w:ascii="Manrope" w:eastAsia="Times New Roman" w:hAnsi="Manrope" w:cs="Calibri"/>
          <w:bCs/>
          <w:iCs/>
          <w:sz w:val="20"/>
          <w:szCs w:val="20"/>
          <w:highlight w:val="white"/>
        </w:rPr>
        <w:t xml:space="preserve">il certificatore possiede i requisiti previsti dal Regolamento </w:t>
      </w:r>
      <w:r w:rsidRPr="00A455CB">
        <w:rPr>
          <w:rFonts w:ascii="Manrope" w:hAnsi="Manrope" w:cs="Calibri"/>
          <w:bCs/>
          <w:iCs/>
          <w:sz w:val="20"/>
          <w:szCs w:val="20"/>
        </w:rPr>
        <w:t xml:space="preserve">n. 910/14 </w:t>
      </w:r>
      <w:r w:rsidRPr="00A455CB">
        <w:rPr>
          <w:rFonts w:ascii="Manrope" w:eastAsia="Times New Roman" w:hAnsi="Manrope" w:cs="Calibri"/>
          <w:bCs/>
          <w:iCs/>
          <w:sz w:val="20"/>
          <w:szCs w:val="20"/>
          <w:highlight w:val="white"/>
        </w:rPr>
        <w:t xml:space="preserve">ed è qualificato in uno stato membro; </w:t>
      </w:r>
    </w:p>
    <w:p w14:paraId="388951DB" w14:textId="38D930A3" w:rsidR="004C53A8" w:rsidRPr="00A455CB" w:rsidRDefault="00870286" w:rsidP="00151464">
      <w:pPr>
        <w:pStyle w:val="Default"/>
        <w:numPr>
          <w:ilvl w:val="0"/>
          <w:numId w:val="12"/>
        </w:numPr>
        <w:spacing w:line="259" w:lineRule="auto"/>
        <w:rPr>
          <w:rFonts w:ascii="Manrope" w:eastAsia="Times New Roman" w:hAnsi="Manrope" w:cs="Calibri"/>
          <w:bCs/>
          <w:iCs/>
          <w:sz w:val="20"/>
          <w:szCs w:val="20"/>
          <w:highlight w:val="white"/>
        </w:rPr>
      </w:pPr>
      <w:r w:rsidRPr="00A455CB">
        <w:rPr>
          <w:rFonts w:ascii="Manrope" w:eastAsia="Times New Roman" w:hAnsi="Manrope" w:cs="Calibri"/>
          <w:bCs/>
          <w:iCs/>
          <w:sz w:val="20"/>
          <w:szCs w:val="20"/>
          <w:highlight w:val="white"/>
        </w:rPr>
        <w:t>il certificato qualificato è garantito da un certificatore stabilito nell’Unione Europea, in possesso dei requisiti di cui al regolamento n. 9100</w:t>
      </w:r>
      <w:r w:rsidR="00A36939" w:rsidRPr="00A455CB">
        <w:rPr>
          <w:rFonts w:ascii="Manrope" w:eastAsia="Times New Roman" w:hAnsi="Manrope" w:cs="Calibri"/>
          <w:bCs/>
          <w:iCs/>
          <w:sz w:val="20"/>
          <w:szCs w:val="20"/>
          <w:highlight w:val="white"/>
        </w:rPr>
        <w:t>/</w:t>
      </w:r>
      <w:r w:rsidRPr="00A455CB">
        <w:rPr>
          <w:rFonts w:ascii="Manrope" w:eastAsia="Times New Roman" w:hAnsi="Manrope" w:cs="Calibri"/>
          <w:bCs/>
          <w:iCs/>
          <w:sz w:val="20"/>
          <w:szCs w:val="20"/>
          <w:highlight w:val="white"/>
        </w:rPr>
        <w:t xml:space="preserve">14; </w:t>
      </w:r>
    </w:p>
    <w:p w14:paraId="1F5AC027" w14:textId="14A540BB" w:rsidR="00C56178" w:rsidRPr="00151464" w:rsidRDefault="00870286" w:rsidP="00151464">
      <w:pPr>
        <w:pStyle w:val="Default"/>
        <w:numPr>
          <w:ilvl w:val="0"/>
          <w:numId w:val="12"/>
        </w:numPr>
        <w:spacing w:line="259" w:lineRule="auto"/>
        <w:rPr>
          <w:rFonts w:ascii="Manrope" w:eastAsia="Times New Roman" w:hAnsi="Manrope" w:cs="Calibri"/>
          <w:bCs/>
          <w:iCs/>
          <w:sz w:val="20"/>
          <w:szCs w:val="20"/>
          <w:highlight w:val="white"/>
        </w:rPr>
      </w:pPr>
      <w:r w:rsidRPr="00A455CB">
        <w:rPr>
          <w:rFonts w:ascii="Manrope" w:eastAsia="Times New Roman" w:hAnsi="Manrope" w:cs="Calibri"/>
          <w:bCs/>
          <w:iCs/>
          <w:sz w:val="20"/>
          <w:szCs w:val="20"/>
          <w:highlight w:val="white"/>
        </w:rPr>
        <w:t xml:space="preserve">il certificato qualificato, o il certificatore, è riconosciuto in forza di un accordo bilaterale o multilaterale tra l’Unione Europea e paesi terzi o organizzazioni internazionali. </w:t>
      </w:r>
    </w:p>
    <w:p w14:paraId="7B60BC5B" w14:textId="74062048" w:rsidR="004C53A8" w:rsidRPr="002B048B" w:rsidRDefault="00C02AE2" w:rsidP="002B048B">
      <w:pPr>
        <w:pStyle w:val="Titolo3"/>
      </w:pPr>
      <w:bookmarkStart w:id="79" w:name="_Toc211434953"/>
      <w:r w:rsidRPr="002B048B">
        <w:t>2.</w:t>
      </w:r>
      <w:r w:rsidR="009370CD" w:rsidRPr="002B048B">
        <w:t>3</w:t>
      </w:r>
      <w:r w:rsidRPr="002B048B">
        <w:t xml:space="preserve"> </w:t>
      </w:r>
      <w:r w:rsidR="004C667D" w:rsidRPr="002B048B">
        <w:t>IDENTIFICAZIONE</w:t>
      </w:r>
      <w:bookmarkEnd w:id="79"/>
    </w:p>
    <w:p w14:paraId="0A5CA943" w14:textId="77777777" w:rsidR="001F3065" w:rsidRPr="00A455CB" w:rsidRDefault="00870286" w:rsidP="00A455CB">
      <w:pPr>
        <w:spacing w:line="259" w:lineRule="auto"/>
        <w:rPr>
          <w:rFonts w:ascii="Manrope" w:hAnsi="Manrope" w:cs="Calibri"/>
          <w:bCs/>
          <w:iCs/>
          <w:sz w:val="20"/>
          <w:szCs w:val="20"/>
        </w:rPr>
      </w:pPr>
      <w:r w:rsidRPr="00A455CB">
        <w:rPr>
          <w:rFonts w:ascii="Manrope" w:hAnsi="Manrope" w:cs="Calibri"/>
          <w:bCs/>
          <w:iCs/>
          <w:sz w:val="20"/>
          <w:szCs w:val="20"/>
        </w:rPr>
        <w:t>Per poter presentare offerta è necessario accedere alla Piattaforma.</w:t>
      </w:r>
    </w:p>
    <w:p w14:paraId="65613AAB" w14:textId="16D4AFD3" w:rsidR="001F3065" w:rsidRPr="00A455CB" w:rsidRDefault="00870286" w:rsidP="00A455CB">
      <w:pPr>
        <w:spacing w:line="259" w:lineRule="auto"/>
        <w:rPr>
          <w:rFonts w:ascii="Manrope" w:hAnsi="Manrope"/>
          <w:sz w:val="20"/>
          <w:szCs w:val="20"/>
        </w:rPr>
      </w:pPr>
      <w:r w:rsidRPr="00A455CB">
        <w:rPr>
          <w:rFonts w:ascii="Manrope" w:hAnsi="Manrope"/>
          <w:sz w:val="20"/>
          <w:szCs w:val="20"/>
        </w:rPr>
        <w:t xml:space="preserve">L’accesso è gratuito ed è consentito a seguito dell’identificazione dell’operatore economico. </w:t>
      </w:r>
    </w:p>
    <w:p w14:paraId="4926EE4A" w14:textId="11642848"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L’identificazione avviene </w:t>
      </w:r>
      <w:r w:rsidR="006517D3" w:rsidRPr="00A455CB">
        <w:rPr>
          <w:rFonts w:ascii="Manrope" w:hAnsi="Manrope"/>
          <w:sz w:val="20"/>
          <w:szCs w:val="20"/>
        </w:rPr>
        <w:t xml:space="preserve">o </w:t>
      </w:r>
      <w:r w:rsidRPr="00A455CB">
        <w:rPr>
          <w:rFonts w:ascii="Manrope" w:hAnsi="Manrope"/>
          <w:sz w:val="20"/>
          <w:szCs w:val="20"/>
        </w:rPr>
        <w:t xml:space="preserve">mediante </w:t>
      </w:r>
      <w:r w:rsidR="009651A3" w:rsidRPr="00A455CB">
        <w:rPr>
          <w:rFonts w:ascii="Manrope" w:hAnsi="Manrope"/>
          <w:sz w:val="20"/>
          <w:szCs w:val="20"/>
        </w:rPr>
        <w:t>il sistema pubblico per la gestione dell’identità digitale di cittadini e imprese (SPID</w:t>
      </w:r>
      <w:r w:rsidR="009C6153" w:rsidRPr="00A455CB">
        <w:rPr>
          <w:rFonts w:ascii="Manrope" w:hAnsi="Manrope"/>
          <w:sz w:val="20"/>
          <w:szCs w:val="20"/>
        </w:rPr>
        <w:t>)</w:t>
      </w:r>
      <w:r w:rsidR="009651A3" w:rsidRPr="00A455CB">
        <w:rPr>
          <w:rFonts w:ascii="Manrope" w:hAnsi="Manrope"/>
          <w:sz w:val="20"/>
          <w:szCs w:val="20"/>
        </w:rPr>
        <w:t xml:space="preserve"> o </w:t>
      </w:r>
      <w:r w:rsidRPr="00A455CB">
        <w:rPr>
          <w:rFonts w:ascii="Manrope" w:hAnsi="Manrope"/>
          <w:sz w:val="20"/>
          <w:szCs w:val="20"/>
        </w:rPr>
        <w:t xml:space="preserve">attraverso gli altri mezzi di identificazione elettronica per il riconoscimento reciproco transfrontaliero ai sensi del Regolamento </w:t>
      </w:r>
      <w:proofErr w:type="spellStart"/>
      <w:r w:rsidRPr="00A455CB">
        <w:rPr>
          <w:rFonts w:ascii="Manrope" w:hAnsi="Manrope"/>
          <w:sz w:val="20"/>
          <w:szCs w:val="20"/>
        </w:rPr>
        <w:t>eIDAS</w:t>
      </w:r>
      <w:proofErr w:type="spellEnd"/>
      <w:r w:rsidRPr="00A455CB">
        <w:rPr>
          <w:rFonts w:ascii="Manrope" w:hAnsi="Manrope"/>
          <w:sz w:val="20"/>
          <w:szCs w:val="20"/>
        </w:rPr>
        <w:t>.</w:t>
      </w:r>
    </w:p>
    <w:p w14:paraId="75905C3B" w14:textId="77777777" w:rsidR="004C53A8" w:rsidRPr="00A455CB" w:rsidRDefault="00870286" w:rsidP="00A455CB">
      <w:pPr>
        <w:pStyle w:val="Default"/>
        <w:tabs>
          <w:tab w:val="left" w:pos="0"/>
        </w:tabs>
        <w:spacing w:line="259" w:lineRule="auto"/>
        <w:rPr>
          <w:rFonts w:ascii="Manrope" w:hAnsi="Manrope"/>
          <w:sz w:val="20"/>
          <w:szCs w:val="20"/>
        </w:rPr>
      </w:pPr>
      <w:r w:rsidRPr="00A455CB">
        <w:rPr>
          <w:rFonts w:ascii="Manrope" w:hAnsi="Manrope"/>
          <w:sz w:val="20"/>
          <w:szCs w:val="20"/>
        </w:rPr>
        <w:t xml:space="preserve">Una volta completata la procedura di identificazione, ad ogni operatore economico identificato viene attribuito un profilo da utilizzare nella procedura di gara. </w:t>
      </w:r>
    </w:p>
    <w:p w14:paraId="5AF524E1" w14:textId="49ED6E71" w:rsidR="00564981" w:rsidRPr="00A455CB" w:rsidRDefault="00870286"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Eventuali richieste di assistenza di tipo informatico riguardanti l’identificazione e l’accesso alla Piattaforma devono essere effettuate </w:t>
      </w:r>
      <w:r w:rsidR="00564981" w:rsidRPr="00A455CB">
        <w:rPr>
          <w:rFonts w:ascii="Manrope" w:hAnsi="Manrope" w:cs="Calibri"/>
          <w:sz w:val="20"/>
          <w:szCs w:val="20"/>
        </w:rPr>
        <w:t>contattando il Call Center Acquisti per la PA di ARIA Regione Lombardia, al numero verde 800.116.738 (dall’estero +39 02 39 331 780 assistenza in lingua italiana), tutti i giorni dalle 9.00 alle 17.30 esclusi sabato, domenica e festivi oppure inviando una all’indirizz</w:t>
      </w:r>
      <w:r w:rsidR="00467FE0" w:rsidRPr="00A455CB">
        <w:rPr>
          <w:rFonts w:ascii="Manrope" w:hAnsi="Manrope" w:cs="Calibri"/>
          <w:sz w:val="20"/>
          <w:szCs w:val="20"/>
        </w:rPr>
        <w:t xml:space="preserve">o </w:t>
      </w:r>
      <w:hyperlink r:id="rId10" w:history="1">
        <w:r w:rsidR="00467FE0" w:rsidRPr="00A455CB">
          <w:rPr>
            <w:rStyle w:val="Collegamentoipertestuale"/>
            <w:rFonts w:ascii="Manrope" w:hAnsi="Manrope" w:cs="Calibri"/>
            <w:sz w:val="20"/>
            <w:szCs w:val="20"/>
          </w:rPr>
          <w:t>supportoacquistipa@ariaspa.it</w:t>
        </w:r>
      </w:hyperlink>
      <w:r w:rsidR="00467FE0" w:rsidRPr="00A455CB">
        <w:rPr>
          <w:rFonts w:ascii="Manrope" w:hAnsi="Manrope" w:cs="Calibri"/>
          <w:sz w:val="20"/>
          <w:szCs w:val="20"/>
        </w:rPr>
        <w:t>.</w:t>
      </w:r>
    </w:p>
    <w:p w14:paraId="22D9EB7F" w14:textId="77777777" w:rsidR="00BA1078" w:rsidRPr="00A455CB" w:rsidRDefault="00BA1078" w:rsidP="00A455CB">
      <w:pPr>
        <w:pStyle w:val="Default"/>
        <w:spacing w:line="259" w:lineRule="auto"/>
        <w:ind w:left="1277"/>
        <w:rPr>
          <w:rFonts w:ascii="Manrope" w:hAnsi="Manrope" w:cs="Calibri"/>
          <w:bCs/>
          <w:iCs/>
          <w:sz w:val="20"/>
          <w:szCs w:val="20"/>
          <w:highlight w:val="white"/>
        </w:rPr>
      </w:pPr>
    </w:p>
    <w:p w14:paraId="78E4F3DA" w14:textId="61F04617" w:rsidR="004C53A8" w:rsidRPr="00A455CB" w:rsidRDefault="00870286" w:rsidP="001E1956">
      <w:pPr>
        <w:pStyle w:val="Titolo2"/>
      </w:pPr>
      <w:bookmarkStart w:id="80" w:name="_Toc482101909"/>
      <w:bookmarkStart w:id="81" w:name="_Toc211434954"/>
      <w:bookmarkEnd w:id="80"/>
      <w:r w:rsidRPr="00A455CB">
        <w:t>DOCUMENTAZIONE DI GARA, CHIARIMENTI E COMUNICAZIONI</w:t>
      </w:r>
      <w:bookmarkEnd w:id="81"/>
    </w:p>
    <w:p w14:paraId="1447ED1B" w14:textId="5F6741B1" w:rsidR="00FF58CE" w:rsidRPr="002B048B" w:rsidRDefault="00C02AE2" w:rsidP="002B048B">
      <w:pPr>
        <w:pStyle w:val="Titolo3"/>
      </w:pPr>
      <w:bookmarkStart w:id="82" w:name="_Ref138082059"/>
      <w:bookmarkStart w:id="83" w:name="_Toc211434955"/>
      <w:r w:rsidRPr="002B048B">
        <w:t xml:space="preserve">3.1 </w:t>
      </w:r>
      <w:r w:rsidR="004C667D" w:rsidRPr="002B048B">
        <w:t>DOCUMENTI DI GARA</w:t>
      </w:r>
      <w:bookmarkEnd w:id="82"/>
      <w:bookmarkEnd w:id="83"/>
    </w:p>
    <w:p w14:paraId="7BEF5FAE" w14:textId="7E7CAA82" w:rsidR="00564981"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La documentazione di gara comprende:</w:t>
      </w:r>
    </w:p>
    <w:p w14:paraId="43D49878" w14:textId="494EDABF"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A</w:t>
      </w:r>
      <w:r w:rsidR="00784B13">
        <w:rPr>
          <w:rFonts w:ascii="Manrope" w:hAnsi="Manrope" w:cs="Calibri"/>
          <w:sz w:val="20"/>
          <w:szCs w:val="20"/>
        </w:rPr>
        <w:t xml:space="preserve"> </w:t>
      </w:r>
      <w:r w:rsidRPr="002B048B">
        <w:rPr>
          <w:rFonts w:ascii="Manrope" w:hAnsi="Manrope" w:cs="Calibri"/>
          <w:sz w:val="20"/>
          <w:szCs w:val="20"/>
        </w:rPr>
        <w:t>Capitolato</w:t>
      </w:r>
      <w:r w:rsidR="00891D05">
        <w:rPr>
          <w:rFonts w:ascii="Manrope" w:hAnsi="Manrope" w:cs="Calibri"/>
          <w:sz w:val="20"/>
          <w:szCs w:val="20"/>
        </w:rPr>
        <w:t xml:space="preserve"> t</w:t>
      </w:r>
      <w:r w:rsidRPr="002B048B">
        <w:rPr>
          <w:rFonts w:ascii="Manrope" w:hAnsi="Manrope" w:cs="Calibri"/>
          <w:sz w:val="20"/>
          <w:szCs w:val="20"/>
        </w:rPr>
        <w:t>ecnico</w:t>
      </w:r>
    </w:p>
    <w:p w14:paraId="5328C51F" w14:textId="207CE801" w:rsidR="00303D5B" w:rsidRPr="002B048B" w:rsidRDefault="00303D5B"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B Dichiarazione requisiti minimi</w:t>
      </w:r>
      <w:r w:rsidR="00E50D4A">
        <w:rPr>
          <w:rFonts w:ascii="Manrope" w:hAnsi="Manrope" w:cs="Calibri"/>
          <w:sz w:val="20"/>
          <w:szCs w:val="20"/>
        </w:rPr>
        <w:t xml:space="preserve"> </w:t>
      </w:r>
    </w:p>
    <w:p w14:paraId="34287417" w14:textId="72DD3A0A" w:rsidR="00F3391A" w:rsidRPr="002B048B" w:rsidRDefault="00F3391A"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C Dichiarazione criteri tabellari</w:t>
      </w:r>
      <w:r w:rsidR="00E50D4A">
        <w:rPr>
          <w:rFonts w:ascii="Manrope" w:hAnsi="Manrope" w:cs="Calibri"/>
          <w:sz w:val="20"/>
          <w:szCs w:val="20"/>
        </w:rPr>
        <w:t xml:space="preserve"> </w:t>
      </w:r>
    </w:p>
    <w:p w14:paraId="4D337D7A" w14:textId="4DBB9026"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w:t>
      </w:r>
      <w:r w:rsidR="00F3391A" w:rsidRPr="002B048B">
        <w:rPr>
          <w:rFonts w:ascii="Manrope" w:hAnsi="Manrope" w:cs="Calibri"/>
          <w:sz w:val="20"/>
          <w:szCs w:val="20"/>
        </w:rPr>
        <w:t>D</w:t>
      </w:r>
      <w:r w:rsidRPr="002B048B">
        <w:rPr>
          <w:rFonts w:ascii="Manrope" w:hAnsi="Manrope" w:cs="Calibri"/>
          <w:sz w:val="20"/>
          <w:szCs w:val="20"/>
        </w:rPr>
        <w:t xml:space="preserve"> Schema di contratto</w:t>
      </w:r>
    </w:p>
    <w:p w14:paraId="5F93B721" w14:textId="21466F91" w:rsidR="00AB23EA" w:rsidRPr="002B048B" w:rsidRDefault="00AB23EA"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lastRenderedPageBreak/>
        <w:t>All</w:t>
      </w:r>
      <w:proofErr w:type="spellEnd"/>
      <w:r w:rsidRPr="002B048B">
        <w:rPr>
          <w:rFonts w:ascii="Manrope" w:hAnsi="Manrope" w:cs="Calibri"/>
          <w:sz w:val="20"/>
          <w:szCs w:val="20"/>
        </w:rPr>
        <w:t xml:space="preserve">. </w:t>
      </w:r>
      <w:r w:rsidR="00F3391A" w:rsidRPr="002B048B">
        <w:rPr>
          <w:rFonts w:ascii="Manrope" w:hAnsi="Manrope" w:cs="Calibri"/>
          <w:sz w:val="20"/>
          <w:szCs w:val="20"/>
        </w:rPr>
        <w:t>E</w:t>
      </w:r>
      <w:r w:rsidRPr="002B048B">
        <w:rPr>
          <w:rFonts w:ascii="Manrope" w:hAnsi="Manrope" w:cs="Calibri"/>
          <w:sz w:val="20"/>
          <w:szCs w:val="20"/>
        </w:rPr>
        <w:t xml:space="preserve"> Eventuale documentazione coperta da riservatezza</w:t>
      </w:r>
    </w:p>
    <w:p w14:paraId="7BB3AC91" w14:textId="524A2E13"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1 Domanda di partecipazione</w:t>
      </w:r>
    </w:p>
    <w:p w14:paraId="36F03468" w14:textId="0F0ED3A1"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2</w:t>
      </w:r>
      <w:r w:rsidR="000A2130">
        <w:rPr>
          <w:rFonts w:ascii="Manrope" w:hAnsi="Manrope" w:cs="Calibri"/>
          <w:sz w:val="20"/>
          <w:szCs w:val="20"/>
        </w:rPr>
        <w:t xml:space="preserve"> </w:t>
      </w:r>
      <w:proofErr w:type="spellStart"/>
      <w:r w:rsidR="002C7A4D" w:rsidRPr="002B048B">
        <w:rPr>
          <w:rFonts w:ascii="Manrope" w:hAnsi="Manrope" w:cs="Calibri"/>
          <w:sz w:val="20"/>
          <w:szCs w:val="20"/>
        </w:rPr>
        <w:t>eDGUE</w:t>
      </w:r>
      <w:proofErr w:type="spellEnd"/>
      <w:r w:rsidR="00902927">
        <w:rPr>
          <w:rFonts w:ascii="Manrope" w:hAnsi="Manrope" w:cs="Calibri"/>
          <w:sz w:val="20"/>
          <w:szCs w:val="20"/>
        </w:rPr>
        <w:t xml:space="preserve"> </w:t>
      </w:r>
      <w:r w:rsidR="002C7A4D" w:rsidRPr="002B048B">
        <w:rPr>
          <w:rFonts w:ascii="Manrope" w:hAnsi="Manrope" w:cs="Calibri"/>
          <w:sz w:val="20"/>
          <w:szCs w:val="20"/>
        </w:rPr>
        <w:t>(formato .xml)</w:t>
      </w:r>
    </w:p>
    <w:p w14:paraId="38174BD4" w14:textId="767C801A"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3</w:t>
      </w:r>
      <w:r w:rsidR="00413C5C">
        <w:rPr>
          <w:rFonts w:ascii="Manrope" w:hAnsi="Manrope" w:cs="Calibri"/>
          <w:sz w:val="20"/>
          <w:szCs w:val="20"/>
        </w:rPr>
        <w:t xml:space="preserve"> </w:t>
      </w:r>
      <w:r w:rsidRPr="002B048B">
        <w:rPr>
          <w:rFonts w:ascii="Manrope" w:hAnsi="Manrope" w:cs="Calibri"/>
          <w:sz w:val="20"/>
          <w:szCs w:val="20"/>
        </w:rPr>
        <w:t>Patti di integrità del Politecnico di Milano</w:t>
      </w:r>
    </w:p>
    <w:p w14:paraId="70C4D9E1" w14:textId="08476E5A" w:rsidR="00564981" w:rsidRPr="002B048B"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4 Tracciabilità dei flussi finanziari</w:t>
      </w:r>
    </w:p>
    <w:p w14:paraId="480FEE00" w14:textId="5C26AB8F" w:rsidR="00564981" w:rsidRDefault="00564981" w:rsidP="00151464">
      <w:pPr>
        <w:pStyle w:val="Paragrafoelenco"/>
        <w:numPr>
          <w:ilvl w:val="0"/>
          <w:numId w:val="33"/>
        </w:numPr>
        <w:spacing w:line="259" w:lineRule="auto"/>
        <w:rPr>
          <w:rFonts w:ascii="Manrope" w:hAnsi="Manrope" w:cs="Calibri"/>
          <w:sz w:val="20"/>
          <w:szCs w:val="20"/>
        </w:rPr>
      </w:pPr>
      <w:proofErr w:type="spellStart"/>
      <w:r w:rsidRPr="002B048B">
        <w:rPr>
          <w:rFonts w:ascii="Manrope" w:hAnsi="Manrope" w:cs="Calibri"/>
          <w:sz w:val="20"/>
          <w:szCs w:val="20"/>
        </w:rPr>
        <w:t>All</w:t>
      </w:r>
      <w:proofErr w:type="spellEnd"/>
      <w:r w:rsidRPr="002B048B">
        <w:rPr>
          <w:rFonts w:ascii="Manrope" w:hAnsi="Manrope" w:cs="Calibri"/>
          <w:sz w:val="20"/>
          <w:szCs w:val="20"/>
        </w:rPr>
        <w:t xml:space="preserve">. </w:t>
      </w:r>
      <w:r w:rsidR="00D75F34" w:rsidRPr="002B048B">
        <w:rPr>
          <w:rFonts w:ascii="Manrope" w:hAnsi="Manrope" w:cs="Calibri"/>
          <w:sz w:val="20"/>
          <w:szCs w:val="20"/>
        </w:rPr>
        <w:t>5</w:t>
      </w:r>
      <w:r w:rsidRPr="002B048B">
        <w:rPr>
          <w:rFonts w:ascii="Manrope" w:hAnsi="Manrope" w:cs="Calibri"/>
          <w:sz w:val="20"/>
          <w:szCs w:val="20"/>
        </w:rPr>
        <w:t xml:space="preserve"> Modalità tecniche di utilizzo della piattaforma</w:t>
      </w:r>
    </w:p>
    <w:p w14:paraId="52906849" w14:textId="5B8F8E05" w:rsidR="0030359A" w:rsidRDefault="007D664B" w:rsidP="00151464">
      <w:pPr>
        <w:pStyle w:val="Paragrafoelenco"/>
        <w:numPr>
          <w:ilvl w:val="0"/>
          <w:numId w:val="33"/>
        </w:numPr>
        <w:spacing w:line="259" w:lineRule="auto"/>
        <w:rPr>
          <w:rFonts w:ascii="Manrope" w:hAnsi="Manrope" w:cs="Calibri"/>
          <w:sz w:val="20"/>
          <w:szCs w:val="20"/>
        </w:rPr>
      </w:pPr>
      <w:proofErr w:type="spellStart"/>
      <w:r w:rsidRPr="007D664B">
        <w:rPr>
          <w:rFonts w:ascii="Manrope" w:hAnsi="Manrope" w:cs="Calibri"/>
          <w:sz w:val="20"/>
          <w:szCs w:val="20"/>
        </w:rPr>
        <w:t>All</w:t>
      </w:r>
      <w:proofErr w:type="spellEnd"/>
      <w:r w:rsidRPr="007D664B">
        <w:rPr>
          <w:rFonts w:ascii="Manrope" w:hAnsi="Manrope" w:cs="Calibri"/>
          <w:sz w:val="20"/>
          <w:szCs w:val="20"/>
        </w:rPr>
        <w:t>. 6 Modello dichiarazione avvalimento</w:t>
      </w:r>
    </w:p>
    <w:p w14:paraId="1BCFF6B3" w14:textId="3E299AA2" w:rsidR="00E0499B" w:rsidRPr="00A455CB" w:rsidRDefault="00564981" w:rsidP="00A455CB">
      <w:pPr>
        <w:spacing w:line="259" w:lineRule="auto"/>
        <w:rPr>
          <w:rFonts w:ascii="Manrope" w:hAnsi="Manrope" w:cs="Calibri"/>
          <w:sz w:val="20"/>
          <w:szCs w:val="20"/>
        </w:rPr>
      </w:pPr>
      <w:r w:rsidRPr="00A455CB">
        <w:rPr>
          <w:rFonts w:ascii="Manrope" w:hAnsi="Manrope" w:cs="Calibri"/>
          <w:sz w:val="20"/>
          <w:szCs w:val="20"/>
        </w:rPr>
        <w:t>La documentazione di gara è accessibile gratuitamente, per via elettronica, sulla Pia</w:t>
      </w:r>
      <w:r w:rsidR="00E0499B" w:rsidRPr="00A455CB">
        <w:rPr>
          <w:rFonts w:ascii="Manrope" w:hAnsi="Manrope" w:cs="Calibri"/>
          <w:sz w:val="20"/>
          <w:szCs w:val="20"/>
        </w:rPr>
        <w:t xml:space="preserve">ttaforma </w:t>
      </w:r>
      <w:hyperlink r:id="rId11" w:history="1">
        <w:r w:rsidR="00E0499B" w:rsidRPr="00A455CB">
          <w:rPr>
            <w:rStyle w:val="Collegamentoipertestuale"/>
            <w:rFonts w:ascii="Manrope" w:hAnsi="Manrope" w:cs="Calibri"/>
            <w:sz w:val="20"/>
            <w:szCs w:val="20"/>
          </w:rPr>
          <w:t>https://www.ariaspa.it</w:t>
        </w:r>
      </w:hyperlink>
      <w:r w:rsidR="00E0499B" w:rsidRPr="00A455CB">
        <w:rPr>
          <w:rFonts w:ascii="Manrope" w:hAnsi="Manrope" w:cs="Calibri"/>
          <w:sz w:val="20"/>
          <w:szCs w:val="20"/>
        </w:rPr>
        <w:t>.</w:t>
      </w:r>
    </w:p>
    <w:p w14:paraId="65A529E3" w14:textId="22B11090" w:rsidR="003E6215" w:rsidRPr="00151464" w:rsidRDefault="00564981" w:rsidP="00A455CB">
      <w:pPr>
        <w:spacing w:line="259" w:lineRule="auto"/>
        <w:rPr>
          <w:rFonts w:ascii="Manrope" w:hAnsi="Manrope" w:cs="Calibri"/>
          <w:sz w:val="20"/>
          <w:szCs w:val="20"/>
        </w:rPr>
      </w:pPr>
      <w:r w:rsidRPr="002B048B">
        <w:rPr>
          <w:rFonts w:ascii="Manrope" w:hAnsi="Manrope" w:cs="Calibri"/>
          <w:b/>
          <w:bCs/>
          <w:sz w:val="20"/>
          <w:szCs w:val="20"/>
        </w:rPr>
        <w:t>Eventuali rettifiche alla documentazione saranno rese disponibili secondo le modalità di legge sui sopra richiamati siti</w:t>
      </w:r>
      <w:r w:rsidRPr="00A455CB">
        <w:rPr>
          <w:rFonts w:ascii="Manrope" w:hAnsi="Manrope" w:cs="Calibri"/>
          <w:sz w:val="20"/>
          <w:szCs w:val="20"/>
        </w:rPr>
        <w:t>.</w:t>
      </w:r>
    </w:p>
    <w:p w14:paraId="46782853" w14:textId="4BA05CBB" w:rsidR="004C53A8" w:rsidRDefault="00C02AE2" w:rsidP="00C02AE2">
      <w:pPr>
        <w:pStyle w:val="Titolo3"/>
      </w:pPr>
      <w:r>
        <w:rPr>
          <w:lang w:val="it-IT"/>
        </w:rPr>
        <w:t xml:space="preserve">3.2 </w:t>
      </w:r>
      <w:bookmarkStart w:id="84" w:name="_Toc211434956"/>
      <w:r w:rsidR="004C667D" w:rsidRPr="00C02AE2">
        <w:t>CHIARIMENTI</w:t>
      </w:r>
      <w:bookmarkEnd w:id="84"/>
    </w:p>
    <w:p w14:paraId="6212585C" w14:textId="277F32A2" w:rsidR="00CC57F0" w:rsidRPr="00CC57F0" w:rsidRDefault="00CC57F0" w:rsidP="00CC57F0">
      <w:pPr>
        <w:rPr>
          <w:rFonts w:ascii="Manrope" w:hAnsi="Manrope" w:cs="Calibri"/>
          <w:sz w:val="20"/>
          <w:szCs w:val="20"/>
        </w:rPr>
      </w:pPr>
      <w:r>
        <w:rPr>
          <w:rFonts w:ascii="Manrope" w:hAnsi="Manrope" w:cs="Calibri"/>
          <w:sz w:val="20"/>
          <w:szCs w:val="20"/>
        </w:rPr>
        <w:t xml:space="preserve">È possibile </w:t>
      </w:r>
      <w:r w:rsidRPr="00CC57F0">
        <w:rPr>
          <w:rFonts w:ascii="Manrope" w:hAnsi="Manrope" w:cs="Calibri"/>
          <w:sz w:val="20"/>
          <w:szCs w:val="20"/>
        </w:rPr>
        <w:t>ottenere chiarimenti sulla presente procedura mediante la proposizione di quesiti scritti da inoltrare almeno dieci giorni prima della scadenza del termine fissato per la presentazione delle offerte in via telematica attraverso la sezione della Piattaforma riservata alle richieste di chiarimenti, previa registrazione alla Piattaforma stessa.</w:t>
      </w:r>
    </w:p>
    <w:p w14:paraId="50C35BE0" w14:textId="78787C12" w:rsidR="00E0499B" w:rsidRDefault="00E0499B" w:rsidP="00A455CB">
      <w:pPr>
        <w:spacing w:line="259" w:lineRule="auto"/>
        <w:rPr>
          <w:rFonts w:ascii="Manrope" w:hAnsi="Manrope" w:cs="Calibri"/>
          <w:sz w:val="20"/>
          <w:szCs w:val="20"/>
        </w:rPr>
      </w:pPr>
      <w:r w:rsidRPr="00A455CB">
        <w:rPr>
          <w:rFonts w:ascii="Manrope" w:hAnsi="Manrope" w:cs="Calibri"/>
          <w:sz w:val="20"/>
          <w:szCs w:val="20"/>
        </w:rPr>
        <w:t xml:space="preserve">Solo in caso di indisponibilità della piattaforma telematica, si potrà procedere all’invio di richieste di chiarimento tramite posta elettronica certificata </w:t>
      </w:r>
      <w:r w:rsidRPr="00451A36">
        <w:rPr>
          <w:rFonts w:ascii="Manrope" w:hAnsi="Manrope" w:cs="Calibri"/>
          <w:sz w:val="20"/>
          <w:szCs w:val="20"/>
        </w:rPr>
        <w:t>all’indirizzo</w:t>
      </w:r>
      <w:r w:rsidR="00451A36">
        <w:rPr>
          <w:rFonts w:ascii="Manrope" w:hAnsi="Manrope" w:cs="Calibri"/>
          <w:sz w:val="20"/>
          <w:szCs w:val="20"/>
        </w:rPr>
        <w:t xml:space="preserve">: </w:t>
      </w:r>
      <w:hyperlink r:id="rId12" w:history="1">
        <w:r w:rsidR="00451A36" w:rsidRPr="004864FA">
          <w:rPr>
            <w:rStyle w:val="Collegamentoipertestuale"/>
            <w:rFonts w:ascii="Manrope" w:hAnsi="Manrope" w:cs="Calibri"/>
            <w:sz w:val="20"/>
            <w:szCs w:val="20"/>
          </w:rPr>
          <w:t>pecateneo@certpolimi.it</w:t>
        </w:r>
      </w:hyperlink>
    </w:p>
    <w:p w14:paraId="5E1ECAF0" w14:textId="7975388B" w:rsidR="00E0499B" w:rsidRPr="00A455CB" w:rsidRDefault="00D95F9F" w:rsidP="00A455CB">
      <w:pPr>
        <w:spacing w:line="259" w:lineRule="auto"/>
        <w:rPr>
          <w:rFonts w:ascii="Manrope" w:hAnsi="Manrope" w:cs="Calibri"/>
          <w:sz w:val="20"/>
          <w:szCs w:val="20"/>
        </w:rPr>
      </w:pPr>
      <w:r w:rsidRPr="00A455CB">
        <w:rPr>
          <w:rFonts w:ascii="Manrope" w:hAnsi="Manrope" w:cs="Calibri"/>
          <w:sz w:val="20"/>
          <w:szCs w:val="20"/>
        </w:rPr>
        <w:t>Le richieste di chiarimenti e le relative risposte sono formulate esclusivamente in lingua italiana</w:t>
      </w:r>
      <w:r w:rsidR="00564981" w:rsidRPr="00A455CB">
        <w:rPr>
          <w:rFonts w:ascii="Manrope" w:hAnsi="Manrope" w:cs="Calibri"/>
          <w:sz w:val="20"/>
          <w:szCs w:val="20"/>
        </w:rPr>
        <w:t>.</w:t>
      </w:r>
    </w:p>
    <w:p w14:paraId="58E725B5" w14:textId="3CD54E04" w:rsidR="00D95F9F" w:rsidRPr="00A455CB" w:rsidRDefault="00D95F9F" w:rsidP="00A455CB">
      <w:pPr>
        <w:spacing w:line="259" w:lineRule="auto"/>
        <w:rPr>
          <w:rFonts w:ascii="Manrope" w:hAnsi="Manrope" w:cs="Calibri"/>
          <w:i/>
          <w:sz w:val="20"/>
          <w:szCs w:val="20"/>
        </w:rPr>
      </w:pPr>
      <w:r w:rsidRPr="00A455CB">
        <w:rPr>
          <w:rFonts w:ascii="Manrope" w:hAnsi="Manrope" w:cs="Calibri"/>
          <w:sz w:val="20"/>
          <w:szCs w:val="20"/>
        </w:rPr>
        <w:t xml:space="preserve">Le richieste di chiarimenti e le relative risposte sono formulate in lingua </w:t>
      </w:r>
      <w:r w:rsidRPr="00A455CB">
        <w:rPr>
          <w:rFonts w:ascii="Manrope" w:hAnsi="Manrope" w:cs="Calibri"/>
          <w:sz w:val="20"/>
          <w:szCs w:val="20"/>
          <w:lang w:eastAsia="it-IT"/>
        </w:rPr>
        <w:t>italiana</w:t>
      </w:r>
      <w:r w:rsidR="00564981" w:rsidRPr="00A455CB">
        <w:rPr>
          <w:rFonts w:ascii="Manrope" w:hAnsi="Manrope" w:cs="Calibri"/>
          <w:sz w:val="20"/>
          <w:szCs w:val="20"/>
          <w:lang w:eastAsia="it-IT"/>
        </w:rPr>
        <w:t>.</w:t>
      </w:r>
    </w:p>
    <w:p w14:paraId="3A09BE6F" w14:textId="540D7226" w:rsidR="00AF0B62" w:rsidRDefault="00F25D3D" w:rsidP="00A455CB">
      <w:pPr>
        <w:spacing w:line="259" w:lineRule="auto"/>
        <w:rPr>
          <w:rFonts w:ascii="Manrope" w:hAnsi="Manrope" w:cs="Calibri"/>
          <w:sz w:val="20"/>
          <w:szCs w:val="20"/>
        </w:rPr>
      </w:pPr>
      <w:r w:rsidRPr="00A455CB">
        <w:rPr>
          <w:rFonts w:ascii="Manrope" w:hAnsi="Manrope" w:cs="Calibri"/>
          <w:sz w:val="20"/>
          <w:szCs w:val="20"/>
        </w:rPr>
        <w:t>L</w:t>
      </w:r>
      <w:r w:rsidR="00870286" w:rsidRPr="00A455CB">
        <w:rPr>
          <w:rFonts w:ascii="Manrope" w:hAnsi="Manrope" w:cs="Calibri"/>
          <w:sz w:val="20"/>
          <w:szCs w:val="20"/>
        </w:rPr>
        <w:t>e risposte a</w:t>
      </w:r>
      <w:r w:rsidRPr="00A455CB">
        <w:rPr>
          <w:rFonts w:ascii="Manrope" w:hAnsi="Manrope" w:cs="Calibri"/>
          <w:sz w:val="20"/>
          <w:szCs w:val="20"/>
        </w:rPr>
        <w:t xml:space="preserve">lle </w:t>
      </w:r>
      <w:r w:rsidR="00870286" w:rsidRPr="00A455CB">
        <w:rPr>
          <w:rFonts w:ascii="Manrope" w:hAnsi="Manrope" w:cs="Calibri"/>
          <w:sz w:val="20"/>
          <w:szCs w:val="20"/>
        </w:rPr>
        <w:t xml:space="preserve">richieste </w:t>
      </w:r>
      <w:r w:rsidRPr="00A455CB">
        <w:rPr>
          <w:rFonts w:ascii="Manrope" w:hAnsi="Manrope" w:cs="Calibri"/>
          <w:sz w:val="20"/>
          <w:szCs w:val="20"/>
        </w:rPr>
        <w:t xml:space="preserve">di chiarimenti </w:t>
      </w:r>
      <w:r w:rsidR="00870286" w:rsidRPr="00A455CB">
        <w:rPr>
          <w:rFonts w:ascii="Manrope" w:hAnsi="Manrope" w:cs="Calibri"/>
          <w:sz w:val="20"/>
          <w:szCs w:val="20"/>
        </w:rPr>
        <w:t xml:space="preserve">presentate in tempo utile sono fornite in formato elettronico almeno </w:t>
      </w:r>
      <w:r w:rsidR="00E0499B" w:rsidRPr="00A455CB">
        <w:rPr>
          <w:rFonts w:ascii="Manrope" w:hAnsi="Manrope" w:cs="Calibri"/>
          <w:sz w:val="20"/>
          <w:szCs w:val="20"/>
        </w:rPr>
        <w:t>sei</w:t>
      </w:r>
      <w:r w:rsidR="00CF0C59" w:rsidRPr="00A455CB">
        <w:rPr>
          <w:rFonts w:ascii="Manrope" w:hAnsi="Manrope" w:cs="Calibri"/>
          <w:sz w:val="20"/>
          <w:szCs w:val="20"/>
        </w:rPr>
        <w:t xml:space="preserve"> giorni</w:t>
      </w:r>
      <w:r w:rsidR="0030572F">
        <w:rPr>
          <w:rFonts w:ascii="Manrope" w:hAnsi="Manrope" w:cs="Calibri"/>
          <w:sz w:val="20"/>
          <w:szCs w:val="20"/>
        </w:rPr>
        <w:t xml:space="preserve"> </w:t>
      </w:r>
      <w:r w:rsidR="00870286" w:rsidRPr="00A455CB">
        <w:rPr>
          <w:rFonts w:ascii="Manrope" w:hAnsi="Manrope" w:cs="Calibri"/>
          <w:sz w:val="20"/>
          <w:szCs w:val="20"/>
        </w:rPr>
        <w:t>prima della scadenza del termine fissato per la presentazione delle offerte, mediante pubblicazione</w:t>
      </w:r>
      <w:r w:rsidR="00CD43C4" w:rsidRPr="00A455CB">
        <w:rPr>
          <w:rFonts w:ascii="Manrope" w:hAnsi="Manrope" w:cs="Calibri"/>
          <w:sz w:val="20"/>
          <w:szCs w:val="20"/>
        </w:rPr>
        <w:t xml:space="preserve"> delle richieste </w:t>
      </w:r>
      <w:r w:rsidR="00870286" w:rsidRPr="00A455CB">
        <w:rPr>
          <w:rFonts w:ascii="Manrope" w:hAnsi="Manrope" w:cs="Calibri"/>
          <w:sz w:val="20"/>
          <w:szCs w:val="20"/>
        </w:rPr>
        <w:t xml:space="preserve">in forma anonima </w:t>
      </w:r>
      <w:r w:rsidR="00CD43C4" w:rsidRPr="00A455CB">
        <w:rPr>
          <w:rFonts w:ascii="Manrope" w:hAnsi="Manrope" w:cs="Calibri"/>
          <w:sz w:val="20"/>
          <w:szCs w:val="20"/>
        </w:rPr>
        <w:t xml:space="preserve">e delle relative risposte </w:t>
      </w:r>
      <w:r w:rsidR="00870286" w:rsidRPr="00A455CB">
        <w:rPr>
          <w:rFonts w:ascii="Manrope" w:hAnsi="Manrope" w:cs="Calibri"/>
          <w:sz w:val="20"/>
          <w:szCs w:val="20"/>
        </w:rPr>
        <w:t>sulla Piattaforma</w:t>
      </w:r>
      <w:r w:rsidR="00564981" w:rsidRPr="00A455CB">
        <w:rPr>
          <w:rFonts w:ascii="Manrope" w:hAnsi="Manrope"/>
          <w:sz w:val="20"/>
          <w:szCs w:val="20"/>
        </w:rPr>
        <w:t xml:space="preserve"> </w:t>
      </w:r>
      <w:r w:rsidR="00564981" w:rsidRPr="00A455CB">
        <w:rPr>
          <w:rFonts w:ascii="Manrope" w:hAnsi="Manrope" w:cs="Calibri"/>
          <w:sz w:val="20"/>
          <w:szCs w:val="20"/>
        </w:rPr>
        <w:t xml:space="preserve">attraverso la consultazione della funzionalità “Documentazione di gara”, presente sulla piattaforma </w:t>
      </w:r>
      <w:proofErr w:type="spellStart"/>
      <w:r w:rsidR="00564981" w:rsidRPr="00A455CB">
        <w:rPr>
          <w:rFonts w:ascii="Manrope" w:hAnsi="Manrope" w:cs="Calibri"/>
          <w:sz w:val="20"/>
          <w:szCs w:val="20"/>
        </w:rPr>
        <w:t>Sintel</w:t>
      </w:r>
      <w:proofErr w:type="spellEnd"/>
      <w:r w:rsidR="00564981" w:rsidRPr="00A455CB">
        <w:rPr>
          <w:rFonts w:ascii="Manrope" w:hAnsi="Manrope" w:cs="Calibri"/>
          <w:sz w:val="20"/>
          <w:szCs w:val="20"/>
        </w:rPr>
        <w:t xml:space="preserve">, nell’interfaccia “Dettaglio” della presente procedura e sul sito istituzionale </w:t>
      </w:r>
      <w:hyperlink r:id="rId13" w:history="1">
        <w:r w:rsidR="00AF0B62" w:rsidRPr="00DB59A3">
          <w:rPr>
            <w:rStyle w:val="Collegamentoipertestuale"/>
            <w:rFonts w:ascii="Manrope" w:hAnsi="Manrope" w:cs="Calibri"/>
            <w:sz w:val="20"/>
            <w:szCs w:val="20"/>
          </w:rPr>
          <w:t>https://www.polimi.it/imprese/bandi-per-le-imprese/bandi-di-gara</w:t>
        </w:r>
      </w:hyperlink>
      <w:r w:rsidR="00AF0B62">
        <w:rPr>
          <w:rFonts w:ascii="Manrope" w:hAnsi="Manrope" w:cs="Calibri"/>
          <w:sz w:val="20"/>
          <w:szCs w:val="20"/>
        </w:rPr>
        <w:t>.</w:t>
      </w:r>
    </w:p>
    <w:p w14:paraId="40FDC326" w14:textId="2869AABC" w:rsidR="004C53A8" w:rsidRPr="00A455CB" w:rsidRDefault="00870286" w:rsidP="00A455CB">
      <w:pPr>
        <w:spacing w:line="259" w:lineRule="auto"/>
        <w:rPr>
          <w:rFonts w:ascii="Manrope" w:hAnsi="Manrope"/>
          <w:sz w:val="20"/>
          <w:szCs w:val="20"/>
        </w:rPr>
      </w:pPr>
      <w:r w:rsidRPr="00A455CB">
        <w:rPr>
          <w:rFonts w:ascii="Manrope" w:hAnsi="Manrope" w:cs="Calibri"/>
          <w:sz w:val="20"/>
          <w:szCs w:val="20"/>
        </w:rPr>
        <w:t xml:space="preserve">Si invitano i concorrenti a visionare costantemente tale </w:t>
      </w:r>
      <w:r w:rsidR="00235BC8" w:rsidRPr="00A455CB">
        <w:rPr>
          <w:rFonts w:ascii="Manrope" w:hAnsi="Manrope" w:cs="Calibri"/>
          <w:sz w:val="20"/>
          <w:szCs w:val="20"/>
        </w:rPr>
        <w:t>sezione della</w:t>
      </w:r>
      <w:r w:rsidRPr="00A455CB">
        <w:rPr>
          <w:rFonts w:ascii="Manrope" w:hAnsi="Manrope" w:cs="Calibri"/>
          <w:sz w:val="20"/>
          <w:szCs w:val="20"/>
        </w:rPr>
        <w:t xml:space="preserve"> Piattaforma o il sito istituzionale.</w:t>
      </w:r>
    </w:p>
    <w:p w14:paraId="35BEF1BB" w14:textId="65BE2642" w:rsidR="00EC6709" w:rsidRPr="00A455CB" w:rsidRDefault="00EC6709" w:rsidP="00A455CB">
      <w:pPr>
        <w:spacing w:line="259" w:lineRule="auto"/>
        <w:rPr>
          <w:rFonts w:ascii="Manrope" w:hAnsi="Manrope" w:cs="Calibri"/>
          <w:sz w:val="20"/>
          <w:szCs w:val="20"/>
        </w:rPr>
      </w:pPr>
      <w:r w:rsidRPr="00A455CB">
        <w:rPr>
          <w:rFonts w:ascii="Manrope" w:hAnsi="Manrope" w:cs="Calibri"/>
          <w:sz w:val="20"/>
          <w:szCs w:val="20"/>
        </w:rPr>
        <w:t xml:space="preserve">La Piattaforma invia automaticamente agli operatori economici una segnalazione di avviso. </w:t>
      </w:r>
    </w:p>
    <w:p w14:paraId="0BBF67E3" w14:textId="7DD53ADA" w:rsidR="004C53A8"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Non viene fornita risposta alle richieste presentate</w:t>
      </w:r>
      <w:r w:rsidR="00B24154" w:rsidRPr="00A455CB">
        <w:rPr>
          <w:rFonts w:ascii="Manrope" w:hAnsi="Manrope" w:cs="Calibri"/>
          <w:sz w:val="20"/>
          <w:szCs w:val="20"/>
        </w:rPr>
        <w:t xml:space="preserve"> </w:t>
      </w:r>
      <w:r w:rsidRPr="00A455CB">
        <w:rPr>
          <w:rFonts w:ascii="Manrope" w:hAnsi="Manrope" w:cs="Calibri"/>
          <w:sz w:val="20"/>
          <w:szCs w:val="20"/>
        </w:rPr>
        <w:t>con modalità diverse da quelle sopra indicate.</w:t>
      </w:r>
    </w:p>
    <w:p w14:paraId="1C5D91F3" w14:textId="3C3D7A9B" w:rsidR="00E0499B" w:rsidRPr="00A455CB" w:rsidRDefault="00C02AE2" w:rsidP="00C02AE2">
      <w:pPr>
        <w:pStyle w:val="Titolo3"/>
        <w:rPr>
          <w:lang w:val="it-IT"/>
        </w:rPr>
      </w:pPr>
      <w:bookmarkStart w:id="85" w:name="_Toc211434957"/>
      <w:r>
        <w:rPr>
          <w:lang w:val="it-IT"/>
        </w:rPr>
        <w:t xml:space="preserve">3.3 </w:t>
      </w:r>
      <w:r w:rsidR="00E0499B" w:rsidRPr="00A455CB">
        <w:rPr>
          <w:lang w:val="it-IT"/>
        </w:rPr>
        <w:t>TERMINE PRESENTAZIONE OFFERTE</w:t>
      </w:r>
      <w:bookmarkEnd w:id="85"/>
      <w:r w:rsidR="00E0499B" w:rsidRPr="00A455CB">
        <w:rPr>
          <w:lang w:val="it-IT"/>
        </w:rPr>
        <w:t xml:space="preserve"> </w:t>
      </w:r>
    </w:p>
    <w:p w14:paraId="3F43733D" w14:textId="77777777" w:rsidR="002C2286" w:rsidRPr="00A455CB" w:rsidRDefault="00E0499B" w:rsidP="00A455CB">
      <w:pPr>
        <w:spacing w:line="259" w:lineRule="auto"/>
        <w:rPr>
          <w:rFonts w:ascii="Manrope" w:hAnsi="Manrope"/>
          <w:sz w:val="20"/>
          <w:szCs w:val="20"/>
        </w:rPr>
      </w:pPr>
      <w:r w:rsidRPr="00A455CB">
        <w:rPr>
          <w:rFonts w:ascii="Manrope" w:hAnsi="Manrope"/>
          <w:sz w:val="20"/>
          <w:szCs w:val="20"/>
        </w:rPr>
        <w:t xml:space="preserve">L'offerta dovrà essere presentata inderogabilmente attraverso la Piattaforma entro e non oltre il termine del </w:t>
      </w:r>
    </w:p>
    <w:p w14:paraId="12B42FEA" w14:textId="78F5715D" w:rsidR="00805BAB" w:rsidRPr="002B048B" w:rsidRDefault="00934FA2" w:rsidP="002B048B">
      <w:pPr>
        <w:spacing w:before="240" w:after="240" w:line="259" w:lineRule="auto"/>
        <w:jc w:val="center"/>
        <w:rPr>
          <w:rFonts w:ascii="Manrope" w:hAnsi="Manrope"/>
          <w:szCs w:val="24"/>
        </w:rPr>
      </w:pPr>
      <w:r>
        <w:rPr>
          <w:rFonts w:ascii="Manrope" w:hAnsi="Manrope"/>
          <w:b/>
          <w:szCs w:val="24"/>
        </w:rPr>
        <w:t>0</w:t>
      </w:r>
      <w:r w:rsidR="001D0735">
        <w:rPr>
          <w:rFonts w:ascii="Manrope" w:hAnsi="Manrope"/>
          <w:b/>
          <w:szCs w:val="24"/>
        </w:rPr>
        <w:t>6</w:t>
      </w:r>
      <w:r w:rsidR="00F430B6" w:rsidRPr="00934FA2">
        <w:rPr>
          <w:rFonts w:ascii="Manrope" w:hAnsi="Manrope"/>
          <w:b/>
          <w:szCs w:val="24"/>
        </w:rPr>
        <w:t>/</w:t>
      </w:r>
      <w:r w:rsidR="00EF4FE6" w:rsidRPr="00934FA2">
        <w:rPr>
          <w:rFonts w:ascii="Manrope" w:hAnsi="Manrope"/>
          <w:b/>
          <w:szCs w:val="24"/>
        </w:rPr>
        <w:t>1</w:t>
      </w:r>
      <w:r w:rsidR="00807850" w:rsidRPr="00934FA2">
        <w:rPr>
          <w:rFonts w:ascii="Manrope" w:hAnsi="Manrope"/>
          <w:b/>
          <w:szCs w:val="24"/>
        </w:rPr>
        <w:t>1</w:t>
      </w:r>
      <w:r w:rsidR="008C1F17" w:rsidRPr="00934FA2">
        <w:rPr>
          <w:rFonts w:ascii="Manrope" w:hAnsi="Manrope"/>
          <w:b/>
          <w:szCs w:val="24"/>
        </w:rPr>
        <w:t>/</w:t>
      </w:r>
      <w:r w:rsidR="002C77D3" w:rsidRPr="00934FA2">
        <w:rPr>
          <w:rFonts w:ascii="Manrope" w:hAnsi="Manrope"/>
          <w:b/>
          <w:szCs w:val="24"/>
        </w:rPr>
        <w:t>2025</w:t>
      </w:r>
      <w:r w:rsidR="00E0499B" w:rsidRPr="00934FA2">
        <w:rPr>
          <w:rFonts w:ascii="Manrope" w:hAnsi="Manrope"/>
          <w:b/>
          <w:szCs w:val="24"/>
        </w:rPr>
        <w:t xml:space="preserve"> ore </w:t>
      </w:r>
      <w:r w:rsidR="00DF02EF" w:rsidRPr="00934FA2">
        <w:rPr>
          <w:rFonts w:ascii="Manrope" w:hAnsi="Manrope"/>
          <w:b/>
          <w:szCs w:val="24"/>
        </w:rPr>
        <w:t>1</w:t>
      </w:r>
      <w:r w:rsidR="00EF4FE6" w:rsidRPr="00934FA2">
        <w:rPr>
          <w:rFonts w:ascii="Manrope" w:hAnsi="Manrope"/>
          <w:b/>
          <w:szCs w:val="24"/>
        </w:rPr>
        <w:t>4</w:t>
      </w:r>
      <w:r w:rsidR="00E0499B" w:rsidRPr="00934FA2">
        <w:rPr>
          <w:rFonts w:ascii="Manrope" w:hAnsi="Manrope"/>
          <w:b/>
          <w:szCs w:val="24"/>
        </w:rPr>
        <w:t>:</w:t>
      </w:r>
      <w:r w:rsidR="00AD6A78">
        <w:rPr>
          <w:rFonts w:ascii="Manrope" w:hAnsi="Manrope"/>
          <w:b/>
          <w:szCs w:val="24"/>
        </w:rPr>
        <w:t>30</w:t>
      </w:r>
    </w:p>
    <w:p w14:paraId="4CB4D7A4" w14:textId="6FA7C818" w:rsidR="00E0499B" w:rsidRPr="00A455CB" w:rsidRDefault="00E0499B" w:rsidP="00A455CB">
      <w:pPr>
        <w:spacing w:line="259" w:lineRule="auto"/>
        <w:rPr>
          <w:rFonts w:ascii="Manrope" w:hAnsi="Manrope"/>
          <w:sz w:val="20"/>
          <w:szCs w:val="20"/>
        </w:rPr>
      </w:pPr>
      <w:r w:rsidRPr="00A455CB">
        <w:rPr>
          <w:rFonts w:ascii="Manrope" w:hAnsi="Manrope"/>
          <w:sz w:val="20"/>
          <w:szCs w:val="20"/>
        </w:rPr>
        <w:t>a pena di inammissibilità, secondo le modalità indicate nella documentazione dell'Appalto.</w:t>
      </w:r>
    </w:p>
    <w:p w14:paraId="50C1898A"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t xml:space="preserve">La Piattaforma non accetta offerte presentate dopo la data e l’orario stabiliti come termine ultimo di presentazione dell’offerta. </w:t>
      </w:r>
    </w:p>
    <w:p w14:paraId="2BC6609B"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t>Allo scadere del termine fissato per la presentazione delle offerte, le stesse sono acquisite definitivamente dal Sistema e, oltre ad essere non più modificabili o sostituibili, sono conservate dal Sistema medesimo in modo segreto, riservato e sicuro.</w:t>
      </w:r>
    </w:p>
    <w:p w14:paraId="7474DC3E"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t xml:space="preserve">Della data e dell’ora di arrivo dell’offerta fa fede l’orario registrato dalla Piattaforma. </w:t>
      </w:r>
    </w:p>
    <w:p w14:paraId="423230BB" w14:textId="2202B411" w:rsidR="00E0499B" w:rsidRPr="00A455CB" w:rsidRDefault="00E0499B" w:rsidP="00A455CB">
      <w:pPr>
        <w:spacing w:line="259" w:lineRule="auto"/>
        <w:rPr>
          <w:rFonts w:ascii="Manrope" w:hAnsi="Manrope"/>
          <w:sz w:val="20"/>
          <w:szCs w:val="20"/>
        </w:rPr>
      </w:pPr>
      <w:proofErr w:type="spellStart"/>
      <w:r w:rsidRPr="00A455CB">
        <w:rPr>
          <w:rFonts w:ascii="Manrope" w:hAnsi="Manrope"/>
          <w:sz w:val="20"/>
          <w:szCs w:val="20"/>
        </w:rPr>
        <w:t>Sintel</w:t>
      </w:r>
      <w:proofErr w:type="spellEnd"/>
      <w:r w:rsidRPr="00A455CB">
        <w:rPr>
          <w:rFonts w:ascii="Manrope" w:hAnsi="Manrope"/>
          <w:sz w:val="20"/>
          <w:szCs w:val="20"/>
        </w:rPr>
        <w:t>, al momento della ricezione dell’offerta invia al concorrente una PEC di notifica del corretto recepimento dell’offerta presentata.</w:t>
      </w:r>
    </w:p>
    <w:p w14:paraId="1A8459AA" w14:textId="77777777" w:rsidR="00E0499B" w:rsidRPr="00A455CB" w:rsidRDefault="00E0499B" w:rsidP="00A455CB">
      <w:pPr>
        <w:spacing w:line="259" w:lineRule="auto"/>
        <w:rPr>
          <w:rFonts w:ascii="Manrope" w:hAnsi="Manrope"/>
          <w:sz w:val="20"/>
          <w:szCs w:val="20"/>
        </w:rPr>
      </w:pPr>
      <w:r w:rsidRPr="00A455CB">
        <w:rPr>
          <w:rFonts w:ascii="Manrope" w:hAnsi="Manrope"/>
          <w:sz w:val="20"/>
          <w:szCs w:val="20"/>
        </w:rPr>
        <w:lastRenderedPageBreak/>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4475DA50" w14:textId="783FB587" w:rsidR="00FB7AA5" w:rsidRPr="00A455CB" w:rsidRDefault="00E0499B" w:rsidP="00A455CB">
      <w:pPr>
        <w:spacing w:line="259" w:lineRule="auto"/>
        <w:rPr>
          <w:rFonts w:ascii="Manrope" w:hAnsi="Manrope"/>
          <w:sz w:val="20"/>
          <w:szCs w:val="20"/>
        </w:rPr>
      </w:pPr>
      <w:r w:rsidRPr="00A455CB">
        <w:rPr>
          <w:rFonts w:ascii="Manrope" w:hAnsi="Manrope"/>
          <w:sz w:val="20"/>
          <w:szCs w:val="20"/>
        </w:rPr>
        <w:t xml:space="preserve">Qualora si verifichi un mancato funzionamento o un malfunzionamento della Piattaforma si applica quanto previsto </w:t>
      </w:r>
      <w:r w:rsidR="002C77D3">
        <w:rPr>
          <w:rFonts w:ascii="Manrope" w:hAnsi="Manrope"/>
          <w:sz w:val="20"/>
          <w:szCs w:val="20"/>
        </w:rPr>
        <w:t>dal paragrafo “La piattaforma telematica di negoziazione”.</w:t>
      </w:r>
    </w:p>
    <w:p w14:paraId="369B0786" w14:textId="35256CB9" w:rsidR="00705BAF" w:rsidRPr="00A455CB" w:rsidRDefault="00C02AE2" w:rsidP="00C02AE2">
      <w:pPr>
        <w:pStyle w:val="Titolo3"/>
        <w:rPr>
          <w:lang w:val="it-IT"/>
        </w:rPr>
      </w:pPr>
      <w:bookmarkStart w:id="86" w:name="_Ref132304898"/>
      <w:bookmarkStart w:id="87" w:name="_Toc211434958"/>
      <w:bookmarkStart w:id="88" w:name="_Toc416423353"/>
      <w:bookmarkStart w:id="89" w:name="_Toc406754168"/>
      <w:bookmarkStart w:id="90" w:name="_Toc406058367"/>
      <w:bookmarkStart w:id="91" w:name="_Toc403471261"/>
      <w:bookmarkStart w:id="92" w:name="_Toc397422854"/>
      <w:bookmarkStart w:id="93" w:name="_Toc397346813"/>
      <w:bookmarkStart w:id="94" w:name="_Toc393706898"/>
      <w:bookmarkStart w:id="95" w:name="_Toc393700825"/>
      <w:bookmarkStart w:id="96" w:name="_Toc393283166"/>
      <w:bookmarkStart w:id="97" w:name="_Toc393272650"/>
      <w:bookmarkStart w:id="98" w:name="_Toc393272592"/>
      <w:bookmarkStart w:id="99" w:name="_Toc393187836"/>
      <w:bookmarkStart w:id="100" w:name="_Toc393112119"/>
      <w:bookmarkStart w:id="101" w:name="_Toc393110555"/>
      <w:bookmarkStart w:id="102" w:name="_Toc392577488"/>
      <w:bookmarkStart w:id="103" w:name="_Ref498597801"/>
      <w:bookmarkStart w:id="104" w:name="_Ref131768152"/>
      <w:bookmarkStart w:id="105" w:name="_Ref132303600"/>
      <w:bookmarkStart w:id="106" w:name="_Ref132304546"/>
      <w:bookmarkStart w:id="107" w:name="_Ref132304635"/>
      <w:r>
        <w:rPr>
          <w:lang w:val="it-IT"/>
        </w:rPr>
        <w:t xml:space="preserve">3.4 </w:t>
      </w:r>
      <w:r w:rsidR="00705BAF" w:rsidRPr="00A455CB">
        <w:rPr>
          <w:lang w:val="it-IT"/>
        </w:rPr>
        <w:t>COMUNICAZIONI</w:t>
      </w:r>
      <w:bookmarkEnd w:id="86"/>
      <w:bookmarkEnd w:id="87"/>
    </w:p>
    <w:p w14:paraId="747C6A15" w14:textId="6B7C91F5" w:rsidR="00705BAF" w:rsidRPr="00A455CB" w:rsidRDefault="00705BAF" w:rsidP="00A455CB">
      <w:pPr>
        <w:spacing w:line="259" w:lineRule="auto"/>
        <w:rPr>
          <w:rFonts w:ascii="Manrope" w:hAnsi="Manrope"/>
          <w:sz w:val="20"/>
          <w:szCs w:val="20"/>
        </w:rPr>
      </w:pPr>
      <w:r w:rsidRPr="00A455CB">
        <w:rPr>
          <w:rFonts w:ascii="Manrope" w:hAnsi="Manrope"/>
          <w:sz w:val="20"/>
          <w:szCs w:val="20"/>
        </w:rPr>
        <w:t xml:space="preserve">Le comunicazioni tra </w:t>
      </w:r>
      <w:r w:rsidR="002B048B">
        <w:rPr>
          <w:rFonts w:ascii="Manrope" w:hAnsi="Manrope"/>
          <w:sz w:val="20"/>
          <w:szCs w:val="20"/>
        </w:rPr>
        <w:t>Stazione appaltante</w:t>
      </w:r>
      <w:r w:rsidRPr="00A455CB">
        <w:rPr>
          <w:rFonts w:ascii="Manrope" w:hAnsi="Manrope"/>
          <w:sz w:val="20"/>
          <w:szCs w:val="20"/>
        </w:rPr>
        <w:t xml:space="preserve"> e operatori economici avvengono tramite la Piattaforma e sono accessibili dalla funzionalità “Documentazione di gara”, presente sulla piattaforma </w:t>
      </w:r>
      <w:proofErr w:type="spellStart"/>
      <w:r w:rsidRPr="00A455CB">
        <w:rPr>
          <w:rFonts w:ascii="Manrope" w:hAnsi="Manrope"/>
          <w:sz w:val="20"/>
          <w:szCs w:val="20"/>
        </w:rPr>
        <w:t>Sintel</w:t>
      </w:r>
      <w:proofErr w:type="spellEnd"/>
      <w:r w:rsidRPr="00A455CB">
        <w:rPr>
          <w:rFonts w:ascii="Manrope" w:hAnsi="Manrope"/>
          <w:sz w:val="20"/>
          <w:szCs w:val="20"/>
        </w:rPr>
        <w:t xml:space="preserve">, nell’interfaccia “Dettaglio” della presente procedura e sul sito istituzionale </w:t>
      </w:r>
      <w:r w:rsidR="002C77D3" w:rsidRPr="002C77D3">
        <w:rPr>
          <w:rFonts w:ascii="Manrope" w:hAnsi="Manrope"/>
          <w:sz w:val="20"/>
          <w:szCs w:val="20"/>
        </w:rPr>
        <w:t>https://www.polimi.it/imprese/bandi-per-le-imprese/bandi-gara-pnrr</w:t>
      </w:r>
      <w:r w:rsidRPr="00A455CB">
        <w:rPr>
          <w:rFonts w:ascii="Manrope" w:hAnsi="Manrope"/>
          <w:sz w:val="20"/>
          <w:szCs w:val="20"/>
        </w:rPr>
        <w:t>.</w:t>
      </w:r>
    </w:p>
    <w:p w14:paraId="63FE8FA1" w14:textId="60717002" w:rsidR="00705BAF" w:rsidRPr="00A455CB" w:rsidRDefault="00705BAF" w:rsidP="00A455CB">
      <w:pPr>
        <w:spacing w:line="259" w:lineRule="auto"/>
        <w:rPr>
          <w:rFonts w:ascii="Manrope" w:hAnsi="Manrope"/>
          <w:sz w:val="20"/>
          <w:szCs w:val="20"/>
        </w:rPr>
      </w:pPr>
      <w:r w:rsidRPr="00A455CB">
        <w:rPr>
          <w:rFonts w:ascii="Manrope" w:hAnsi="Manrope"/>
          <w:b/>
          <w:sz w:val="20"/>
          <w:szCs w:val="20"/>
        </w:rPr>
        <w:t>È onere esclusivo dell’operatore economico prenderne visione.</w:t>
      </w:r>
      <w:r w:rsidRPr="00A455CB">
        <w:rPr>
          <w:rFonts w:ascii="Manrope" w:hAnsi="Manrope"/>
          <w:sz w:val="20"/>
          <w:szCs w:val="20"/>
        </w:rPr>
        <w:t xml:space="preserv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w:t>
      </w:r>
      <w:r w:rsidR="00E92F66" w:rsidRPr="00A455CB">
        <w:rPr>
          <w:rFonts w:ascii="Manrope" w:hAnsi="Manrope"/>
          <w:sz w:val="20"/>
          <w:szCs w:val="20"/>
        </w:rPr>
        <w:t xml:space="preserve"> </w:t>
      </w:r>
      <w:r w:rsidRPr="00A455CB">
        <w:rPr>
          <w:rFonts w:ascii="Manrope" w:hAnsi="Manrope"/>
          <w:sz w:val="20"/>
          <w:szCs w:val="20"/>
        </w:rPr>
        <w:t xml:space="preserve">6-ter, 6-quater del decreto legislativo n. 82/05 o, per gli operatori economici transfrontalieri, attraverso un indirizzo di servizio elettronico di recapito certificato qualificato ai sensi del Regolamento </w:t>
      </w:r>
      <w:proofErr w:type="spellStart"/>
      <w:r w:rsidRPr="00A455CB">
        <w:rPr>
          <w:rFonts w:ascii="Manrope" w:hAnsi="Manrope"/>
          <w:sz w:val="20"/>
          <w:szCs w:val="20"/>
        </w:rPr>
        <w:t>eIDAS</w:t>
      </w:r>
      <w:proofErr w:type="spellEnd"/>
      <w:r w:rsidRPr="00A455CB">
        <w:rPr>
          <w:rFonts w:ascii="Manrope" w:hAnsi="Manrope"/>
          <w:sz w:val="20"/>
          <w:szCs w:val="20"/>
        </w:rPr>
        <w:t xml:space="preserve">.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w:t>
      </w:r>
      <w:r w:rsidRPr="00A455CB">
        <w:rPr>
          <w:rFonts w:ascii="Manrope" w:hAnsi="Manrope"/>
          <w:sz w:val="20"/>
          <w:szCs w:val="20"/>
        </w:rPr>
        <w:fldChar w:fldCharType="begin"/>
      </w:r>
      <w:r w:rsidRPr="00A455CB">
        <w:rPr>
          <w:rFonts w:ascii="Manrope" w:hAnsi="Manrope"/>
          <w:sz w:val="20"/>
          <w:szCs w:val="20"/>
        </w:rPr>
        <w:instrText xml:space="preserve"> REF _Ref138148356 \r \h  \* MERGEFORMAT </w:instrText>
      </w:r>
      <w:r w:rsidRPr="00A455CB">
        <w:rPr>
          <w:rFonts w:ascii="Manrope" w:hAnsi="Manrope"/>
          <w:sz w:val="20"/>
          <w:szCs w:val="20"/>
        </w:rPr>
      </w:r>
      <w:r w:rsidRPr="00A455CB">
        <w:rPr>
          <w:rFonts w:ascii="Manrope" w:hAnsi="Manrope"/>
          <w:sz w:val="20"/>
          <w:szCs w:val="20"/>
        </w:rPr>
        <w:fldChar w:fldCharType="separate"/>
      </w:r>
      <w:r w:rsidR="00D44B25">
        <w:rPr>
          <w:rFonts w:ascii="Manrope" w:hAnsi="Manrope"/>
          <w:sz w:val="20"/>
          <w:szCs w:val="20"/>
        </w:rPr>
        <w:t>0</w:t>
      </w:r>
      <w:r w:rsidRPr="00A455CB">
        <w:rPr>
          <w:rFonts w:ascii="Manrope" w:hAnsi="Manrope"/>
          <w:sz w:val="20"/>
          <w:szCs w:val="20"/>
        </w:rPr>
        <w:fldChar w:fldCharType="end"/>
      </w:r>
      <w:r w:rsidRPr="00A455CB">
        <w:rPr>
          <w:rFonts w:ascii="Manrope" w:hAnsi="Manrope"/>
          <w:sz w:val="20"/>
          <w:szCs w:val="20"/>
        </w:rPr>
        <w:t>; avvengono presso la Piattaforma.</w:t>
      </w:r>
    </w:p>
    <w:p w14:paraId="37D8F1D3" w14:textId="77777777" w:rsidR="00705BAF" w:rsidRPr="00A455CB" w:rsidRDefault="00705BAF" w:rsidP="00A455CB">
      <w:pPr>
        <w:spacing w:line="259" w:lineRule="auto"/>
        <w:rPr>
          <w:rFonts w:ascii="Manrope" w:hAnsi="Manrope"/>
          <w:sz w:val="20"/>
          <w:szCs w:val="20"/>
        </w:rPr>
      </w:pPr>
      <w:r w:rsidRPr="00A455CB">
        <w:rPr>
          <w:rFonts w:ascii="Manrope" w:hAnsi="Manrope"/>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18C1F96E" w14:textId="77777777" w:rsidR="00705BAF" w:rsidRPr="00A455CB" w:rsidRDefault="00705BAF" w:rsidP="00A455CB">
      <w:pPr>
        <w:spacing w:line="259" w:lineRule="auto"/>
        <w:rPr>
          <w:rFonts w:ascii="Manrope" w:hAnsi="Manrope"/>
          <w:sz w:val="20"/>
          <w:szCs w:val="20"/>
        </w:rPr>
      </w:pPr>
      <w:r w:rsidRPr="00A455CB">
        <w:rPr>
          <w:rFonts w:ascii="Manrope" w:hAnsi="Manrope"/>
          <w:sz w:val="20"/>
          <w:szCs w:val="20"/>
        </w:rPr>
        <w:t>In caso di consorzi di cui all’art. 65 lett. b), c), d) del Codice, la comunicazione recapitata nei modi sopra indicati al consorzio si intende validamente resa a tutte le consorziate.</w:t>
      </w:r>
    </w:p>
    <w:p w14:paraId="38F24A68" w14:textId="3F23F175" w:rsidR="00705BAF" w:rsidRPr="00A455CB" w:rsidRDefault="00705BAF" w:rsidP="00A455CB">
      <w:pPr>
        <w:spacing w:line="259" w:lineRule="auto"/>
        <w:rPr>
          <w:rFonts w:ascii="Manrope" w:hAnsi="Manrope"/>
          <w:sz w:val="20"/>
          <w:szCs w:val="20"/>
        </w:rPr>
      </w:pPr>
      <w:r w:rsidRPr="00A455CB">
        <w:rPr>
          <w:rFonts w:ascii="Manrope" w:hAnsi="Manrope"/>
          <w:sz w:val="20"/>
          <w:szCs w:val="20"/>
        </w:rPr>
        <w:t>In caso di avvalimento, la comunicazione recapitata all’offerente nei modi sopra indicati si intende validamente resa a tutti gli operatori economici ausiliari.</w:t>
      </w:r>
    </w:p>
    <w:p w14:paraId="004CBD09" w14:textId="3AD8EA07" w:rsidR="004C53A8" w:rsidRPr="00A455CB" w:rsidRDefault="00870286" w:rsidP="001E1956">
      <w:pPr>
        <w:pStyle w:val="Titolo2"/>
      </w:pPr>
      <w:bookmarkStart w:id="108" w:name="_Toc211434959"/>
      <w:r w:rsidRPr="00A455CB">
        <w:t>OGGETTO DELL’APPALTO</w:t>
      </w:r>
      <w:r w:rsidRPr="00A455CB">
        <w:rPr>
          <w:lang w:val="it-IT"/>
        </w:rPr>
        <w:t>, IMPORTO</w:t>
      </w:r>
      <w:r w:rsidRPr="00A455CB">
        <w:t xml:space="preserve"> E SUDDIVISIONE IN LOTTI</w:t>
      </w:r>
      <w:bookmarkEnd w:id="50"/>
      <w:bookmarkEnd w:id="51"/>
      <w:bookmarkEnd w:id="52"/>
      <w:bookmarkEnd w:id="5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1561B002" w14:textId="5D6F2089" w:rsidR="00151464" w:rsidRDefault="007E00B5" w:rsidP="00151464">
      <w:pPr>
        <w:spacing w:line="259" w:lineRule="auto"/>
        <w:rPr>
          <w:rFonts w:ascii="Manrope" w:hAnsi="Manrope"/>
          <w:sz w:val="20"/>
          <w:szCs w:val="20"/>
        </w:rPr>
      </w:pPr>
      <w:r w:rsidRPr="00A455CB">
        <w:rPr>
          <w:rFonts w:ascii="Manrope" w:hAnsi="Manrope"/>
          <w:sz w:val="20"/>
          <w:szCs w:val="20"/>
        </w:rPr>
        <w:t>Il prezzo presunto e stimato e non garantito posto a base di offerta è fissato in complessivi</w:t>
      </w:r>
      <w:r w:rsidRPr="00A455CB">
        <w:rPr>
          <w:rFonts w:ascii="Manrope" w:hAnsi="Manrope"/>
          <w:b/>
          <w:bCs/>
          <w:sz w:val="20"/>
          <w:szCs w:val="20"/>
        </w:rPr>
        <w:t xml:space="preserve"> €</w:t>
      </w:r>
      <w:r w:rsidRPr="00A455CB">
        <w:rPr>
          <w:rFonts w:ascii="Manrope" w:hAnsi="Manrope"/>
          <w:b/>
          <w:bCs/>
          <w:color w:val="000009"/>
          <w:sz w:val="20"/>
          <w:szCs w:val="20"/>
        </w:rPr>
        <w:t xml:space="preserve"> </w:t>
      </w:r>
      <w:r w:rsidR="004E748B">
        <w:rPr>
          <w:rFonts w:ascii="Manrope" w:hAnsi="Manrope"/>
          <w:b/>
          <w:bCs/>
          <w:color w:val="000009"/>
          <w:sz w:val="20"/>
          <w:szCs w:val="20"/>
        </w:rPr>
        <w:t>19</w:t>
      </w:r>
      <w:r w:rsidR="00E14D36">
        <w:rPr>
          <w:rFonts w:ascii="Manrope" w:hAnsi="Manrope"/>
          <w:b/>
          <w:bCs/>
          <w:color w:val="000009"/>
          <w:sz w:val="20"/>
          <w:szCs w:val="20"/>
        </w:rPr>
        <w:t>0</w:t>
      </w:r>
      <w:r w:rsidR="002716B0" w:rsidRPr="00A455CB">
        <w:rPr>
          <w:rFonts w:ascii="Manrope" w:hAnsi="Manrope"/>
          <w:b/>
          <w:bCs/>
          <w:color w:val="000009"/>
          <w:sz w:val="20"/>
          <w:szCs w:val="20"/>
        </w:rPr>
        <w:t>.000</w:t>
      </w:r>
      <w:r w:rsidRPr="00A455CB">
        <w:rPr>
          <w:rFonts w:ascii="Manrope" w:hAnsi="Manrope"/>
          <w:b/>
          <w:bCs/>
          <w:color w:val="000009"/>
          <w:sz w:val="20"/>
          <w:szCs w:val="20"/>
        </w:rPr>
        <w:t>,00</w:t>
      </w:r>
      <w:r w:rsidRPr="00A455CB">
        <w:rPr>
          <w:rFonts w:ascii="Manrope" w:hAnsi="Manrope"/>
          <w:color w:val="000009"/>
          <w:sz w:val="20"/>
          <w:szCs w:val="20"/>
        </w:rPr>
        <w:t xml:space="preserve"> </w:t>
      </w:r>
      <w:r w:rsidRPr="00A455CB">
        <w:rPr>
          <w:rFonts w:ascii="Manrope" w:hAnsi="Manrope"/>
          <w:sz w:val="20"/>
          <w:szCs w:val="20"/>
        </w:rPr>
        <w:t>al netto dell’IVA e/o di altre imposte e contributi di legge,</w:t>
      </w:r>
      <w:r w:rsidR="00151464" w:rsidRPr="00151464">
        <w:t xml:space="preserve"> </w:t>
      </w:r>
      <w:r w:rsidR="00151464" w:rsidRPr="00151464">
        <w:rPr>
          <w:rFonts w:ascii="Manrope" w:hAnsi="Manrope"/>
          <w:sz w:val="20"/>
          <w:szCs w:val="20"/>
        </w:rPr>
        <w:t>comprensivo di oneri concernenti la fornitura (</w:t>
      </w:r>
      <w:r w:rsidR="0030359A" w:rsidRPr="0030359A">
        <w:rPr>
          <w:rFonts w:ascii="Manrope" w:hAnsi="Manrope"/>
          <w:sz w:val="20"/>
          <w:szCs w:val="20"/>
        </w:rPr>
        <w:t>trasporto, imballo, scarico, montaggio, collaudo, spese di fatturazione, consegna al luogo indicato, installazione e addestramento/avviamento all’utilizzo</w:t>
      </w:r>
      <w:r w:rsidR="00523145">
        <w:rPr>
          <w:rFonts w:ascii="Manrope" w:hAnsi="Manrope"/>
          <w:sz w:val="20"/>
          <w:szCs w:val="20"/>
        </w:rPr>
        <w:t>, ..</w:t>
      </w:r>
      <w:r w:rsidR="0030359A" w:rsidRPr="0030359A">
        <w:rPr>
          <w:rFonts w:ascii="Manrope" w:hAnsi="Manrope"/>
          <w:sz w:val="20"/>
          <w:szCs w:val="20"/>
        </w:rPr>
        <w:t>.)</w:t>
      </w:r>
      <w:r w:rsidR="00151464" w:rsidRPr="00151464">
        <w:rPr>
          <w:rFonts w:ascii="Manrope" w:hAnsi="Manrope"/>
          <w:sz w:val="20"/>
          <w:szCs w:val="20"/>
        </w:rPr>
        <w:t>.</w:t>
      </w:r>
    </w:p>
    <w:p w14:paraId="6C3D46BC" w14:textId="77777777" w:rsidR="00F74C57" w:rsidRDefault="00F74C57" w:rsidP="00151464">
      <w:pPr>
        <w:spacing w:line="259" w:lineRule="auto"/>
        <w:rPr>
          <w:rFonts w:ascii="Manrope" w:hAnsi="Manrope"/>
          <w:sz w:val="20"/>
          <w:szCs w:val="20"/>
        </w:rPr>
      </w:pPr>
    </w:p>
    <w:p w14:paraId="623C35BD" w14:textId="027541E4" w:rsidR="00F74C57" w:rsidRDefault="00F74C57" w:rsidP="00151464">
      <w:pPr>
        <w:spacing w:line="259" w:lineRule="auto"/>
        <w:rPr>
          <w:rFonts w:ascii="Manrope" w:hAnsi="Manrope"/>
          <w:sz w:val="20"/>
          <w:szCs w:val="20"/>
        </w:rPr>
      </w:pPr>
      <w:r>
        <w:rPr>
          <w:rFonts w:ascii="Manrope" w:hAnsi="Manrope"/>
          <w:sz w:val="20"/>
          <w:szCs w:val="20"/>
        </w:rPr>
        <w:t>Non</w:t>
      </w:r>
      <w:r w:rsidRPr="00F74C57">
        <w:rPr>
          <w:rFonts w:ascii="Manrope" w:hAnsi="Manrope"/>
          <w:sz w:val="20"/>
          <w:szCs w:val="20"/>
        </w:rPr>
        <w:t xml:space="preserve"> si rende possibile la suddivisione in lotti poiché la fornitura richiesta è riferita ad un’unica tipologia merceologica per natura dell’infrastruttura di ricerca oggetto della fornitura;</w:t>
      </w:r>
    </w:p>
    <w:p w14:paraId="36458AB0" w14:textId="77777777" w:rsidR="00F74C57" w:rsidRPr="00151464" w:rsidRDefault="00F74C57" w:rsidP="00151464">
      <w:pPr>
        <w:spacing w:line="259" w:lineRule="auto"/>
        <w:rPr>
          <w:rFonts w:ascii="Manrope" w:hAnsi="Manrope"/>
          <w:sz w:val="20"/>
          <w:szCs w:val="20"/>
        </w:rPr>
      </w:pPr>
    </w:p>
    <w:p w14:paraId="28AF10B0" w14:textId="16A0A8A9" w:rsidR="00151464" w:rsidRDefault="00151464" w:rsidP="00151464">
      <w:pPr>
        <w:spacing w:line="259" w:lineRule="auto"/>
        <w:rPr>
          <w:rFonts w:ascii="Manrope" w:hAnsi="Manrope"/>
          <w:sz w:val="20"/>
          <w:szCs w:val="20"/>
        </w:rPr>
      </w:pPr>
      <w:r>
        <w:rPr>
          <w:rFonts w:ascii="Manrope" w:hAnsi="Manrope"/>
          <w:sz w:val="20"/>
          <w:szCs w:val="20"/>
        </w:rPr>
        <w:t>L’importo è articolato nel seguente modo:</w:t>
      </w:r>
    </w:p>
    <w:p w14:paraId="2C7313BE" w14:textId="77777777" w:rsidR="00F24D31" w:rsidRPr="00A455CB" w:rsidRDefault="00F24D31" w:rsidP="00151464">
      <w:pPr>
        <w:spacing w:line="259" w:lineRule="auto"/>
        <w:rPr>
          <w:rFonts w:ascii="Manrope" w:hAnsi="Manrope"/>
          <w:sz w:val="20"/>
          <w:szCs w:val="20"/>
        </w:rPr>
      </w:pPr>
    </w:p>
    <w:p w14:paraId="1EDC149B" w14:textId="77777777" w:rsidR="007E00B5" w:rsidRPr="00A455CB" w:rsidRDefault="007E00B5" w:rsidP="00A455CB">
      <w:pPr>
        <w:spacing w:line="259" w:lineRule="auto"/>
        <w:rPr>
          <w:rFonts w:ascii="Manrope" w:hAnsi="Manrope"/>
          <w:sz w:val="20"/>
          <w:szCs w:val="20"/>
        </w:rPr>
      </w:pPr>
    </w:p>
    <w:tbl>
      <w:tblPr>
        <w:tblW w:w="95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9"/>
        <w:gridCol w:w="3750"/>
        <w:gridCol w:w="1515"/>
        <w:gridCol w:w="1455"/>
        <w:gridCol w:w="2511"/>
      </w:tblGrid>
      <w:tr w:rsidR="007E00B5" w:rsidRPr="00A455CB" w14:paraId="6D7787BC" w14:textId="77777777" w:rsidTr="00436474">
        <w:trPr>
          <w:cantSplit/>
          <w:trHeight w:val="1273"/>
        </w:trPr>
        <w:tc>
          <w:tcPr>
            <w:tcW w:w="329"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0376716A"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lastRenderedPageBreak/>
              <w:t>n.</w:t>
            </w:r>
          </w:p>
        </w:tc>
        <w:tc>
          <w:tcPr>
            <w:tcW w:w="3750"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71E98F93"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t>Descrizione servizi/beni</w:t>
            </w:r>
          </w:p>
        </w:tc>
        <w:tc>
          <w:tcPr>
            <w:tcW w:w="1515" w:type="dxa"/>
            <w:tcBorders>
              <w:top w:val="single" w:sz="6" w:space="0" w:color="auto"/>
              <w:left w:val="single" w:sz="6" w:space="0" w:color="auto"/>
              <w:right w:val="single" w:sz="6" w:space="0" w:color="auto"/>
            </w:tcBorders>
            <w:shd w:val="clear" w:color="auto" w:fill="D9D9D9" w:themeFill="background1" w:themeFillShade="D9"/>
            <w:vAlign w:val="center"/>
          </w:tcPr>
          <w:p w14:paraId="2835F0B7"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t>CPV</w:t>
            </w:r>
          </w:p>
        </w:tc>
        <w:tc>
          <w:tcPr>
            <w:tcW w:w="1455" w:type="dxa"/>
            <w:tcBorders>
              <w:top w:val="single" w:sz="6" w:space="0" w:color="auto"/>
              <w:left w:val="single" w:sz="6" w:space="0" w:color="auto"/>
              <w:right w:val="single" w:sz="6" w:space="0" w:color="auto"/>
            </w:tcBorders>
            <w:shd w:val="clear" w:color="auto" w:fill="D9D9D9" w:themeFill="background1" w:themeFillShade="D9"/>
            <w:vAlign w:val="center"/>
          </w:tcPr>
          <w:p w14:paraId="38606F21"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t xml:space="preserve">P </w:t>
            </w:r>
            <w:r w:rsidRPr="00A455CB">
              <w:rPr>
                <w:rFonts w:ascii="Manrope" w:hAnsi="Manrope" w:cstheme="minorHAnsi"/>
                <w:i/>
                <w:sz w:val="20"/>
                <w:szCs w:val="20"/>
              </w:rPr>
              <w:t>(principale)</w:t>
            </w:r>
          </w:p>
          <w:p w14:paraId="669405E0"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t xml:space="preserve">S </w:t>
            </w:r>
            <w:r w:rsidRPr="00A455CB">
              <w:rPr>
                <w:rFonts w:ascii="Manrope" w:hAnsi="Manrope" w:cstheme="minorHAnsi"/>
                <w:i/>
                <w:sz w:val="20"/>
                <w:szCs w:val="20"/>
              </w:rPr>
              <w:t>(secondaria)</w:t>
            </w:r>
          </w:p>
        </w:tc>
        <w:tc>
          <w:tcPr>
            <w:tcW w:w="2511"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57B247C0" w14:textId="77777777" w:rsidR="007E00B5" w:rsidRPr="00A455CB" w:rsidRDefault="007E00B5" w:rsidP="00A455CB">
            <w:pPr>
              <w:spacing w:line="259" w:lineRule="auto"/>
              <w:jc w:val="center"/>
              <w:rPr>
                <w:rFonts w:ascii="Manrope" w:hAnsi="Manrope" w:cstheme="minorHAnsi"/>
                <w:sz w:val="20"/>
                <w:szCs w:val="20"/>
              </w:rPr>
            </w:pPr>
            <w:r w:rsidRPr="00A455CB">
              <w:rPr>
                <w:rFonts w:ascii="Manrope" w:hAnsi="Manrope" w:cstheme="minorHAnsi"/>
                <w:sz w:val="20"/>
                <w:szCs w:val="20"/>
              </w:rPr>
              <w:t>Importo al netto di IVA</w:t>
            </w:r>
          </w:p>
        </w:tc>
      </w:tr>
      <w:tr w:rsidR="005F1566" w:rsidRPr="00A455CB" w14:paraId="013FC83B" w14:textId="77777777" w:rsidTr="00F95ACC">
        <w:trPr>
          <w:trHeight w:val="1892"/>
        </w:trPr>
        <w:tc>
          <w:tcPr>
            <w:tcW w:w="329" w:type="dxa"/>
            <w:tcBorders>
              <w:top w:val="single" w:sz="4" w:space="0" w:color="auto"/>
              <w:left w:val="single" w:sz="4" w:space="0" w:color="auto"/>
              <w:right w:val="single" w:sz="4" w:space="0" w:color="auto"/>
            </w:tcBorders>
            <w:vAlign w:val="center"/>
          </w:tcPr>
          <w:p w14:paraId="1D9F2239" w14:textId="77777777" w:rsidR="005F1566" w:rsidRPr="00A455CB" w:rsidRDefault="005F1566" w:rsidP="00A455CB">
            <w:pPr>
              <w:spacing w:line="259" w:lineRule="auto"/>
              <w:jc w:val="center"/>
              <w:rPr>
                <w:rFonts w:ascii="Manrope" w:hAnsi="Manrope" w:cstheme="minorBidi"/>
                <w:sz w:val="20"/>
                <w:szCs w:val="20"/>
              </w:rPr>
            </w:pPr>
            <w:r w:rsidRPr="00A455CB">
              <w:rPr>
                <w:rFonts w:ascii="Manrope" w:hAnsi="Manrope" w:cstheme="minorBidi"/>
                <w:sz w:val="20"/>
                <w:szCs w:val="20"/>
              </w:rPr>
              <w:t>1</w:t>
            </w:r>
          </w:p>
        </w:tc>
        <w:tc>
          <w:tcPr>
            <w:tcW w:w="3750" w:type="dxa"/>
            <w:tcBorders>
              <w:top w:val="single" w:sz="4" w:space="0" w:color="auto"/>
              <w:left w:val="single" w:sz="4" w:space="0" w:color="auto"/>
              <w:right w:val="single" w:sz="4" w:space="0" w:color="auto"/>
            </w:tcBorders>
            <w:vAlign w:val="center"/>
          </w:tcPr>
          <w:p w14:paraId="7CF09FF9" w14:textId="2EFA094A" w:rsidR="00857C19" w:rsidRPr="00A455CB" w:rsidRDefault="00857C19" w:rsidP="008A13EF">
            <w:pPr>
              <w:spacing w:line="259" w:lineRule="auto"/>
              <w:jc w:val="center"/>
              <w:rPr>
                <w:rFonts w:ascii="Manrope" w:hAnsi="Manrope" w:cstheme="minorBidi"/>
                <w:iCs/>
                <w:sz w:val="20"/>
                <w:szCs w:val="20"/>
              </w:rPr>
            </w:pPr>
            <w:r>
              <w:rPr>
                <w:rFonts w:ascii="Manrope" w:hAnsi="Manrope" w:cs="Calibri"/>
                <w:bCs/>
                <w:iCs/>
                <w:sz w:val="20"/>
                <w:szCs w:val="20"/>
              </w:rPr>
              <w:t xml:space="preserve">Sistema per la produzione di polveri metalliche </w:t>
            </w:r>
            <w:r w:rsidR="00323DD9">
              <w:rPr>
                <w:rFonts w:ascii="Manrope" w:hAnsi="Manrope" w:cs="Calibri"/>
                <w:bCs/>
                <w:iCs/>
                <w:sz w:val="20"/>
                <w:szCs w:val="20"/>
              </w:rPr>
              <w:t>mediante atomizza</w:t>
            </w:r>
            <w:r w:rsidR="008A13EF">
              <w:rPr>
                <w:rFonts w:ascii="Manrope" w:hAnsi="Manrope" w:cs="Calibri"/>
                <w:bCs/>
                <w:iCs/>
                <w:sz w:val="20"/>
                <w:szCs w:val="20"/>
              </w:rPr>
              <w:t>zione ad ultrasuoni</w:t>
            </w:r>
          </w:p>
        </w:tc>
        <w:tc>
          <w:tcPr>
            <w:tcW w:w="1515" w:type="dxa"/>
            <w:tcBorders>
              <w:top w:val="single" w:sz="4" w:space="0" w:color="auto"/>
              <w:left w:val="single" w:sz="4" w:space="0" w:color="auto"/>
              <w:right w:val="single" w:sz="4" w:space="0" w:color="auto"/>
            </w:tcBorders>
            <w:vAlign w:val="center"/>
          </w:tcPr>
          <w:p w14:paraId="28BD508E" w14:textId="77777777" w:rsidR="005F1566" w:rsidRDefault="00D64F2D" w:rsidP="00A455CB">
            <w:pPr>
              <w:spacing w:line="259" w:lineRule="auto"/>
              <w:jc w:val="center"/>
              <w:rPr>
                <w:rFonts w:ascii="Manrope" w:hAnsi="Manrope" w:cstheme="minorBidi"/>
                <w:iCs/>
                <w:sz w:val="20"/>
                <w:szCs w:val="20"/>
              </w:rPr>
            </w:pPr>
            <w:r w:rsidRPr="00D64F2D">
              <w:rPr>
                <w:rFonts w:ascii="Manrope" w:hAnsi="Manrope" w:cstheme="minorBidi"/>
                <w:iCs/>
                <w:sz w:val="20"/>
                <w:szCs w:val="20"/>
              </w:rPr>
              <w:t>38436700-7</w:t>
            </w:r>
          </w:p>
          <w:p w14:paraId="3636074C" w14:textId="2AE121D3" w:rsidR="00591FFA" w:rsidRPr="00857C19" w:rsidRDefault="00591FFA" w:rsidP="00A455CB">
            <w:pPr>
              <w:spacing w:line="259" w:lineRule="auto"/>
              <w:jc w:val="center"/>
              <w:rPr>
                <w:rFonts w:ascii="Manrope" w:hAnsi="Manrope" w:cstheme="minorBidi"/>
                <w:iCs/>
                <w:sz w:val="20"/>
                <w:szCs w:val="20"/>
                <w:highlight w:val="yellow"/>
              </w:rPr>
            </w:pPr>
            <w:r w:rsidRPr="00591FFA">
              <w:rPr>
                <w:rFonts w:ascii="Manrope" w:hAnsi="Manrope" w:cstheme="minorBidi"/>
                <w:iCs/>
                <w:sz w:val="20"/>
                <w:szCs w:val="20"/>
              </w:rPr>
              <w:t>Disintegratori</w:t>
            </w:r>
            <w:r w:rsidR="009340D1">
              <w:rPr>
                <w:rFonts w:ascii="Manrope" w:hAnsi="Manrope" w:cstheme="minorBidi"/>
                <w:iCs/>
                <w:sz w:val="20"/>
                <w:szCs w:val="20"/>
              </w:rPr>
              <w:t xml:space="preserve"> </w:t>
            </w:r>
            <w:r w:rsidRPr="00591FFA">
              <w:rPr>
                <w:rFonts w:ascii="Manrope" w:hAnsi="Manrope" w:cstheme="minorBidi"/>
                <w:iCs/>
                <w:sz w:val="20"/>
                <w:szCs w:val="20"/>
              </w:rPr>
              <w:t>a</w:t>
            </w:r>
            <w:r w:rsidR="009340D1">
              <w:rPr>
                <w:rFonts w:ascii="Manrope" w:hAnsi="Manrope" w:cstheme="minorBidi"/>
                <w:iCs/>
                <w:sz w:val="20"/>
                <w:szCs w:val="20"/>
              </w:rPr>
              <w:t xml:space="preserve"> </w:t>
            </w:r>
            <w:r w:rsidRPr="00591FFA">
              <w:rPr>
                <w:rFonts w:ascii="Manrope" w:hAnsi="Manrope" w:cstheme="minorBidi"/>
                <w:iCs/>
                <w:sz w:val="20"/>
                <w:szCs w:val="20"/>
              </w:rPr>
              <w:t>ultrasuoni</w:t>
            </w:r>
          </w:p>
        </w:tc>
        <w:tc>
          <w:tcPr>
            <w:tcW w:w="1455" w:type="dxa"/>
            <w:tcBorders>
              <w:top w:val="single" w:sz="4" w:space="0" w:color="auto"/>
              <w:left w:val="single" w:sz="4" w:space="0" w:color="auto"/>
              <w:right w:val="single" w:sz="4" w:space="0" w:color="auto"/>
            </w:tcBorders>
            <w:vAlign w:val="center"/>
          </w:tcPr>
          <w:p w14:paraId="51C2C18E" w14:textId="77777777" w:rsidR="005F1566" w:rsidRPr="00857C19" w:rsidRDefault="005F1566" w:rsidP="00A455CB">
            <w:pPr>
              <w:spacing w:line="259" w:lineRule="auto"/>
              <w:jc w:val="center"/>
              <w:rPr>
                <w:rFonts w:ascii="Manrope" w:hAnsi="Manrope" w:cstheme="minorBidi"/>
                <w:iCs/>
                <w:sz w:val="20"/>
                <w:szCs w:val="20"/>
                <w:highlight w:val="yellow"/>
              </w:rPr>
            </w:pPr>
            <w:r w:rsidRPr="00D64F2D">
              <w:rPr>
                <w:rFonts w:ascii="Manrope" w:hAnsi="Manrope" w:cstheme="minorBidi"/>
                <w:iCs/>
                <w:sz w:val="20"/>
                <w:szCs w:val="20"/>
              </w:rPr>
              <w:t>P</w:t>
            </w:r>
          </w:p>
        </w:tc>
        <w:tc>
          <w:tcPr>
            <w:tcW w:w="2511" w:type="dxa"/>
            <w:tcBorders>
              <w:top w:val="single" w:sz="4" w:space="0" w:color="auto"/>
              <w:left w:val="single" w:sz="4" w:space="0" w:color="auto"/>
              <w:right w:val="single" w:sz="4" w:space="0" w:color="auto"/>
            </w:tcBorders>
            <w:vAlign w:val="center"/>
          </w:tcPr>
          <w:p w14:paraId="37884159" w14:textId="16BC20F9" w:rsidR="005F1566" w:rsidRPr="00A455CB" w:rsidRDefault="005F1566" w:rsidP="00A455CB">
            <w:pPr>
              <w:spacing w:line="259" w:lineRule="auto"/>
              <w:jc w:val="center"/>
              <w:rPr>
                <w:rFonts w:ascii="Manrope" w:hAnsi="Manrope" w:cstheme="minorBidi"/>
                <w:i/>
                <w:iCs/>
                <w:sz w:val="20"/>
                <w:szCs w:val="20"/>
              </w:rPr>
            </w:pPr>
            <w:r w:rsidRPr="00A455CB">
              <w:rPr>
                <w:rFonts w:ascii="Manrope" w:hAnsi="Manrope"/>
                <w:color w:val="000000"/>
                <w:sz w:val="20"/>
                <w:szCs w:val="20"/>
                <w:lang w:eastAsia="it-IT"/>
              </w:rPr>
              <w:t xml:space="preserve">€ </w:t>
            </w:r>
            <w:r w:rsidR="00CA4311">
              <w:rPr>
                <w:rFonts w:ascii="Manrope" w:hAnsi="Manrope"/>
                <w:color w:val="000000"/>
                <w:sz w:val="20"/>
                <w:szCs w:val="20"/>
                <w:lang w:eastAsia="it-IT"/>
              </w:rPr>
              <w:t>19</w:t>
            </w:r>
            <w:r w:rsidR="00101A89">
              <w:rPr>
                <w:rFonts w:ascii="Manrope" w:hAnsi="Manrope"/>
                <w:color w:val="000000"/>
                <w:sz w:val="20"/>
                <w:szCs w:val="20"/>
                <w:lang w:eastAsia="it-IT"/>
              </w:rPr>
              <w:t>0</w:t>
            </w:r>
            <w:r w:rsidRPr="00A455CB">
              <w:rPr>
                <w:rFonts w:ascii="Manrope" w:hAnsi="Manrope"/>
                <w:color w:val="000000"/>
                <w:sz w:val="20"/>
                <w:szCs w:val="20"/>
                <w:lang w:eastAsia="it-IT"/>
              </w:rPr>
              <w:t>.000,00 + IVA</w:t>
            </w:r>
          </w:p>
        </w:tc>
      </w:tr>
      <w:tr w:rsidR="007E00B5" w:rsidRPr="00A455CB" w14:paraId="4ABE8EB5" w14:textId="77777777" w:rsidTr="00436474">
        <w:trPr>
          <w:trHeight w:val="226"/>
        </w:trPr>
        <w:tc>
          <w:tcPr>
            <w:tcW w:w="7049" w:type="dxa"/>
            <w:gridSpan w:val="4"/>
            <w:tcBorders>
              <w:top w:val="single" w:sz="4" w:space="0" w:color="auto"/>
              <w:left w:val="single" w:sz="4" w:space="0" w:color="auto"/>
              <w:bottom w:val="single" w:sz="4" w:space="0" w:color="auto"/>
              <w:right w:val="single" w:sz="4" w:space="0" w:color="auto"/>
            </w:tcBorders>
            <w:vAlign w:val="center"/>
          </w:tcPr>
          <w:p w14:paraId="27894C69" w14:textId="77777777" w:rsidR="007E00B5" w:rsidRPr="00A455CB" w:rsidRDefault="007E00B5" w:rsidP="00A455CB">
            <w:pPr>
              <w:spacing w:line="259" w:lineRule="auto"/>
              <w:jc w:val="right"/>
              <w:rPr>
                <w:rFonts w:ascii="Manrope" w:hAnsi="Manrope" w:cstheme="minorHAnsi"/>
                <w:b/>
                <w:sz w:val="20"/>
                <w:szCs w:val="20"/>
              </w:rPr>
            </w:pPr>
            <w:r w:rsidRPr="00A455CB">
              <w:rPr>
                <w:rFonts w:ascii="Manrope" w:hAnsi="Manrope" w:cstheme="minorHAnsi"/>
                <w:b/>
                <w:sz w:val="20"/>
                <w:szCs w:val="20"/>
              </w:rPr>
              <w:t>A) Importo totale soggetto a ribasso</w:t>
            </w:r>
          </w:p>
        </w:tc>
        <w:tc>
          <w:tcPr>
            <w:tcW w:w="2511" w:type="dxa"/>
            <w:tcBorders>
              <w:top w:val="single" w:sz="4" w:space="0" w:color="auto"/>
              <w:left w:val="single" w:sz="4" w:space="0" w:color="auto"/>
              <w:bottom w:val="single" w:sz="4" w:space="0" w:color="auto"/>
              <w:right w:val="single" w:sz="4" w:space="0" w:color="auto"/>
            </w:tcBorders>
          </w:tcPr>
          <w:p w14:paraId="59451835" w14:textId="08E8D98E" w:rsidR="007E00B5" w:rsidRPr="00A455CB" w:rsidRDefault="007E00B5" w:rsidP="00A455CB">
            <w:pPr>
              <w:spacing w:line="259" w:lineRule="auto"/>
              <w:jc w:val="center"/>
              <w:rPr>
                <w:rFonts w:ascii="Manrope" w:hAnsi="Manrope" w:cstheme="minorBidi"/>
                <w:b/>
                <w:bCs/>
                <w:sz w:val="20"/>
                <w:szCs w:val="20"/>
              </w:rPr>
            </w:pPr>
            <w:r w:rsidRPr="00A455CB">
              <w:rPr>
                <w:rFonts w:ascii="Manrope" w:hAnsi="Manrope" w:cstheme="minorBidi"/>
                <w:b/>
                <w:bCs/>
                <w:sz w:val="20"/>
                <w:szCs w:val="20"/>
              </w:rPr>
              <w:t xml:space="preserve">€ </w:t>
            </w:r>
            <w:r w:rsidR="008A13EF">
              <w:rPr>
                <w:rFonts w:ascii="Manrope" w:hAnsi="Manrope" w:cstheme="minorBidi"/>
                <w:b/>
                <w:bCs/>
                <w:sz w:val="20"/>
                <w:szCs w:val="20"/>
              </w:rPr>
              <w:t>19</w:t>
            </w:r>
            <w:r w:rsidR="00101A89">
              <w:rPr>
                <w:rFonts w:ascii="Manrope" w:hAnsi="Manrope" w:cstheme="minorBidi"/>
                <w:b/>
                <w:bCs/>
                <w:sz w:val="20"/>
                <w:szCs w:val="20"/>
              </w:rPr>
              <w:t>0</w:t>
            </w:r>
            <w:r w:rsidR="002716B0" w:rsidRPr="00A455CB">
              <w:rPr>
                <w:rFonts w:ascii="Manrope" w:hAnsi="Manrope" w:cstheme="minorBidi"/>
                <w:b/>
                <w:bCs/>
                <w:sz w:val="20"/>
                <w:szCs w:val="20"/>
              </w:rPr>
              <w:t>.000</w:t>
            </w:r>
            <w:r w:rsidRPr="00A455CB">
              <w:rPr>
                <w:rFonts w:ascii="Manrope" w:hAnsi="Manrope" w:cstheme="minorBidi"/>
                <w:b/>
                <w:bCs/>
                <w:sz w:val="20"/>
                <w:szCs w:val="20"/>
              </w:rPr>
              <w:t>,00+ IVA</w:t>
            </w:r>
          </w:p>
        </w:tc>
      </w:tr>
      <w:tr w:rsidR="007E00B5" w:rsidRPr="00A455CB" w14:paraId="7EFE637B" w14:textId="77777777" w:rsidTr="00436474">
        <w:trPr>
          <w:trHeight w:val="226"/>
        </w:trPr>
        <w:tc>
          <w:tcPr>
            <w:tcW w:w="7049" w:type="dxa"/>
            <w:gridSpan w:val="4"/>
            <w:tcBorders>
              <w:top w:val="single" w:sz="4" w:space="0" w:color="auto"/>
              <w:left w:val="single" w:sz="4" w:space="0" w:color="auto"/>
              <w:bottom w:val="single" w:sz="4" w:space="0" w:color="auto"/>
              <w:right w:val="single" w:sz="4" w:space="0" w:color="auto"/>
            </w:tcBorders>
            <w:vAlign w:val="center"/>
          </w:tcPr>
          <w:p w14:paraId="0B758D59" w14:textId="77777777" w:rsidR="007E00B5" w:rsidRPr="00A455CB" w:rsidRDefault="007E00B5" w:rsidP="00A455CB">
            <w:pPr>
              <w:spacing w:line="259" w:lineRule="auto"/>
              <w:jc w:val="right"/>
              <w:rPr>
                <w:rFonts w:ascii="Manrope" w:hAnsi="Manrope" w:cstheme="minorHAnsi"/>
                <w:b/>
                <w:sz w:val="20"/>
                <w:szCs w:val="20"/>
              </w:rPr>
            </w:pPr>
            <w:r w:rsidRPr="00A455CB">
              <w:rPr>
                <w:rFonts w:ascii="Manrope" w:hAnsi="Manrope" w:cstheme="minorHAnsi"/>
                <w:b/>
                <w:sz w:val="20"/>
                <w:szCs w:val="20"/>
              </w:rPr>
              <w:t xml:space="preserve"> B) Oneri per la sicurezza da interferenze non</w:t>
            </w:r>
          </w:p>
          <w:p w14:paraId="37BC4FC5" w14:textId="77777777" w:rsidR="007E00B5" w:rsidRPr="00A455CB" w:rsidRDefault="007E00B5" w:rsidP="00A455CB">
            <w:pPr>
              <w:spacing w:line="259" w:lineRule="auto"/>
              <w:jc w:val="right"/>
              <w:rPr>
                <w:rFonts w:ascii="Manrope" w:hAnsi="Manrope" w:cstheme="minorHAnsi"/>
                <w:b/>
                <w:sz w:val="20"/>
                <w:szCs w:val="20"/>
              </w:rPr>
            </w:pPr>
            <w:r w:rsidRPr="00A455CB">
              <w:rPr>
                <w:rFonts w:ascii="Manrope" w:hAnsi="Manrope" w:cstheme="minorHAnsi"/>
                <w:b/>
                <w:sz w:val="20"/>
                <w:szCs w:val="20"/>
              </w:rPr>
              <w:t xml:space="preserve">soggetti a ribasso </w:t>
            </w:r>
          </w:p>
        </w:tc>
        <w:tc>
          <w:tcPr>
            <w:tcW w:w="2511" w:type="dxa"/>
            <w:tcBorders>
              <w:top w:val="single" w:sz="4" w:space="0" w:color="auto"/>
              <w:left w:val="single" w:sz="4" w:space="0" w:color="auto"/>
              <w:bottom w:val="single" w:sz="4" w:space="0" w:color="auto"/>
              <w:right w:val="single" w:sz="4" w:space="0" w:color="auto"/>
            </w:tcBorders>
            <w:vAlign w:val="center"/>
          </w:tcPr>
          <w:p w14:paraId="4E4D1A7F" w14:textId="7EDBB0C5" w:rsidR="007E00B5" w:rsidRPr="00A455CB" w:rsidRDefault="007325FB" w:rsidP="00A455CB">
            <w:pPr>
              <w:spacing w:line="259" w:lineRule="auto"/>
              <w:jc w:val="center"/>
              <w:rPr>
                <w:rFonts w:ascii="Manrope" w:hAnsi="Manrope" w:cstheme="minorBidi"/>
                <w:b/>
                <w:bCs/>
                <w:sz w:val="20"/>
                <w:szCs w:val="20"/>
              </w:rPr>
            </w:pPr>
            <w:r w:rsidRPr="002C77D3">
              <w:rPr>
                <w:rFonts w:ascii="Manrope" w:hAnsi="Manrope" w:cstheme="minorBidi"/>
                <w:b/>
                <w:bCs/>
                <w:sz w:val="20"/>
                <w:szCs w:val="20"/>
              </w:rPr>
              <w:t xml:space="preserve">€ </w:t>
            </w:r>
            <w:r w:rsidR="005F1566" w:rsidRPr="002C77D3">
              <w:rPr>
                <w:rFonts w:ascii="Manrope" w:hAnsi="Manrope" w:cstheme="minorBidi"/>
                <w:b/>
                <w:bCs/>
                <w:sz w:val="20"/>
                <w:szCs w:val="20"/>
              </w:rPr>
              <w:t>0,00</w:t>
            </w:r>
            <w:r w:rsidRPr="002C77D3">
              <w:rPr>
                <w:rFonts w:ascii="Manrope" w:hAnsi="Manrope" w:cstheme="minorBidi"/>
                <w:b/>
                <w:bCs/>
                <w:sz w:val="20"/>
                <w:szCs w:val="20"/>
              </w:rPr>
              <w:t xml:space="preserve"> + IVA</w:t>
            </w:r>
          </w:p>
        </w:tc>
      </w:tr>
      <w:tr w:rsidR="007E00B5" w:rsidRPr="00101A89" w14:paraId="1C85E955" w14:textId="77777777" w:rsidTr="00101A89">
        <w:trPr>
          <w:trHeight w:val="226"/>
        </w:trPr>
        <w:tc>
          <w:tcPr>
            <w:tcW w:w="70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3B74BA" w14:textId="77777777" w:rsidR="007E00B5" w:rsidRPr="00101A89" w:rsidRDefault="007E00B5" w:rsidP="00A455CB">
            <w:pPr>
              <w:spacing w:line="259" w:lineRule="auto"/>
              <w:jc w:val="right"/>
              <w:rPr>
                <w:rFonts w:ascii="Manrope" w:hAnsi="Manrope" w:cstheme="minorHAnsi"/>
                <w:b/>
                <w:sz w:val="20"/>
                <w:szCs w:val="20"/>
              </w:rPr>
            </w:pPr>
            <w:r w:rsidRPr="00101A89">
              <w:rPr>
                <w:rFonts w:ascii="Manrope" w:hAnsi="Manrope" w:cstheme="minorHAnsi"/>
                <w:b/>
                <w:sz w:val="20"/>
                <w:szCs w:val="20"/>
              </w:rPr>
              <w:t>A) + B) Importo totale di gara</w:t>
            </w:r>
          </w:p>
        </w:tc>
        <w:tc>
          <w:tcPr>
            <w:tcW w:w="2511" w:type="dxa"/>
            <w:tcBorders>
              <w:top w:val="single" w:sz="4" w:space="0" w:color="auto"/>
              <w:left w:val="single" w:sz="4" w:space="0" w:color="auto"/>
              <w:bottom w:val="single" w:sz="4" w:space="0" w:color="auto"/>
              <w:right w:val="single" w:sz="4" w:space="0" w:color="auto"/>
            </w:tcBorders>
            <w:shd w:val="clear" w:color="auto" w:fill="auto"/>
          </w:tcPr>
          <w:p w14:paraId="03F9AD9C" w14:textId="524E895A" w:rsidR="007E00B5" w:rsidRPr="00101A89" w:rsidRDefault="007E00B5" w:rsidP="00A455CB">
            <w:pPr>
              <w:spacing w:line="259" w:lineRule="auto"/>
              <w:jc w:val="center"/>
              <w:rPr>
                <w:rFonts w:ascii="Manrope" w:hAnsi="Manrope" w:cstheme="minorBidi"/>
                <w:b/>
                <w:bCs/>
                <w:sz w:val="20"/>
                <w:szCs w:val="20"/>
              </w:rPr>
            </w:pPr>
            <w:r w:rsidRPr="00101A89">
              <w:rPr>
                <w:rFonts w:ascii="Manrope" w:hAnsi="Manrope" w:cstheme="minorBidi"/>
                <w:b/>
                <w:bCs/>
                <w:sz w:val="20"/>
                <w:szCs w:val="20"/>
              </w:rPr>
              <w:t xml:space="preserve">€ </w:t>
            </w:r>
            <w:r w:rsidR="00F2676D" w:rsidRPr="00101A89">
              <w:rPr>
                <w:rFonts w:ascii="Manrope" w:hAnsi="Manrope" w:cstheme="minorBidi"/>
                <w:b/>
                <w:bCs/>
                <w:sz w:val="20"/>
                <w:szCs w:val="20"/>
              </w:rPr>
              <w:t>19</w:t>
            </w:r>
            <w:r w:rsidR="00101A89" w:rsidRPr="00101A89">
              <w:rPr>
                <w:rFonts w:ascii="Manrope" w:hAnsi="Manrope" w:cstheme="minorBidi"/>
                <w:b/>
                <w:bCs/>
                <w:sz w:val="20"/>
                <w:szCs w:val="20"/>
              </w:rPr>
              <w:t>0</w:t>
            </w:r>
            <w:r w:rsidR="002716B0" w:rsidRPr="00101A89">
              <w:rPr>
                <w:rFonts w:ascii="Manrope" w:hAnsi="Manrope" w:cstheme="minorBidi"/>
                <w:b/>
                <w:bCs/>
                <w:sz w:val="20"/>
                <w:szCs w:val="20"/>
              </w:rPr>
              <w:t>.000</w:t>
            </w:r>
            <w:r w:rsidRPr="00101A89">
              <w:rPr>
                <w:rFonts w:ascii="Manrope" w:hAnsi="Manrope" w:cstheme="minorBidi"/>
                <w:b/>
                <w:bCs/>
                <w:sz w:val="20"/>
                <w:szCs w:val="20"/>
              </w:rPr>
              <w:t>,00 + IVA</w:t>
            </w:r>
          </w:p>
        </w:tc>
      </w:tr>
    </w:tbl>
    <w:p w14:paraId="0C6FCC64" w14:textId="77777777" w:rsidR="00B309E3" w:rsidRPr="00A455CB" w:rsidRDefault="00B309E3" w:rsidP="00A455CB">
      <w:pPr>
        <w:spacing w:line="259" w:lineRule="auto"/>
        <w:rPr>
          <w:rFonts w:ascii="Manrope" w:hAnsi="Manrope" w:cs="Calibri"/>
          <w:i/>
          <w:sz w:val="20"/>
          <w:szCs w:val="20"/>
        </w:rPr>
      </w:pPr>
    </w:p>
    <w:p w14:paraId="74378881" w14:textId="2EB20A03" w:rsidR="00151464" w:rsidRDefault="00151464" w:rsidP="002C77D3">
      <w:pPr>
        <w:spacing w:line="259" w:lineRule="auto"/>
        <w:rPr>
          <w:rFonts w:ascii="Manrope" w:hAnsi="Manrope" w:cs="Calibri"/>
          <w:sz w:val="20"/>
          <w:szCs w:val="20"/>
        </w:rPr>
      </w:pPr>
      <w:r w:rsidRPr="00151464">
        <w:rPr>
          <w:rFonts w:ascii="Manrope" w:hAnsi="Manrope" w:cs="Calibri"/>
          <w:sz w:val="20"/>
          <w:szCs w:val="20"/>
        </w:rPr>
        <w:t xml:space="preserve">A norma della disciplina vigente (decreti legislativi </w:t>
      </w:r>
      <w:proofErr w:type="spellStart"/>
      <w:r w:rsidRPr="00151464">
        <w:rPr>
          <w:rFonts w:ascii="Manrope" w:hAnsi="Manrope" w:cs="Calibri"/>
          <w:sz w:val="20"/>
          <w:szCs w:val="20"/>
        </w:rPr>
        <w:t>nn</w:t>
      </w:r>
      <w:proofErr w:type="spellEnd"/>
      <w:r w:rsidRPr="00151464">
        <w:rPr>
          <w:rFonts w:ascii="Manrope" w:hAnsi="Manrope" w:cs="Calibri"/>
          <w:sz w:val="20"/>
          <w:szCs w:val="20"/>
        </w:rPr>
        <w:t>. 36/2023 e 81/08) la Stazione appaltante reputa che non vi sia necessità di prevedere costi per la prevenzione di rischi interferenziali per la sicurezza dei lavoratori dell’aggiudicatario e pertanto non reputa opportuno scomputare dalla base di gara alcun costo sulla sicurezza.</w:t>
      </w:r>
    </w:p>
    <w:p w14:paraId="7654AA9D" w14:textId="10CB5623" w:rsidR="00151464" w:rsidRDefault="00151464" w:rsidP="002C77D3">
      <w:pPr>
        <w:spacing w:line="259" w:lineRule="auto"/>
        <w:rPr>
          <w:rFonts w:ascii="Manrope" w:hAnsi="Manrope" w:cs="Calibri"/>
          <w:sz w:val="20"/>
          <w:szCs w:val="20"/>
        </w:rPr>
      </w:pPr>
      <w:r>
        <w:rPr>
          <w:rFonts w:ascii="Manrope" w:hAnsi="Manrope" w:cs="Calibri"/>
          <w:sz w:val="20"/>
          <w:szCs w:val="20"/>
        </w:rPr>
        <w:t>L</w:t>
      </w:r>
      <w:r w:rsidRPr="00151464">
        <w:rPr>
          <w:rFonts w:ascii="Manrope" w:hAnsi="Manrope" w:cs="Calibri"/>
          <w:sz w:val="20"/>
          <w:szCs w:val="20"/>
        </w:rPr>
        <w:t>a presente iniziativa non viene suddivisa in lotti funzionali in quanto trattasi di strumentazione unica e indivisibile</w:t>
      </w:r>
      <w:r>
        <w:rPr>
          <w:rFonts w:ascii="Manrope" w:hAnsi="Manrope" w:cs="Calibri"/>
          <w:sz w:val="20"/>
          <w:szCs w:val="20"/>
        </w:rPr>
        <w:t>.</w:t>
      </w:r>
    </w:p>
    <w:p w14:paraId="774C9FC1" w14:textId="77777777" w:rsidR="002C77D3" w:rsidRPr="00A455CB" w:rsidRDefault="002C77D3" w:rsidP="002C77D3">
      <w:pPr>
        <w:spacing w:line="259" w:lineRule="auto"/>
        <w:rPr>
          <w:rFonts w:ascii="Manrope" w:hAnsi="Manrope" w:cs="Calibri"/>
          <w:sz w:val="20"/>
          <w:szCs w:val="20"/>
        </w:rPr>
      </w:pPr>
    </w:p>
    <w:p w14:paraId="37627E39" w14:textId="62385896" w:rsidR="007325FB" w:rsidRPr="00A455CB" w:rsidRDefault="007325FB" w:rsidP="00A455CB">
      <w:pPr>
        <w:spacing w:line="259" w:lineRule="auto"/>
        <w:rPr>
          <w:rFonts w:ascii="Manrope" w:hAnsi="Manrope" w:cs="Calibri"/>
          <w:sz w:val="20"/>
          <w:szCs w:val="20"/>
        </w:rPr>
      </w:pPr>
      <w:r w:rsidRPr="00A455CB">
        <w:rPr>
          <w:rFonts w:ascii="Manrope" w:hAnsi="Manrope" w:cs="Calibri"/>
          <w:sz w:val="20"/>
          <w:szCs w:val="20"/>
        </w:rPr>
        <w:t xml:space="preserve">Il valore totale dell’appalto è pari a € </w:t>
      </w:r>
      <w:r w:rsidR="00F2676D">
        <w:rPr>
          <w:rFonts w:ascii="Manrope" w:hAnsi="Manrope" w:cs="Calibri"/>
          <w:sz w:val="20"/>
          <w:szCs w:val="20"/>
        </w:rPr>
        <w:t>19</w:t>
      </w:r>
      <w:r w:rsidR="00101A89">
        <w:rPr>
          <w:rFonts w:ascii="Manrope" w:hAnsi="Manrope" w:cs="Calibri"/>
          <w:sz w:val="20"/>
          <w:szCs w:val="20"/>
        </w:rPr>
        <w:t>0</w:t>
      </w:r>
      <w:r w:rsidRPr="00A455CB">
        <w:rPr>
          <w:rFonts w:ascii="Manrope" w:hAnsi="Manrope" w:cs="Calibri"/>
          <w:sz w:val="20"/>
          <w:szCs w:val="20"/>
        </w:rPr>
        <w:t>.000,00 al netto di IVA e/o di altre imposte e contributi di legge.</w:t>
      </w:r>
    </w:p>
    <w:p w14:paraId="420CDDD3" w14:textId="02A6CB3C" w:rsidR="00C50E8E" w:rsidRPr="00A455CB" w:rsidRDefault="00C50E8E" w:rsidP="00A455CB">
      <w:pPr>
        <w:spacing w:line="259" w:lineRule="auto"/>
        <w:rPr>
          <w:rFonts w:ascii="Manrope" w:hAnsi="Manrope" w:cs="Calibri"/>
          <w:sz w:val="20"/>
          <w:szCs w:val="20"/>
        </w:rPr>
      </w:pPr>
    </w:p>
    <w:p w14:paraId="72362F03" w14:textId="15BE7D7E" w:rsidR="00F44182" w:rsidRPr="004937A3" w:rsidRDefault="00C50E8E" w:rsidP="00A455CB">
      <w:pPr>
        <w:spacing w:line="259" w:lineRule="auto"/>
        <w:rPr>
          <w:rFonts w:ascii="Manrope" w:hAnsi="Manrope" w:cs="Calibri"/>
          <w:sz w:val="20"/>
          <w:szCs w:val="20"/>
        </w:rPr>
      </w:pPr>
      <w:r w:rsidRPr="00A455CB">
        <w:rPr>
          <w:rFonts w:ascii="Manrope" w:hAnsi="Manrope" w:cs="Calibri"/>
          <w:sz w:val="20"/>
          <w:szCs w:val="20"/>
        </w:rPr>
        <w:t xml:space="preserve">L’importo soggetto a ribasso è pertanto pari a </w:t>
      </w:r>
      <w:r w:rsidRPr="00A455CB">
        <w:rPr>
          <w:rFonts w:ascii="Manrope" w:hAnsi="Manrope" w:cs="Calibri"/>
          <w:b/>
          <w:bCs/>
          <w:sz w:val="20"/>
          <w:szCs w:val="20"/>
        </w:rPr>
        <w:t xml:space="preserve">€ </w:t>
      </w:r>
      <w:r w:rsidR="00F2676D">
        <w:rPr>
          <w:rFonts w:ascii="Manrope" w:hAnsi="Manrope" w:cs="Calibri"/>
          <w:b/>
          <w:bCs/>
          <w:sz w:val="20"/>
          <w:szCs w:val="20"/>
        </w:rPr>
        <w:t>1</w:t>
      </w:r>
      <w:r w:rsidR="00D46AD1">
        <w:rPr>
          <w:rFonts w:ascii="Manrope" w:hAnsi="Manrope" w:cs="Calibri"/>
          <w:b/>
          <w:bCs/>
          <w:sz w:val="20"/>
          <w:szCs w:val="20"/>
        </w:rPr>
        <w:t>9</w:t>
      </w:r>
      <w:r w:rsidR="00101A89">
        <w:rPr>
          <w:rFonts w:ascii="Manrope" w:hAnsi="Manrope" w:cs="Calibri"/>
          <w:b/>
          <w:bCs/>
          <w:sz w:val="20"/>
          <w:szCs w:val="20"/>
        </w:rPr>
        <w:t>0</w:t>
      </w:r>
      <w:r w:rsidR="003C75DF" w:rsidRPr="00A455CB">
        <w:rPr>
          <w:rFonts w:ascii="Manrope" w:hAnsi="Manrope" w:cs="Calibri"/>
          <w:b/>
          <w:bCs/>
          <w:sz w:val="20"/>
          <w:szCs w:val="20"/>
        </w:rPr>
        <w:t>.000,00</w:t>
      </w:r>
      <w:r w:rsidR="00E133E0" w:rsidRPr="00A455CB">
        <w:rPr>
          <w:rFonts w:ascii="Manrope" w:hAnsi="Manrope" w:cs="Calibri"/>
          <w:b/>
          <w:bCs/>
          <w:sz w:val="20"/>
          <w:szCs w:val="20"/>
        </w:rPr>
        <w:t xml:space="preserve"> al netto di IVA e/o di altre imposte e contributi di legge</w:t>
      </w:r>
      <w:r w:rsidRPr="00A455CB">
        <w:rPr>
          <w:rFonts w:ascii="Manrope" w:hAnsi="Manrope" w:cs="Calibri"/>
          <w:sz w:val="20"/>
          <w:szCs w:val="20"/>
        </w:rPr>
        <w:t>.</w:t>
      </w:r>
      <w:r w:rsidR="000221C3" w:rsidRPr="00A455CB">
        <w:rPr>
          <w:rFonts w:ascii="Manrope" w:hAnsi="Manrope" w:cs="Calibri"/>
          <w:sz w:val="20"/>
          <w:szCs w:val="20"/>
        </w:rPr>
        <w:t xml:space="preserve"> </w:t>
      </w:r>
    </w:p>
    <w:p w14:paraId="4509DE22" w14:textId="48E41BFA" w:rsidR="00974DF5" w:rsidRPr="00A455CB" w:rsidRDefault="00C02AE2" w:rsidP="00C02AE2">
      <w:pPr>
        <w:pStyle w:val="Titolo3"/>
      </w:pPr>
      <w:bookmarkStart w:id="109" w:name="_Toc484688264"/>
      <w:bookmarkStart w:id="110" w:name="_Toc484605395"/>
      <w:bookmarkStart w:id="111" w:name="_Toc484605271"/>
      <w:bookmarkStart w:id="112" w:name="_Toc484526551"/>
      <w:bookmarkStart w:id="113" w:name="_Toc484449056"/>
      <w:bookmarkStart w:id="114" w:name="_Toc484448932"/>
      <w:bookmarkStart w:id="115" w:name="_Toc484448808"/>
      <w:bookmarkStart w:id="116" w:name="_Toc484448685"/>
      <w:bookmarkStart w:id="117" w:name="_Toc484448561"/>
      <w:bookmarkStart w:id="118" w:name="_Toc484448437"/>
      <w:bookmarkStart w:id="119" w:name="_Toc484448313"/>
      <w:bookmarkStart w:id="120" w:name="_Toc484448189"/>
      <w:bookmarkStart w:id="121" w:name="_Toc484448064"/>
      <w:bookmarkStart w:id="122" w:name="_Toc484440405"/>
      <w:bookmarkStart w:id="123" w:name="_Toc484440045"/>
      <w:bookmarkStart w:id="124" w:name="_Toc484439921"/>
      <w:bookmarkStart w:id="125" w:name="_Toc484439798"/>
      <w:bookmarkStart w:id="126" w:name="_Toc484438878"/>
      <w:bookmarkStart w:id="127" w:name="_Toc484438754"/>
      <w:bookmarkStart w:id="128" w:name="_Toc484438630"/>
      <w:bookmarkStart w:id="129" w:name="_Toc484429055"/>
      <w:bookmarkStart w:id="130" w:name="_Toc484428885"/>
      <w:bookmarkStart w:id="131" w:name="_Toc484097713"/>
      <w:bookmarkStart w:id="132" w:name="_Toc484011639"/>
      <w:bookmarkStart w:id="133" w:name="_Toc484011164"/>
      <w:bookmarkStart w:id="134" w:name="_Toc484011042"/>
      <w:bookmarkStart w:id="135" w:name="_Toc484010920"/>
      <w:bookmarkStart w:id="136" w:name="_Toc484010796"/>
      <w:bookmarkStart w:id="137" w:name="_Toc484010674"/>
      <w:bookmarkStart w:id="138" w:name="_Toc483906924"/>
      <w:bookmarkStart w:id="139" w:name="_Toc483571547"/>
      <w:bookmarkStart w:id="140" w:name="_Toc483571426"/>
      <w:bookmarkStart w:id="141" w:name="_Toc483473997"/>
      <w:bookmarkStart w:id="142" w:name="_Toc483401200"/>
      <w:bookmarkStart w:id="143" w:name="_Toc483325721"/>
      <w:bookmarkStart w:id="144" w:name="_Toc483316418"/>
      <w:bookmarkStart w:id="145" w:name="_Toc483316287"/>
      <w:bookmarkStart w:id="146" w:name="_Toc483316084"/>
      <w:bookmarkStart w:id="147" w:name="_Toc483315878"/>
      <w:bookmarkStart w:id="148" w:name="_Toc483302328"/>
      <w:bookmarkStart w:id="149" w:name="_Toc485218255"/>
      <w:bookmarkStart w:id="150" w:name="_Toc484688819"/>
      <w:bookmarkStart w:id="151" w:name="_Toc21143496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lang w:val="it-IT"/>
        </w:rPr>
        <w:t xml:space="preserve">4.1 </w:t>
      </w:r>
      <w:r w:rsidR="004C667D" w:rsidRPr="00A455CB">
        <w:rPr>
          <w:lang w:val="it-IT"/>
        </w:rPr>
        <w:t>D</w:t>
      </w:r>
      <w:r w:rsidR="004C667D" w:rsidRPr="00A455CB">
        <w:t>URATA</w:t>
      </w:r>
      <w:bookmarkEnd w:id="151"/>
      <w:r w:rsidR="00B102C5" w:rsidRPr="00A455CB">
        <w:rPr>
          <w:lang w:val="it-IT"/>
        </w:rPr>
        <w:t xml:space="preserve"> </w:t>
      </w:r>
    </w:p>
    <w:p w14:paraId="55CA5A5A" w14:textId="51127355" w:rsidR="00F30B7A" w:rsidRPr="00A455CB" w:rsidRDefault="004937A3" w:rsidP="00A455CB">
      <w:pPr>
        <w:spacing w:line="259" w:lineRule="auto"/>
        <w:rPr>
          <w:rFonts w:ascii="Manrope" w:hAnsi="Manrope"/>
          <w:sz w:val="20"/>
          <w:szCs w:val="20"/>
        </w:rPr>
      </w:pPr>
      <w:bookmarkStart w:id="152" w:name="_Hlk190848864"/>
      <w:r w:rsidRPr="004937A3">
        <w:rPr>
          <w:rFonts w:ascii="Manrope" w:hAnsi="Manrope"/>
          <w:sz w:val="20"/>
          <w:szCs w:val="20"/>
        </w:rPr>
        <w:t xml:space="preserve">La consegna della fornitura, comprensiva dell’installazione e collaudo, dovrà avvenire </w:t>
      </w:r>
      <w:r w:rsidRPr="004937A3">
        <w:rPr>
          <w:rFonts w:ascii="Manrope" w:hAnsi="Manrope"/>
          <w:b/>
          <w:bCs/>
          <w:sz w:val="20"/>
          <w:szCs w:val="20"/>
        </w:rPr>
        <w:t xml:space="preserve">entro </w:t>
      </w:r>
      <w:r w:rsidR="00D46AD1">
        <w:rPr>
          <w:rFonts w:ascii="Manrope" w:hAnsi="Manrope"/>
          <w:b/>
          <w:bCs/>
          <w:sz w:val="20"/>
          <w:szCs w:val="20"/>
        </w:rPr>
        <w:t>sedici</w:t>
      </w:r>
      <w:r w:rsidRPr="004937A3">
        <w:rPr>
          <w:rFonts w:ascii="Manrope" w:hAnsi="Manrope"/>
          <w:b/>
          <w:bCs/>
          <w:sz w:val="20"/>
          <w:szCs w:val="20"/>
        </w:rPr>
        <w:t xml:space="preserve"> </w:t>
      </w:r>
      <w:r w:rsidR="00313FA2">
        <w:rPr>
          <w:rFonts w:ascii="Manrope" w:hAnsi="Manrope"/>
          <w:b/>
          <w:bCs/>
          <w:sz w:val="20"/>
          <w:szCs w:val="20"/>
        </w:rPr>
        <w:t>settimane</w:t>
      </w:r>
      <w:r w:rsidRPr="004937A3">
        <w:rPr>
          <w:rFonts w:ascii="Manrope" w:hAnsi="Manrope"/>
          <w:b/>
          <w:bCs/>
          <w:sz w:val="20"/>
          <w:szCs w:val="20"/>
        </w:rPr>
        <w:t>, decorrenti dalla data di stipula del contratto</w:t>
      </w:r>
      <w:r w:rsidR="00151464">
        <w:rPr>
          <w:rFonts w:ascii="Manrope" w:hAnsi="Manrope"/>
          <w:b/>
          <w:bCs/>
          <w:sz w:val="20"/>
          <w:szCs w:val="20"/>
        </w:rPr>
        <w:t xml:space="preserve"> o dall’esecuzione anticipata del contratto in via d’urgenza ai sensi dell’art. 1</w:t>
      </w:r>
      <w:r>
        <w:rPr>
          <w:rFonts w:ascii="Manrope" w:hAnsi="Manrope"/>
          <w:b/>
          <w:bCs/>
          <w:sz w:val="20"/>
          <w:szCs w:val="20"/>
        </w:rPr>
        <w:t>7</w:t>
      </w:r>
      <w:r w:rsidR="00151464">
        <w:rPr>
          <w:rFonts w:ascii="Manrope" w:hAnsi="Manrope"/>
          <w:b/>
          <w:bCs/>
          <w:sz w:val="20"/>
          <w:szCs w:val="20"/>
        </w:rPr>
        <w:t xml:space="preserve"> co. </w:t>
      </w:r>
      <w:r>
        <w:rPr>
          <w:rFonts w:ascii="Manrope" w:hAnsi="Manrope"/>
          <w:b/>
          <w:bCs/>
          <w:sz w:val="20"/>
          <w:szCs w:val="20"/>
        </w:rPr>
        <w:t>8</w:t>
      </w:r>
      <w:r w:rsidR="00151464">
        <w:rPr>
          <w:rFonts w:ascii="Manrope" w:hAnsi="Manrope"/>
          <w:b/>
          <w:bCs/>
          <w:sz w:val="20"/>
          <w:szCs w:val="20"/>
        </w:rPr>
        <w:t xml:space="preserve"> D.lgs. 36/2023.</w:t>
      </w:r>
      <w:bookmarkEnd w:id="152"/>
    </w:p>
    <w:p w14:paraId="46559893" w14:textId="750E7E55" w:rsidR="00F30B7A" w:rsidRPr="00A455CB" w:rsidRDefault="00C02AE2" w:rsidP="00C02AE2">
      <w:pPr>
        <w:pStyle w:val="Titolo3"/>
        <w:rPr>
          <w:lang w:val="it-IT"/>
        </w:rPr>
      </w:pPr>
      <w:bookmarkStart w:id="153" w:name="_Toc211434961"/>
      <w:r>
        <w:rPr>
          <w:lang w:val="it-IT"/>
        </w:rPr>
        <w:t xml:space="preserve">4.2 </w:t>
      </w:r>
      <w:r w:rsidR="00F30B7A" w:rsidRPr="00A455CB">
        <w:rPr>
          <w:lang w:val="it-IT"/>
        </w:rPr>
        <w:t>MODIFICA DEL CONTRATTO IN FASE DI ESECUZIONE</w:t>
      </w:r>
      <w:bookmarkEnd w:id="153"/>
    </w:p>
    <w:p w14:paraId="0B7EF1F6" w14:textId="60F2E141" w:rsidR="00F30B7A" w:rsidRPr="00A455CB" w:rsidRDefault="00F30B7A" w:rsidP="00A455CB">
      <w:pPr>
        <w:spacing w:line="259" w:lineRule="auto"/>
        <w:rPr>
          <w:rFonts w:ascii="Manrope" w:hAnsi="Manrope"/>
          <w:sz w:val="20"/>
          <w:szCs w:val="20"/>
        </w:rPr>
      </w:pPr>
      <w:r w:rsidRPr="00A455CB">
        <w:rPr>
          <w:rFonts w:ascii="Manrope" w:hAnsi="Manrope"/>
          <w:b/>
          <w:bCs/>
          <w:sz w:val="20"/>
          <w:szCs w:val="20"/>
        </w:rPr>
        <w:t>Variazione fino a concorrenza del quinto dell’importo del contratto</w:t>
      </w:r>
      <w:r w:rsidRPr="00A455CB">
        <w:rPr>
          <w:rFonts w:ascii="Manrope" w:hAnsi="Manrope"/>
          <w:sz w:val="20"/>
          <w:szCs w:val="20"/>
        </w:rPr>
        <w:t xml:space="preserve">: qualora in corso di esecuzione si renda necessario un aumento o una diminuzione delle prestazioni fino alla concorrenza del quinto dell'importo del contratto, la </w:t>
      </w:r>
      <w:r w:rsidR="002B048B">
        <w:rPr>
          <w:rFonts w:ascii="Manrope" w:hAnsi="Manrope"/>
          <w:sz w:val="20"/>
          <w:szCs w:val="20"/>
        </w:rPr>
        <w:t>Stazione appaltante</w:t>
      </w:r>
      <w:r w:rsidRPr="00A455CB">
        <w:rPr>
          <w:rFonts w:ascii="Manrope" w:hAnsi="Manrope"/>
          <w:sz w:val="20"/>
          <w:szCs w:val="20"/>
        </w:rPr>
        <w:t xml:space="preserve"> può imporre all'appaltatore l'esecuzione alle condizioni originariamente previste. In tal caso l'appaltatore non può fare valere il diritto alla risoluzione del contratto.</w:t>
      </w:r>
    </w:p>
    <w:p w14:paraId="1B281F84" w14:textId="22000B38" w:rsidR="004C53A8" w:rsidRPr="00A455CB" w:rsidRDefault="00870286" w:rsidP="00B409FD">
      <w:pPr>
        <w:pStyle w:val="Titolo2"/>
        <w:jc w:val="left"/>
      </w:pPr>
      <w:bookmarkStart w:id="154" w:name="_Toc484688266"/>
      <w:bookmarkStart w:id="155" w:name="_Toc484605397"/>
      <w:bookmarkStart w:id="156" w:name="_Toc484605273"/>
      <w:bookmarkStart w:id="157" w:name="_Toc484526553"/>
      <w:bookmarkStart w:id="158" w:name="_Toc484449058"/>
      <w:bookmarkStart w:id="159" w:name="_Toc484448934"/>
      <w:bookmarkStart w:id="160" w:name="_Toc484448810"/>
      <w:bookmarkStart w:id="161" w:name="_Toc484448687"/>
      <w:bookmarkStart w:id="162" w:name="_Toc484448563"/>
      <w:bookmarkStart w:id="163" w:name="_Toc484448439"/>
      <w:bookmarkStart w:id="164" w:name="_Toc484448315"/>
      <w:bookmarkStart w:id="165" w:name="_Toc484448191"/>
      <w:bookmarkStart w:id="166" w:name="_Toc484448066"/>
      <w:bookmarkStart w:id="167" w:name="_Toc484440407"/>
      <w:bookmarkStart w:id="168" w:name="_Toc484440047"/>
      <w:bookmarkStart w:id="169" w:name="_Toc484439923"/>
      <w:bookmarkStart w:id="170" w:name="_Toc484439800"/>
      <w:bookmarkStart w:id="171" w:name="_Toc484438880"/>
      <w:bookmarkStart w:id="172" w:name="_Toc484438756"/>
      <w:bookmarkStart w:id="173" w:name="_Toc484438632"/>
      <w:bookmarkStart w:id="174" w:name="_Toc484429057"/>
      <w:bookmarkStart w:id="175" w:name="_Toc484428887"/>
      <w:bookmarkStart w:id="176" w:name="_Toc484097715"/>
      <w:bookmarkStart w:id="177" w:name="_Toc484011641"/>
      <w:bookmarkStart w:id="178" w:name="_Toc484011166"/>
      <w:bookmarkStart w:id="179" w:name="_Toc484011044"/>
      <w:bookmarkStart w:id="180" w:name="_Toc484010922"/>
      <w:bookmarkStart w:id="181" w:name="_Toc484010798"/>
      <w:bookmarkStart w:id="182" w:name="_Toc484010676"/>
      <w:bookmarkStart w:id="183" w:name="_Toc483906926"/>
      <w:bookmarkStart w:id="184" w:name="_Toc483571549"/>
      <w:bookmarkStart w:id="185" w:name="_Toc483571428"/>
      <w:bookmarkStart w:id="186" w:name="_Toc483473999"/>
      <w:bookmarkStart w:id="187" w:name="_Toc483401202"/>
      <w:bookmarkStart w:id="188" w:name="_Toc483325723"/>
      <w:bookmarkStart w:id="189" w:name="_Toc483316420"/>
      <w:bookmarkStart w:id="190" w:name="_Toc483316289"/>
      <w:bookmarkStart w:id="191" w:name="_Toc483316086"/>
      <w:bookmarkStart w:id="192" w:name="_Toc483315880"/>
      <w:bookmarkStart w:id="193" w:name="_Toc483302330"/>
      <w:bookmarkStart w:id="194" w:name="_Toc482098999"/>
      <w:bookmarkStart w:id="195" w:name="_Toc482097901"/>
      <w:bookmarkStart w:id="196" w:name="_Toc482097709"/>
      <w:bookmarkStart w:id="197" w:name="_Toc482097620"/>
      <w:bookmarkStart w:id="198" w:name="_Toc482097531"/>
      <w:bookmarkStart w:id="199" w:name="_Toc482025708"/>
      <w:bookmarkStart w:id="200" w:name="_Toc485218257"/>
      <w:bookmarkStart w:id="201" w:name="_Toc484688821"/>
      <w:bookmarkStart w:id="202" w:name="_Toc498419727"/>
      <w:bookmarkStart w:id="203" w:name="_Toc497831535"/>
      <w:bookmarkStart w:id="204" w:name="_Toc21143496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A455CB">
        <w:t>SOGGETTI AMMESSI IN FORMA SINGOLA E ASSOCIATA</w:t>
      </w:r>
      <w:r w:rsidRPr="00A455CB">
        <w:rPr>
          <w:lang w:val="it-IT"/>
        </w:rPr>
        <w:t xml:space="preserve"> E CONDIZIONI DI PARTECIPAZIONE</w:t>
      </w:r>
      <w:bookmarkEnd w:id="204"/>
    </w:p>
    <w:p w14:paraId="72B6E17C" w14:textId="414B8015" w:rsidR="00F75651" w:rsidRPr="00A455CB" w:rsidRDefault="00F75651" w:rsidP="00A455CB">
      <w:pPr>
        <w:spacing w:line="259" w:lineRule="auto"/>
        <w:rPr>
          <w:rFonts w:ascii="Manrope" w:hAnsi="Manrope" w:cs="Calibri"/>
          <w:sz w:val="20"/>
          <w:szCs w:val="20"/>
        </w:rPr>
      </w:pPr>
      <w:r w:rsidRPr="00A455CB">
        <w:rPr>
          <w:rFonts w:ascii="Manrope" w:hAnsi="Manrope" w:cs="Calibri"/>
          <w:sz w:val="20"/>
          <w:szCs w:val="20"/>
        </w:rPr>
        <w:t>Gli operatori economici possono partecipare alla presente gara in forma singola o associata.</w:t>
      </w:r>
    </w:p>
    <w:p w14:paraId="6CF536F9" w14:textId="77777777" w:rsidR="00F75651" w:rsidRPr="00A455CB" w:rsidRDefault="00F75651" w:rsidP="00A455CB">
      <w:pPr>
        <w:spacing w:line="259" w:lineRule="auto"/>
        <w:rPr>
          <w:rFonts w:ascii="Manrope" w:hAnsi="Manrope" w:cs="Calibri"/>
          <w:sz w:val="20"/>
          <w:szCs w:val="20"/>
        </w:rPr>
      </w:pPr>
      <w:r w:rsidRPr="00A455CB">
        <w:rPr>
          <w:rFonts w:ascii="Manrope" w:hAnsi="Manrope" w:cs="Calibri"/>
          <w:sz w:val="20"/>
          <w:szCs w:val="20"/>
        </w:rPr>
        <w:t xml:space="preserve">Ai soggetti costituiti in forma associata si applicano le disposizioni di cui agli articoli 67 e 68 del Codice. </w:t>
      </w:r>
    </w:p>
    <w:p w14:paraId="16B8D6CF" w14:textId="686A7101" w:rsidR="00ED40D0" w:rsidRPr="00A455CB" w:rsidRDefault="00ED40D0" w:rsidP="00A455CB">
      <w:pPr>
        <w:spacing w:line="259" w:lineRule="auto"/>
        <w:rPr>
          <w:rFonts w:ascii="Manrope" w:hAnsi="Manrope" w:cs="Courier New"/>
          <w:sz w:val="20"/>
          <w:szCs w:val="20"/>
        </w:rPr>
      </w:pPr>
      <w:r w:rsidRPr="00A455CB">
        <w:rPr>
          <w:rFonts w:ascii="Manrope" w:hAnsi="Manrope" w:cs="Courier New"/>
          <w:sz w:val="20"/>
          <w:szCs w:val="20"/>
        </w:rPr>
        <w:t>I consorzi di cui a</w:t>
      </w:r>
      <w:r w:rsidR="005E1B8C" w:rsidRPr="00A455CB">
        <w:rPr>
          <w:rFonts w:ascii="Manrope" w:hAnsi="Manrope" w:cs="Courier New"/>
          <w:sz w:val="20"/>
          <w:szCs w:val="20"/>
        </w:rPr>
        <w:t xml:space="preserve">gli articoli </w:t>
      </w:r>
      <w:r w:rsidRPr="00A455CB">
        <w:rPr>
          <w:rFonts w:ascii="Manrope" w:hAnsi="Manrope" w:cs="Courier New"/>
          <w:sz w:val="20"/>
          <w:szCs w:val="20"/>
        </w:rPr>
        <w:t>65</w:t>
      </w:r>
      <w:r w:rsidR="005E1B8C" w:rsidRPr="00A455CB">
        <w:rPr>
          <w:rFonts w:ascii="Manrope" w:hAnsi="Manrope" w:cs="Courier New"/>
          <w:sz w:val="20"/>
          <w:szCs w:val="20"/>
        </w:rPr>
        <w:t>, comma 2</w:t>
      </w:r>
      <w:r w:rsidRPr="00A455CB">
        <w:rPr>
          <w:rFonts w:ascii="Manrope" w:hAnsi="Manrope" w:cs="Courier New"/>
          <w:sz w:val="20"/>
          <w:szCs w:val="20"/>
        </w:rPr>
        <w:t xml:space="preserve"> del Codice che intendono eseguire le prestazioni tramite i propri consorziati sono tenuti ad indicare per quali consorziati il consorzio concorre.</w:t>
      </w:r>
    </w:p>
    <w:p w14:paraId="69732CAC" w14:textId="01720E1F" w:rsidR="005E1B8C" w:rsidRPr="00A455CB" w:rsidRDefault="005E1B8C" w:rsidP="00A455CB">
      <w:pPr>
        <w:spacing w:line="259" w:lineRule="auto"/>
        <w:rPr>
          <w:rFonts w:ascii="Manrope" w:hAnsi="Manrope" w:cs="Courier New"/>
          <w:sz w:val="20"/>
          <w:szCs w:val="20"/>
        </w:rPr>
      </w:pPr>
      <w:r w:rsidRPr="00A455CB">
        <w:rPr>
          <w:rFonts w:ascii="Manrope" w:hAnsi="Manrope" w:cs="Courier New"/>
          <w:sz w:val="20"/>
          <w:szCs w:val="20"/>
        </w:rPr>
        <w:lastRenderedPageBreak/>
        <w:t xml:space="preserve">I consorzi di cui all’articolo 65, comma </w:t>
      </w:r>
      <w:r w:rsidR="00F40093" w:rsidRPr="00A455CB">
        <w:rPr>
          <w:rFonts w:ascii="Manrope" w:hAnsi="Manrope" w:cs="Courier New"/>
          <w:sz w:val="20"/>
          <w:szCs w:val="20"/>
        </w:rPr>
        <w:t>2</w:t>
      </w:r>
      <w:r w:rsidRPr="00A455CB">
        <w:rPr>
          <w:rFonts w:ascii="Manrope" w:hAnsi="Manrope" w:cs="Courier New"/>
          <w:sz w:val="20"/>
          <w:szCs w:val="20"/>
        </w:rPr>
        <w:t>, lettere b) e c) sono tenuti ad indicare per quali consorziati il consorzio concorre.</w:t>
      </w:r>
    </w:p>
    <w:p w14:paraId="5B7CEAC7" w14:textId="6C1AA7E2" w:rsidR="00D91A50" w:rsidRPr="00A455CB" w:rsidRDefault="00D91A50" w:rsidP="00A455CB">
      <w:pPr>
        <w:spacing w:line="259" w:lineRule="auto"/>
        <w:rPr>
          <w:rFonts w:ascii="Manrope" w:hAnsi="Manrope" w:cs="Courier New"/>
          <w:sz w:val="20"/>
          <w:szCs w:val="20"/>
        </w:rPr>
      </w:pPr>
      <w:r w:rsidRPr="00A455CB">
        <w:rPr>
          <w:rFonts w:ascii="Manrope" w:hAnsi="Manrope" w:cs="Courier New"/>
          <w:sz w:val="20"/>
          <w:szCs w:val="20"/>
        </w:rPr>
        <w:t xml:space="preserve">Possono essere </w:t>
      </w:r>
      <w:r w:rsidRPr="00A455CB">
        <w:rPr>
          <w:rFonts w:ascii="Manrope" w:hAnsi="Manrope" w:cs="Courier New"/>
          <w:b/>
          <w:sz w:val="20"/>
          <w:szCs w:val="20"/>
        </w:rPr>
        <w:t>esclusi</w:t>
      </w:r>
      <w:r w:rsidRPr="00A455CB">
        <w:rPr>
          <w:rFonts w:ascii="Manrope" w:hAnsi="Manrope" w:cs="Courier New"/>
          <w:sz w:val="20"/>
          <w:szCs w:val="20"/>
        </w:rPr>
        <w:t xml:space="preserve">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w:t>
      </w:r>
      <w:r w:rsidR="004E7A85" w:rsidRPr="00A455CB">
        <w:rPr>
          <w:rFonts w:ascii="Manrope" w:hAnsi="Manrope" w:cs="Courier New"/>
          <w:sz w:val="20"/>
          <w:szCs w:val="20"/>
        </w:rPr>
        <w:t>del Codice civile</w:t>
      </w:r>
      <w:r w:rsidRPr="00A455CB">
        <w:rPr>
          <w:rFonts w:ascii="Manrope" w:hAnsi="Manrope" w:cs="Courier New"/>
          <w:sz w:val="20"/>
          <w:szCs w:val="20"/>
        </w:rPr>
        <w:t xml:space="preserve">. </w:t>
      </w:r>
    </w:p>
    <w:p w14:paraId="2B61F28D" w14:textId="3D0AAB7D" w:rsidR="00F75651" w:rsidRPr="00A455CB" w:rsidRDefault="00F75651" w:rsidP="00A455CB">
      <w:pPr>
        <w:spacing w:line="259" w:lineRule="auto"/>
        <w:rPr>
          <w:rFonts w:ascii="Manrope" w:hAnsi="Manrope" w:cs="Calibri"/>
          <w:iCs/>
          <w:sz w:val="20"/>
          <w:szCs w:val="20"/>
        </w:rPr>
      </w:pPr>
      <w:r w:rsidRPr="00A455CB">
        <w:rPr>
          <w:rFonts w:ascii="Manrope" w:hAnsi="Manrope" w:cs="Courier New"/>
          <w:sz w:val="20"/>
          <w:szCs w:val="20"/>
        </w:rPr>
        <w:t xml:space="preserve">Il concorrente che partecipa alla gara </w:t>
      </w:r>
      <w:r w:rsidRPr="00A455CB">
        <w:rPr>
          <w:rFonts w:ascii="Manrope" w:hAnsi="Manrope" w:cs="Calibri"/>
          <w:iCs/>
          <w:sz w:val="20"/>
          <w:szCs w:val="20"/>
        </w:rPr>
        <w:t xml:space="preserve">in una delle forme di seguito indicate è escluso nel caso in cui la </w:t>
      </w:r>
      <w:r w:rsidR="002B048B">
        <w:rPr>
          <w:rFonts w:ascii="Manrope" w:hAnsi="Manrope" w:cs="Calibri"/>
          <w:iCs/>
          <w:sz w:val="20"/>
          <w:szCs w:val="20"/>
        </w:rPr>
        <w:t>Stazione appaltante</w:t>
      </w:r>
      <w:bookmarkStart w:id="205" w:name="_Hlk130830647"/>
      <w:r w:rsidRPr="00A455CB">
        <w:rPr>
          <w:rFonts w:ascii="Manrope" w:hAnsi="Manrope" w:cs="Calibri"/>
          <w:iCs/>
          <w:sz w:val="20"/>
          <w:szCs w:val="20"/>
        </w:rPr>
        <w:t xml:space="preserve"> accerti la sussistenza di rilevanti indizi tali da far ritenere che le offerte degli operatori economici siano imputabili ad un unico centro decisiona</w:t>
      </w:r>
      <w:bookmarkEnd w:id="205"/>
      <w:r w:rsidRPr="00A455CB">
        <w:rPr>
          <w:rFonts w:ascii="Manrope" w:hAnsi="Manrope" w:cs="Calibri"/>
          <w:iCs/>
          <w:sz w:val="20"/>
          <w:szCs w:val="20"/>
        </w:rPr>
        <w:t>le a cagione di accordi intercorsi con altri operatori economici partecipanti alla stessa gara:</w:t>
      </w:r>
    </w:p>
    <w:p w14:paraId="67A2CFB4" w14:textId="3DAA4FBB" w:rsidR="00F75651" w:rsidRPr="00A455CB" w:rsidRDefault="00F75651" w:rsidP="00151464">
      <w:pPr>
        <w:pStyle w:val="Paragrafoelenco"/>
        <w:numPr>
          <w:ilvl w:val="0"/>
          <w:numId w:val="19"/>
        </w:numPr>
        <w:spacing w:line="259" w:lineRule="auto"/>
        <w:rPr>
          <w:rFonts w:ascii="Manrope" w:hAnsi="Manrope" w:cs="Courier New"/>
          <w:sz w:val="20"/>
          <w:szCs w:val="20"/>
        </w:rPr>
      </w:pPr>
      <w:r w:rsidRPr="00A455CB">
        <w:rPr>
          <w:rFonts w:ascii="Manrope" w:hAnsi="Manrope" w:cs="Courier New"/>
          <w:sz w:val="20"/>
          <w:szCs w:val="20"/>
        </w:rPr>
        <w:t>partecipazione in più</w:t>
      </w:r>
      <w:r w:rsidRPr="00A455CB">
        <w:rPr>
          <w:rFonts w:ascii="Manrope" w:hAnsi="Manrope" w:cs="Courier New"/>
          <w:b/>
          <w:sz w:val="20"/>
          <w:szCs w:val="20"/>
        </w:rPr>
        <w:t xml:space="preserve"> </w:t>
      </w:r>
      <w:r w:rsidRPr="00A455CB">
        <w:rPr>
          <w:rFonts w:ascii="Manrope" w:hAnsi="Manrope" w:cs="Courier New"/>
          <w:sz w:val="20"/>
          <w:szCs w:val="20"/>
        </w:rPr>
        <w:t xml:space="preserve">di un raggruppamento temporaneo o consorzio ordinario di concorrenti o </w:t>
      </w:r>
      <w:r w:rsidRPr="00A455CB">
        <w:rPr>
          <w:rFonts w:ascii="Manrope" w:hAnsi="Manrope" w:cs="Calibri"/>
          <w:sz w:val="20"/>
          <w:szCs w:val="20"/>
        </w:rPr>
        <w:t xml:space="preserve">aggregazione di operatori economici aderenti al contratto di rete (nel prosieguo, aggregazione </w:t>
      </w:r>
      <w:r w:rsidRPr="00A455CB">
        <w:rPr>
          <w:rFonts w:ascii="Manrope" w:hAnsi="Manrope"/>
          <w:sz w:val="20"/>
          <w:szCs w:val="20"/>
        </w:rPr>
        <w:t>di reti</w:t>
      </w:r>
      <w:r w:rsidRPr="00A455CB">
        <w:rPr>
          <w:rFonts w:ascii="Manrope" w:hAnsi="Manrope" w:cs="Calibri"/>
          <w:sz w:val="20"/>
          <w:szCs w:val="20"/>
        </w:rPr>
        <w:t>sti)</w:t>
      </w:r>
      <w:r w:rsidR="004E7A85" w:rsidRPr="00A455CB">
        <w:rPr>
          <w:rFonts w:ascii="Manrope" w:hAnsi="Manrope" w:cs="Calibri"/>
          <w:sz w:val="20"/>
          <w:szCs w:val="20"/>
        </w:rPr>
        <w:t>;</w:t>
      </w:r>
    </w:p>
    <w:p w14:paraId="6C072D57" w14:textId="77777777" w:rsidR="00F75651" w:rsidRPr="00A455CB" w:rsidRDefault="00F75651" w:rsidP="00151464">
      <w:pPr>
        <w:pStyle w:val="Paragrafoelenco"/>
        <w:numPr>
          <w:ilvl w:val="0"/>
          <w:numId w:val="19"/>
        </w:numPr>
        <w:spacing w:line="259" w:lineRule="auto"/>
        <w:rPr>
          <w:rFonts w:ascii="Manrope" w:hAnsi="Manrope" w:cs="Courier New"/>
          <w:sz w:val="20"/>
          <w:szCs w:val="20"/>
        </w:rPr>
      </w:pPr>
      <w:r w:rsidRPr="00A455CB">
        <w:rPr>
          <w:rFonts w:ascii="Manrope" w:hAnsi="Manrope" w:cs="Courier New"/>
          <w:sz w:val="20"/>
          <w:szCs w:val="20"/>
        </w:rPr>
        <w:t>partecipazione sia in raggruppamento o consorzio ordinario di concorrenti sia in forma individuale:</w:t>
      </w:r>
    </w:p>
    <w:p w14:paraId="6A635398" w14:textId="65BA140A" w:rsidR="00F75651" w:rsidRPr="00A455CB" w:rsidRDefault="00F75651" w:rsidP="00151464">
      <w:pPr>
        <w:pStyle w:val="Paragrafoelenco"/>
        <w:numPr>
          <w:ilvl w:val="0"/>
          <w:numId w:val="19"/>
        </w:numPr>
        <w:spacing w:line="259" w:lineRule="auto"/>
        <w:rPr>
          <w:rFonts w:ascii="Manrope" w:hAnsi="Manrope" w:cs="Calibri"/>
          <w:sz w:val="20"/>
          <w:szCs w:val="20"/>
        </w:rPr>
      </w:pPr>
      <w:r w:rsidRPr="00A455CB">
        <w:rPr>
          <w:rFonts w:ascii="Manrope" w:hAnsi="Manrope" w:cs="Courier New"/>
          <w:sz w:val="20"/>
          <w:szCs w:val="20"/>
        </w:rPr>
        <w:t xml:space="preserve">partecipazione sia in aggregazione di retisti sia in forma individuale. </w:t>
      </w:r>
      <w:r w:rsidRPr="00A455CB">
        <w:rPr>
          <w:rFonts w:ascii="Manrope" w:hAnsi="Manrope" w:cs="Calibri"/>
          <w:sz w:val="20"/>
          <w:szCs w:val="20"/>
        </w:rPr>
        <w:t xml:space="preserve">Tale esclusione non si applica alle retiste </w:t>
      </w:r>
      <w:r w:rsidRPr="00A455CB">
        <w:rPr>
          <w:rFonts w:ascii="Manrope" w:hAnsi="Manrope" w:cs="Courier New"/>
          <w:sz w:val="20"/>
          <w:szCs w:val="20"/>
        </w:rPr>
        <w:t>non partecipanti all’aggregazione, le quali possono presentare offerta, per la medesima gara, in forma singola o associata;</w:t>
      </w:r>
    </w:p>
    <w:p w14:paraId="0F70E802" w14:textId="393139C7" w:rsidR="00ED40D0" w:rsidRPr="00A455CB" w:rsidRDefault="00ED40D0" w:rsidP="00151464">
      <w:pPr>
        <w:pStyle w:val="Paragrafoelenco"/>
        <w:numPr>
          <w:ilvl w:val="0"/>
          <w:numId w:val="19"/>
        </w:numPr>
        <w:spacing w:line="259" w:lineRule="auto"/>
        <w:rPr>
          <w:rFonts w:ascii="Manrope" w:hAnsi="Manrope" w:cs="Calibri"/>
          <w:sz w:val="20"/>
          <w:szCs w:val="20"/>
        </w:rPr>
      </w:pPr>
      <w:r w:rsidRPr="00A455CB">
        <w:rPr>
          <w:rFonts w:ascii="Manrope" w:hAnsi="Manrope" w:cs="Courier New"/>
          <w:sz w:val="20"/>
          <w:szCs w:val="20"/>
        </w:rPr>
        <w:t>partecipazione di un consorzio che ha designato un consorziato esecutore il quale, a sua volta, partecipa in una qualsiasi altra forma</w:t>
      </w:r>
      <w:r w:rsidR="00007C62" w:rsidRPr="00A455CB">
        <w:rPr>
          <w:rFonts w:ascii="Manrope" w:hAnsi="Manrope" w:cs="Courier New"/>
          <w:sz w:val="20"/>
          <w:szCs w:val="20"/>
        </w:rPr>
        <w:t>.</w:t>
      </w:r>
    </w:p>
    <w:p w14:paraId="6376BB12" w14:textId="60B86CF4" w:rsidR="00FB7AA5" w:rsidRPr="00151464" w:rsidRDefault="00007C62" w:rsidP="00A455CB">
      <w:pPr>
        <w:spacing w:line="259" w:lineRule="auto"/>
        <w:rPr>
          <w:rFonts w:ascii="Manrope" w:hAnsi="Manrope" w:cs="Calibri"/>
          <w:sz w:val="20"/>
          <w:szCs w:val="20"/>
        </w:rPr>
      </w:pPr>
      <w:r w:rsidRPr="00A455CB">
        <w:rPr>
          <w:rFonts w:ascii="Manrope" w:hAnsi="Manrope" w:cs="Calibri"/>
          <w:sz w:val="20"/>
          <w:szCs w:val="20"/>
        </w:rPr>
        <w:t xml:space="preserve">Nel caso venga accertato </w:t>
      </w:r>
      <w:r w:rsidR="00F75651" w:rsidRPr="00A455CB">
        <w:rPr>
          <w:rFonts w:ascii="Manrope" w:hAnsi="Manrope" w:cs="Calibri"/>
          <w:sz w:val="20"/>
          <w:szCs w:val="20"/>
        </w:rPr>
        <w:t xml:space="preserve">quanto sopra, </w:t>
      </w:r>
      <w:r w:rsidRPr="00A455CB">
        <w:rPr>
          <w:rFonts w:ascii="Manrope" w:hAnsi="Manrope" w:cs="Calibri"/>
          <w:sz w:val="20"/>
          <w:szCs w:val="20"/>
        </w:rPr>
        <w:t xml:space="preserve">si </w:t>
      </w:r>
      <w:r w:rsidR="00F75651" w:rsidRPr="00A455CB">
        <w:rPr>
          <w:rFonts w:ascii="Manrope" w:hAnsi="Manrope" w:cs="Calibri"/>
          <w:sz w:val="20"/>
          <w:szCs w:val="20"/>
        </w:rPr>
        <w:t>provvede ad informare gli operatori economici coi</w:t>
      </w:r>
      <w:r w:rsidRPr="00A455CB">
        <w:rPr>
          <w:rFonts w:ascii="Manrope" w:hAnsi="Manrope" w:cs="Calibri"/>
          <w:sz w:val="20"/>
          <w:szCs w:val="20"/>
        </w:rPr>
        <w:t xml:space="preserve">nvolti i quali possono, entro </w:t>
      </w:r>
      <w:r w:rsidR="00590E8D" w:rsidRPr="00A455CB">
        <w:rPr>
          <w:rFonts w:ascii="Manrope" w:hAnsi="Manrope" w:cs="Calibri"/>
          <w:sz w:val="20"/>
          <w:szCs w:val="20"/>
        </w:rPr>
        <w:t>dieci</w:t>
      </w:r>
      <w:r w:rsidR="004E7A85" w:rsidRPr="00A455CB">
        <w:rPr>
          <w:rFonts w:ascii="Manrope" w:hAnsi="Manrope" w:cs="Calibri"/>
          <w:i/>
          <w:iCs/>
          <w:sz w:val="20"/>
          <w:szCs w:val="20"/>
        </w:rPr>
        <w:t xml:space="preserve"> </w:t>
      </w:r>
      <w:r w:rsidR="004E7A85" w:rsidRPr="00A455CB">
        <w:rPr>
          <w:rFonts w:ascii="Manrope" w:hAnsi="Manrope" w:cs="Calibri"/>
          <w:sz w:val="20"/>
          <w:szCs w:val="20"/>
        </w:rPr>
        <w:t>giorni</w:t>
      </w:r>
      <w:r w:rsidR="00F75651" w:rsidRPr="00A455CB">
        <w:rPr>
          <w:rFonts w:ascii="Manrope" w:hAnsi="Manrope" w:cs="Calibri"/>
          <w:sz w:val="20"/>
          <w:szCs w:val="20"/>
        </w:rPr>
        <w:t xml:space="preserve">, dimostrare </w:t>
      </w:r>
      <w:r w:rsidR="00F75651" w:rsidRPr="00A455CB">
        <w:rPr>
          <w:rFonts w:ascii="Manrope" w:hAnsi="Manrope" w:cs="Courier New"/>
          <w:sz w:val="20"/>
          <w:szCs w:val="20"/>
        </w:rPr>
        <w:t xml:space="preserve">che la circostanza non ha influito sulla gara, né è idonea a incidere sulla capacità di rispettare gli obblighi contrattuali. </w:t>
      </w:r>
    </w:p>
    <w:p w14:paraId="5E6587E1" w14:textId="6DCC4291" w:rsidR="004C53A8" w:rsidRPr="00A455CB" w:rsidRDefault="00870286" w:rsidP="001E1956">
      <w:pPr>
        <w:pStyle w:val="Titolo2"/>
      </w:pPr>
      <w:bookmarkStart w:id="206" w:name="_Toc406058371"/>
      <w:bookmarkStart w:id="207" w:name="_Toc403471265"/>
      <w:bookmarkStart w:id="208" w:name="_Toc397422858"/>
      <w:bookmarkStart w:id="209" w:name="_Toc397346817"/>
      <w:bookmarkStart w:id="210" w:name="_Toc393706902"/>
      <w:bookmarkStart w:id="211" w:name="_Toc393700829"/>
      <w:bookmarkStart w:id="212" w:name="_Toc393283170"/>
      <w:bookmarkStart w:id="213" w:name="_Toc393272654"/>
      <w:bookmarkStart w:id="214" w:name="_Toc393272596"/>
      <w:bookmarkStart w:id="215" w:name="_Toc393187840"/>
      <w:bookmarkStart w:id="216" w:name="_Toc393112123"/>
      <w:bookmarkStart w:id="217" w:name="_Toc393110559"/>
      <w:bookmarkStart w:id="218" w:name="_Toc392577492"/>
      <w:bookmarkStart w:id="219" w:name="_Toc391036051"/>
      <w:bookmarkStart w:id="220" w:name="_Toc391035978"/>
      <w:bookmarkStart w:id="221" w:name="_Toc380501865"/>
      <w:bookmarkStart w:id="222" w:name="_Toc391036049"/>
      <w:bookmarkStart w:id="223" w:name="_Toc391035976"/>
      <w:bookmarkStart w:id="224" w:name="_Toc485218274"/>
      <w:bookmarkStart w:id="225" w:name="_Toc484688838"/>
      <w:bookmarkStart w:id="226" w:name="_Toc484688283"/>
      <w:bookmarkStart w:id="227" w:name="_Toc484605414"/>
      <w:bookmarkStart w:id="228" w:name="_Toc484605290"/>
      <w:bookmarkStart w:id="229" w:name="_Toc484526570"/>
      <w:bookmarkStart w:id="230" w:name="_Toc484449075"/>
      <w:bookmarkStart w:id="231" w:name="_Toc484448951"/>
      <w:bookmarkStart w:id="232" w:name="_Toc484448827"/>
      <w:bookmarkStart w:id="233" w:name="_Toc484448704"/>
      <w:bookmarkStart w:id="234" w:name="_Toc484448580"/>
      <w:bookmarkStart w:id="235" w:name="_Toc484448456"/>
      <w:bookmarkStart w:id="236" w:name="_Toc484448332"/>
      <w:bookmarkStart w:id="237" w:name="_Toc484448208"/>
      <w:bookmarkStart w:id="238" w:name="_Toc484448083"/>
      <w:bookmarkStart w:id="239" w:name="_Toc484440424"/>
      <w:bookmarkStart w:id="240" w:name="_Toc484440064"/>
      <w:bookmarkStart w:id="241" w:name="_Toc484439940"/>
      <w:bookmarkStart w:id="242" w:name="_Toc484439817"/>
      <w:bookmarkStart w:id="243" w:name="_Toc484438897"/>
      <w:bookmarkStart w:id="244" w:name="_Toc484438773"/>
      <w:bookmarkStart w:id="245" w:name="_Toc484438649"/>
      <w:bookmarkStart w:id="246" w:name="_Toc484429074"/>
      <w:bookmarkStart w:id="247" w:name="_Toc484428904"/>
      <w:bookmarkStart w:id="248" w:name="_Toc484097732"/>
      <w:bookmarkStart w:id="249" w:name="_Toc484011658"/>
      <w:bookmarkStart w:id="250" w:name="_Toc484011183"/>
      <w:bookmarkStart w:id="251" w:name="_Toc484011061"/>
      <w:bookmarkStart w:id="252" w:name="_Toc484010939"/>
      <w:bookmarkStart w:id="253" w:name="_Toc484010815"/>
      <w:bookmarkStart w:id="254" w:name="_Toc484010693"/>
      <w:bookmarkStart w:id="255" w:name="_Toc483906943"/>
      <w:bookmarkStart w:id="256" w:name="_Toc483571566"/>
      <w:bookmarkStart w:id="257" w:name="_Toc483571445"/>
      <w:bookmarkStart w:id="258" w:name="_Toc483474016"/>
      <w:bookmarkStart w:id="259" w:name="_Toc483401219"/>
      <w:bookmarkStart w:id="260" w:name="_Toc483325740"/>
      <w:bookmarkStart w:id="261" w:name="_Toc483316437"/>
      <w:bookmarkStart w:id="262" w:name="_Toc483316306"/>
      <w:bookmarkStart w:id="263" w:name="_Toc483316103"/>
      <w:bookmarkStart w:id="264" w:name="_Toc483315898"/>
      <w:bookmarkStart w:id="265" w:name="_Toc483302348"/>
      <w:bookmarkStart w:id="266" w:name="_Toc483233648"/>
      <w:bookmarkStart w:id="267" w:name="_Toc482979687"/>
      <w:bookmarkStart w:id="268" w:name="_Toc482979589"/>
      <w:bookmarkStart w:id="269" w:name="_Toc482979480"/>
      <w:bookmarkStart w:id="270" w:name="_Toc482979372"/>
      <w:bookmarkStart w:id="271" w:name="_Toc482979263"/>
      <w:bookmarkStart w:id="272" w:name="_Toc482979154"/>
      <w:bookmarkStart w:id="273" w:name="_Toc482979043"/>
      <w:bookmarkStart w:id="274" w:name="_Toc482978935"/>
      <w:bookmarkStart w:id="275" w:name="_Toc482978826"/>
      <w:bookmarkStart w:id="276" w:name="_Toc482959707"/>
      <w:bookmarkStart w:id="277" w:name="_Toc482959597"/>
      <w:bookmarkStart w:id="278" w:name="_Toc482959487"/>
      <w:bookmarkStart w:id="279" w:name="_Toc482712717"/>
      <w:bookmarkStart w:id="280" w:name="_Toc482641271"/>
      <w:bookmarkStart w:id="281" w:name="_Toc482633094"/>
      <w:bookmarkStart w:id="282" w:name="_Toc482352254"/>
      <w:bookmarkStart w:id="283" w:name="_Toc482352164"/>
      <w:bookmarkStart w:id="284" w:name="_Toc482352074"/>
      <w:bookmarkStart w:id="285" w:name="_Toc482351984"/>
      <w:bookmarkStart w:id="286" w:name="_Toc482102120"/>
      <w:bookmarkStart w:id="287" w:name="_Toc482102026"/>
      <w:bookmarkStart w:id="288" w:name="_Toc482101931"/>
      <w:bookmarkStart w:id="289" w:name="_Toc482101836"/>
      <w:bookmarkStart w:id="290" w:name="_Toc482101743"/>
      <w:bookmarkStart w:id="291" w:name="_Toc482101568"/>
      <w:bookmarkStart w:id="292" w:name="_Toc482101453"/>
      <w:bookmarkStart w:id="293" w:name="_Toc482101316"/>
      <w:bookmarkStart w:id="294" w:name="_Toc482100890"/>
      <w:bookmarkStart w:id="295" w:name="_Toc482100733"/>
      <w:bookmarkStart w:id="296" w:name="_Toc482099016"/>
      <w:bookmarkStart w:id="297" w:name="_Toc482097918"/>
      <w:bookmarkStart w:id="298" w:name="_Toc482097726"/>
      <w:bookmarkStart w:id="299" w:name="_Toc482097637"/>
      <w:bookmarkStart w:id="300" w:name="_Toc482097548"/>
      <w:bookmarkStart w:id="301" w:name="_Toc482025725"/>
      <w:bookmarkStart w:id="302" w:name="_Toc485218273"/>
      <w:bookmarkStart w:id="303" w:name="_Toc484688837"/>
      <w:bookmarkStart w:id="304" w:name="_Toc484688282"/>
      <w:bookmarkStart w:id="305" w:name="_Toc484605413"/>
      <w:bookmarkStart w:id="306" w:name="_Toc484605289"/>
      <w:bookmarkStart w:id="307" w:name="_Toc484526569"/>
      <w:bookmarkStart w:id="308" w:name="_Toc484449074"/>
      <w:bookmarkStart w:id="309" w:name="_Toc484448950"/>
      <w:bookmarkStart w:id="310" w:name="_Toc484448826"/>
      <w:bookmarkStart w:id="311" w:name="_Toc484448703"/>
      <w:bookmarkStart w:id="312" w:name="_Toc484448579"/>
      <w:bookmarkStart w:id="313" w:name="_Toc484448455"/>
      <w:bookmarkStart w:id="314" w:name="_Toc484448331"/>
      <w:bookmarkStart w:id="315" w:name="_Toc484448207"/>
      <w:bookmarkStart w:id="316" w:name="_Toc484448082"/>
      <w:bookmarkStart w:id="317" w:name="_Toc484440423"/>
      <w:bookmarkStart w:id="318" w:name="_Toc484440063"/>
      <w:bookmarkStart w:id="319" w:name="_Toc484439939"/>
      <w:bookmarkStart w:id="320" w:name="_Toc484439816"/>
      <w:bookmarkStart w:id="321" w:name="_Toc484438896"/>
      <w:bookmarkStart w:id="322" w:name="_Toc484438772"/>
      <w:bookmarkStart w:id="323" w:name="_Toc484438648"/>
      <w:bookmarkStart w:id="324" w:name="_Toc484429073"/>
      <w:bookmarkStart w:id="325" w:name="_Toc484428903"/>
      <w:bookmarkStart w:id="326" w:name="_Toc484097731"/>
      <w:bookmarkStart w:id="327" w:name="_Toc484011657"/>
      <w:bookmarkStart w:id="328" w:name="_Toc484011182"/>
      <w:bookmarkStart w:id="329" w:name="_Toc484011060"/>
      <w:bookmarkStart w:id="330" w:name="_Toc484010938"/>
      <w:bookmarkStart w:id="331" w:name="_Toc484010814"/>
      <w:bookmarkStart w:id="332" w:name="_Toc484010692"/>
      <w:bookmarkStart w:id="333" w:name="_Toc483906942"/>
      <w:bookmarkStart w:id="334" w:name="_Toc483571565"/>
      <w:bookmarkStart w:id="335" w:name="_Toc483571444"/>
      <w:bookmarkStart w:id="336" w:name="_Toc483474015"/>
      <w:bookmarkStart w:id="337" w:name="_Toc483401218"/>
      <w:bookmarkStart w:id="338" w:name="_Toc483325739"/>
      <w:bookmarkStart w:id="339" w:name="_Toc483316436"/>
      <w:bookmarkStart w:id="340" w:name="_Toc483316305"/>
      <w:bookmarkStart w:id="341" w:name="_Toc483316102"/>
      <w:bookmarkStart w:id="342" w:name="_Toc483315897"/>
      <w:bookmarkStart w:id="343" w:name="_Toc483302347"/>
      <w:bookmarkStart w:id="344" w:name="_Toc483233647"/>
      <w:bookmarkStart w:id="345" w:name="_Toc482979686"/>
      <w:bookmarkStart w:id="346" w:name="_Toc482979588"/>
      <w:bookmarkStart w:id="347" w:name="_Toc482979479"/>
      <w:bookmarkStart w:id="348" w:name="_Toc482979371"/>
      <w:bookmarkStart w:id="349" w:name="_Toc482979262"/>
      <w:bookmarkStart w:id="350" w:name="_Toc482979153"/>
      <w:bookmarkStart w:id="351" w:name="_Toc482979042"/>
      <w:bookmarkStart w:id="352" w:name="_Toc482978934"/>
      <w:bookmarkStart w:id="353" w:name="_Toc482978825"/>
      <w:bookmarkStart w:id="354" w:name="_Toc482959706"/>
      <w:bookmarkStart w:id="355" w:name="_Toc482959596"/>
      <w:bookmarkStart w:id="356" w:name="_Toc482959486"/>
      <w:bookmarkStart w:id="357" w:name="_Toc482712716"/>
      <w:bookmarkStart w:id="358" w:name="_Toc482641270"/>
      <w:bookmarkStart w:id="359" w:name="_Toc482633093"/>
      <w:bookmarkStart w:id="360" w:name="_Toc482352253"/>
      <w:bookmarkStart w:id="361" w:name="_Toc482352163"/>
      <w:bookmarkStart w:id="362" w:name="_Toc482352073"/>
      <w:bookmarkStart w:id="363" w:name="_Toc482351983"/>
      <w:bookmarkStart w:id="364" w:name="_Toc482102119"/>
      <w:bookmarkStart w:id="365" w:name="_Toc482102025"/>
      <w:bookmarkStart w:id="366" w:name="_Toc482101930"/>
      <w:bookmarkStart w:id="367" w:name="_Toc482101835"/>
      <w:bookmarkStart w:id="368" w:name="_Toc482101742"/>
      <w:bookmarkStart w:id="369" w:name="_Toc482101567"/>
      <w:bookmarkStart w:id="370" w:name="_Toc482101452"/>
      <w:bookmarkStart w:id="371" w:name="_Toc482101315"/>
      <w:bookmarkStart w:id="372" w:name="_Toc482100889"/>
      <w:bookmarkStart w:id="373" w:name="_Toc482100732"/>
      <w:bookmarkStart w:id="374" w:name="_Toc482099015"/>
      <w:bookmarkStart w:id="375" w:name="_Toc482097917"/>
      <w:bookmarkStart w:id="376" w:name="_Toc482097725"/>
      <w:bookmarkStart w:id="377" w:name="_Toc482097636"/>
      <w:bookmarkStart w:id="378" w:name="_Toc482097547"/>
      <w:bookmarkStart w:id="379" w:name="_Toc482025724"/>
      <w:bookmarkStart w:id="380" w:name="_Toc485218272"/>
      <w:bookmarkStart w:id="381" w:name="_Toc484688836"/>
      <w:bookmarkStart w:id="382" w:name="_Toc484688281"/>
      <w:bookmarkStart w:id="383" w:name="_Toc484605412"/>
      <w:bookmarkStart w:id="384" w:name="_Toc484605288"/>
      <w:bookmarkStart w:id="385" w:name="_Toc484526568"/>
      <w:bookmarkStart w:id="386" w:name="_Toc484449073"/>
      <w:bookmarkStart w:id="387" w:name="_Toc484448949"/>
      <w:bookmarkStart w:id="388" w:name="_Toc484448825"/>
      <w:bookmarkStart w:id="389" w:name="_Toc484448702"/>
      <w:bookmarkStart w:id="390" w:name="_Toc484448578"/>
      <w:bookmarkStart w:id="391" w:name="_Toc484448454"/>
      <w:bookmarkStart w:id="392" w:name="_Toc484448330"/>
      <w:bookmarkStart w:id="393" w:name="_Toc484448206"/>
      <w:bookmarkStart w:id="394" w:name="_Toc484448081"/>
      <w:bookmarkStart w:id="395" w:name="_Toc484440422"/>
      <w:bookmarkStart w:id="396" w:name="_Toc484440062"/>
      <w:bookmarkStart w:id="397" w:name="_Toc484439938"/>
      <w:bookmarkStart w:id="398" w:name="_Toc484439815"/>
      <w:bookmarkStart w:id="399" w:name="_Toc484438895"/>
      <w:bookmarkStart w:id="400" w:name="_Toc484438771"/>
      <w:bookmarkStart w:id="401" w:name="_Toc484438647"/>
      <w:bookmarkStart w:id="402" w:name="_Toc484429072"/>
      <w:bookmarkStart w:id="403" w:name="_Toc484428902"/>
      <w:bookmarkStart w:id="404" w:name="_Toc484097730"/>
      <w:bookmarkStart w:id="405" w:name="_Toc484011656"/>
      <w:bookmarkStart w:id="406" w:name="_Toc484011181"/>
      <w:bookmarkStart w:id="407" w:name="_Toc484011059"/>
      <w:bookmarkStart w:id="408" w:name="_Toc484010937"/>
      <w:bookmarkStart w:id="409" w:name="_Toc484010813"/>
      <w:bookmarkStart w:id="410" w:name="_Toc484010691"/>
      <w:bookmarkStart w:id="411" w:name="_Toc483906941"/>
      <w:bookmarkStart w:id="412" w:name="_Toc483571564"/>
      <w:bookmarkStart w:id="413" w:name="_Toc483571443"/>
      <w:bookmarkStart w:id="414" w:name="_Toc483474014"/>
      <w:bookmarkStart w:id="415" w:name="_Toc483401217"/>
      <w:bookmarkStart w:id="416" w:name="_Toc483325738"/>
      <w:bookmarkStart w:id="417" w:name="_Toc483316435"/>
      <w:bookmarkStart w:id="418" w:name="_Toc483316304"/>
      <w:bookmarkStart w:id="419" w:name="_Toc483316101"/>
      <w:bookmarkStart w:id="420" w:name="_Toc483315896"/>
      <w:bookmarkStart w:id="421" w:name="_Toc483302346"/>
      <w:bookmarkStart w:id="422" w:name="_Toc483233646"/>
      <w:bookmarkStart w:id="423" w:name="_Toc482979685"/>
      <w:bookmarkStart w:id="424" w:name="_Toc482979587"/>
      <w:bookmarkStart w:id="425" w:name="_Toc482979478"/>
      <w:bookmarkStart w:id="426" w:name="_Toc482979370"/>
      <w:bookmarkStart w:id="427" w:name="_Toc482979261"/>
      <w:bookmarkStart w:id="428" w:name="_Toc482979152"/>
      <w:bookmarkStart w:id="429" w:name="_Toc482979041"/>
      <w:bookmarkStart w:id="430" w:name="_Toc482978933"/>
      <w:bookmarkStart w:id="431" w:name="_Toc482978824"/>
      <w:bookmarkStart w:id="432" w:name="_Toc482959705"/>
      <w:bookmarkStart w:id="433" w:name="_Toc482959595"/>
      <w:bookmarkStart w:id="434" w:name="_Toc482959485"/>
      <w:bookmarkStart w:id="435" w:name="_Toc482712715"/>
      <w:bookmarkStart w:id="436" w:name="_Toc482641269"/>
      <w:bookmarkStart w:id="437" w:name="_Toc482633092"/>
      <w:bookmarkStart w:id="438" w:name="_Toc482352252"/>
      <w:bookmarkStart w:id="439" w:name="_Toc482352162"/>
      <w:bookmarkStart w:id="440" w:name="_Toc482352072"/>
      <w:bookmarkStart w:id="441" w:name="_Toc482351982"/>
      <w:bookmarkStart w:id="442" w:name="_Toc482102118"/>
      <w:bookmarkStart w:id="443" w:name="_Toc482102024"/>
      <w:bookmarkStart w:id="444" w:name="_Toc482101929"/>
      <w:bookmarkStart w:id="445" w:name="_Toc482101834"/>
      <w:bookmarkStart w:id="446" w:name="_Toc482101741"/>
      <w:bookmarkStart w:id="447" w:name="_Toc482101566"/>
      <w:bookmarkStart w:id="448" w:name="_Toc482101451"/>
      <w:bookmarkStart w:id="449" w:name="_Toc482101314"/>
      <w:bookmarkStart w:id="450" w:name="_Toc482100888"/>
      <w:bookmarkStart w:id="451" w:name="_Toc482100731"/>
      <w:bookmarkStart w:id="452" w:name="_Toc482099014"/>
      <w:bookmarkStart w:id="453" w:name="_Toc482097916"/>
      <w:bookmarkStart w:id="454" w:name="_Toc482097724"/>
      <w:bookmarkStart w:id="455" w:name="_Toc482097635"/>
      <w:bookmarkStart w:id="456" w:name="_Toc482097546"/>
      <w:bookmarkStart w:id="457" w:name="_Toc482025723"/>
      <w:bookmarkStart w:id="458" w:name="_Toc485218271"/>
      <w:bookmarkStart w:id="459" w:name="_Toc484688835"/>
      <w:bookmarkStart w:id="460" w:name="_Toc484688280"/>
      <w:bookmarkStart w:id="461" w:name="_Toc484605411"/>
      <w:bookmarkStart w:id="462" w:name="_Toc484605287"/>
      <w:bookmarkStart w:id="463" w:name="_Toc484526567"/>
      <w:bookmarkStart w:id="464" w:name="_Toc484449072"/>
      <w:bookmarkStart w:id="465" w:name="_Toc484448948"/>
      <w:bookmarkStart w:id="466" w:name="_Toc484448824"/>
      <w:bookmarkStart w:id="467" w:name="_Toc484448701"/>
      <w:bookmarkStart w:id="468" w:name="_Toc484448577"/>
      <w:bookmarkStart w:id="469" w:name="_Toc484448453"/>
      <w:bookmarkStart w:id="470" w:name="_Toc484448329"/>
      <w:bookmarkStart w:id="471" w:name="_Toc484448205"/>
      <w:bookmarkStart w:id="472" w:name="_Toc484448080"/>
      <w:bookmarkStart w:id="473" w:name="_Toc484440421"/>
      <w:bookmarkStart w:id="474" w:name="_Toc484440061"/>
      <w:bookmarkStart w:id="475" w:name="_Toc484439937"/>
      <w:bookmarkStart w:id="476" w:name="_Toc484439814"/>
      <w:bookmarkStart w:id="477" w:name="_Toc484438894"/>
      <w:bookmarkStart w:id="478" w:name="_Toc484438770"/>
      <w:bookmarkStart w:id="479" w:name="_Toc484438646"/>
      <w:bookmarkStart w:id="480" w:name="_Toc484429071"/>
      <w:bookmarkStart w:id="481" w:name="_Toc484428901"/>
      <w:bookmarkStart w:id="482" w:name="_Toc484097729"/>
      <w:bookmarkStart w:id="483" w:name="_Toc484011655"/>
      <w:bookmarkStart w:id="484" w:name="_Toc484011180"/>
      <w:bookmarkStart w:id="485" w:name="_Toc484011058"/>
      <w:bookmarkStart w:id="486" w:name="_Toc484010936"/>
      <w:bookmarkStart w:id="487" w:name="_Toc484010812"/>
      <w:bookmarkStart w:id="488" w:name="_Toc484010690"/>
      <w:bookmarkStart w:id="489" w:name="_Toc483906940"/>
      <w:bookmarkStart w:id="490" w:name="_Toc483571563"/>
      <w:bookmarkStart w:id="491" w:name="_Toc483571442"/>
      <w:bookmarkStart w:id="492" w:name="_Toc483474013"/>
      <w:bookmarkStart w:id="493" w:name="_Toc483401216"/>
      <w:bookmarkStart w:id="494" w:name="_Toc483325737"/>
      <w:bookmarkStart w:id="495" w:name="_Toc483316434"/>
      <w:bookmarkStart w:id="496" w:name="_Toc483316303"/>
      <w:bookmarkStart w:id="497" w:name="_Toc483316100"/>
      <w:bookmarkStart w:id="498" w:name="_Toc483315895"/>
      <w:bookmarkStart w:id="499" w:name="_Toc483302345"/>
      <w:bookmarkStart w:id="500" w:name="_Toc483233645"/>
      <w:bookmarkStart w:id="501" w:name="_Toc482979684"/>
      <w:bookmarkStart w:id="502" w:name="_Toc482979586"/>
      <w:bookmarkStart w:id="503" w:name="_Toc482979477"/>
      <w:bookmarkStart w:id="504" w:name="_Toc482979369"/>
      <w:bookmarkStart w:id="505" w:name="_Toc482979260"/>
      <w:bookmarkStart w:id="506" w:name="_Toc482979151"/>
      <w:bookmarkStart w:id="507" w:name="_Toc482979040"/>
      <w:bookmarkStart w:id="508" w:name="_Toc482978932"/>
      <w:bookmarkStart w:id="509" w:name="_Toc482978823"/>
      <w:bookmarkStart w:id="510" w:name="_Toc482959704"/>
      <w:bookmarkStart w:id="511" w:name="_Toc482959594"/>
      <w:bookmarkStart w:id="512" w:name="_Toc482959484"/>
      <w:bookmarkStart w:id="513" w:name="_Toc482712714"/>
      <w:bookmarkStart w:id="514" w:name="_Toc482641268"/>
      <w:bookmarkStart w:id="515" w:name="_Toc482633091"/>
      <w:bookmarkStart w:id="516" w:name="_Toc482352251"/>
      <w:bookmarkStart w:id="517" w:name="_Toc482352161"/>
      <w:bookmarkStart w:id="518" w:name="_Toc482352071"/>
      <w:bookmarkStart w:id="519" w:name="_Toc482351981"/>
      <w:bookmarkStart w:id="520" w:name="_Toc482102117"/>
      <w:bookmarkStart w:id="521" w:name="_Toc482102023"/>
      <w:bookmarkStart w:id="522" w:name="_Toc482101928"/>
      <w:bookmarkStart w:id="523" w:name="_Toc482101833"/>
      <w:bookmarkStart w:id="524" w:name="_Toc482101740"/>
      <w:bookmarkStart w:id="525" w:name="_Toc482101565"/>
      <w:bookmarkStart w:id="526" w:name="_Toc482101450"/>
      <w:bookmarkStart w:id="527" w:name="_Toc482101313"/>
      <w:bookmarkStart w:id="528" w:name="_Toc482100887"/>
      <w:bookmarkStart w:id="529" w:name="_Toc482100730"/>
      <w:bookmarkStart w:id="530" w:name="_Toc482099013"/>
      <w:bookmarkStart w:id="531" w:name="_Toc482097915"/>
      <w:bookmarkStart w:id="532" w:name="_Toc482097723"/>
      <w:bookmarkStart w:id="533" w:name="_Toc482097634"/>
      <w:bookmarkStart w:id="534" w:name="_Toc482097545"/>
      <w:bookmarkStart w:id="535" w:name="_Toc482025722"/>
      <w:bookmarkStart w:id="536" w:name="_Toc485218270"/>
      <w:bookmarkStart w:id="537" w:name="_Toc484688834"/>
      <w:bookmarkStart w:id="538" w:name="_Toc484688279"/>
      <w:bookmarkStart w:id="539" w:name="_Toc484605410"/>
      <w:bookmarkStart w:id="540" w:name="_Toc484605286"/>
      <w:bookmarkStart w:id="541" w:name="_Toc484526566"/>
      <w:bookmarkStart w:id="542" w:name="_Toc484449071"/>
      <w:bookmarkStart w:id="543" w:name="_Toc484448947"/>
      <w:bookmarkStart w:id="544" w:name="_Toc484448823"/>
      <w:bookmarkStart w:id="545" w:name="_Toc484448700"/>
      <w:bookmarkStart w:id="546" w:name="_Toc484448576"/>
      <w:bookmarkStart w:id="547" w:name="_Toc484448452"/>
      <w:bookmarkStart w:id="548" w:name="_Toc484448328"/>
      <w:bookmarkStart w:id="549" w:name="_Toc484448204"/>
      <w:bookmarkStart w:id="550" w:name="_Toc484448079"/>
      <w:bookmarkStart w:id="551" w:name="_Toc484440420"/>
      <w:bookmarkStart w:id="552" w:name="_Toc484440060"/>
      <w:bookmarkStart w:id="553" w:name="_Toc484439936"/>
      <w:bookmarkStart w:id="554" w:name="_Toc484439813"/>
      <w:bookmarkStart w:id="555" w:name="_Toc484438893"/>
      <w:bookmarkStart w:id="556" w:name="_Toc484438769"/>
      <w:bookmarkStart w:id="557" w:name="_Toc484438645"/>
      <w:bookmarkStart w:id="558" w:name="_Toc484429070"/>
      <w:bookmarkStart w:id="559" w:name="_Toc484428900"/>
      <w:bookmarkStart w:id="560" w:name="_Toc484097728"/>
      <w:bookmarkStart w:id="561" w:name="_Toc484011654"/>
      <w:bookmarkStart w:id="562" w:name="_Toc484011179"/>
      <w:bookmarkStart w:id="563" w:name="_Toc484011057"/>
      <w:bookmarkStart w:id="564" w:name="_Toc484010935"/>
      <w:bookmarkStart w:id="565" w:name="_Toc484010811"/>
      <w:bookmarkStart w:id="566" w:name="_Toc484010689"/>
      <w:bookmarkStart w:id="567" w:name="_Toc483906939"/>
      <w:bookmarkStart w:id="568" w:name="_Toc483571562"/>
      <w:bookmarkStart w:id="569" w:name="_Toc483571441"/>
      <w:bookmarkStart w:id="570" w:name="_Toc483474012"/>
      <w:bookmarkStart w:id="571" w:name="_Toc483401215"/>
      <w:bookmarkStart w:id="572" w:name="_Toc483325736"/>
      <w:bookmarkStart w:id="573" w:name="_Toc483316433"/>
      <w:bookmarkStart w:id="574" w:name="_Toc483316302"/>
      <w:bookmarkStart w:id="575" w:name="_Toc483316099"/>
      <w:bookmarkStart w:id="576" w:name="_Toc483315894"/>
      <w:bookmarkStart w:id="577" w:name="_Toc483302344"/>
      <w:bookmarkStart w:id="578" w:name="_Toc483233644"/>
      <w:bookmarkStart w:id="579" w:name="_Toc482979683"/>
      <w:bookmarkStart w:id="580" w:name="_Toc482979585"/>
      <w:bookmarkStart w:id="581" w:name="_Toc482979476"/>
      <w:bookmarkStart w:id="582" w:name="_Toc482979368"/>
      <w:bookmarkStart w:id="583" w:name="_Toc482979259"/>
      <w:bookmarkStart w:id="584" w:name="_Toc482979150"/>
      <w:bookmarkStart w:id="585" w:name="_Toc482979039"/>
      <w:bookmarkStart w:id="586" w:name="_Toc482978931"/>
      <w:bookmarkStart w:id="587" w:name="_Toc482978822"/>
      <w:bookmarkStart w:id="588" w:name="_Toc482959703"/>
      <w:bookmarkStart w:id="589" w:name="_Toc482959593"/>
      <w:bookmarkStart w:id="590" w:name="_Toc482959483"/>
      <w:bookmarkStart w:id="591" w:name="_Toc482712713"/>
      <w:bookmarkStart w:id="592" w:name="_Toc482641267"/>
      <w:bookmarkStart w:id="593" w:name="_Toc482633090"/>
      <w:bookmarkStart w:id="594" w:name="_Toc482352250"/>
      <w:bookmarkStart w:id="595" w:name="_Toc482352160"/>
      <w:bookmarkStart w:id="596" w:name="_Toc482352070"/>
      <w:bookmarkStart w:id="597" w:name="_Toc482351980"/>
      <w:bookmarkStart w:id="598" w:name="_Toc482102116"/>
      <w:bookmarkStart w:id="599" w:name="_Toc482102022"/>
      <w:bookmarkStart w:id="600" w:name="_Toc482101927"/>
      <w:bookmarkStart w:id="601" w:name="_Toc482101832"/>
      <w:bookmarkStart w:id="602" w:name="_Toc482101739"/>
      <w:bookmarkStart w:id="603" w:name="_Toc482101564"/>
      <w:bookmarkStart w:id="604" w:name="_Toc482101449"/>
      <w:bookmarkStart w:id="605" w:name="_Toc482101312"/>
      <w:bookmarkStart w:id="606" w:name="_Toc482100886"/>
      <w:bookmarkStart w:id="607" w:name="_Toc482100729"/>
      <w:bookmarkStart w:id="608" w:name="_Toc482099012"/>
      <w:bookmarkStart w:id="609" w:name="_Toc482097914"/>
      <w:bookmarkStart w:id="610" w:name="_Toc482097722"/>
      <w:bookmarkStart w:id="611" w:name="_Toc482097633"/>
      <w:bookmarkStart w:id="612" w:name="_Toc482097544"/>
      <w:bookmarkStart w:id="613" w:name="_Toc482025721"/>
      <w:bookmarkStart w:id="614" w:name="_Toc485218269"/>
      <w:bookmarkStart w:id="615" w:name="_Toc484688833"/>
      <w:bookmarkStart w:id="616" w:name="_Toc484688278"/>
      <w:bookmarkStart w:id="617" w:name="_Toc484605409"/>
      <w:bookmarkStart w:id="618" w:name="_Toc484605285"/>
      <w:bookmarkStart w:id="619" w:name="_Toc484526565"/>
      <w:bookmarkStart w:id="620" w:name="_Toc484449070"/>
      <w:bookmarkStart w:id="621" w:name="_Toc484448946"/>
      <w:bookmarkStart w:id="622" w:name="_Toc484448822"/>
      <w:bookmarkStart w:id="623" w:name="_Toc484448699"/>
      <w:bookmarkStart w:id="624" w:name="_Toc484448575"/>
      <w:bookmarkStart w:id="625" w:name="_Toc484448451"/>
      <w:bookmarkStart w:id="626" w:name="_Toc484448327"/>
      <w:bookmarkStart w:id="627" w:name="_Toc484448203"/>
      <w:bookmarkStart w:id="628" w:name="_Toc484448078"/>
      <w:bookmarkStart w:id="629" w:name="_Toc484440419"/>
      <w:bookmarkStart w:id="630" w:name="_Toc484440059"/>
      <w:bookmarkStart w:id="631" w:name="_Toc484439935"/>
      <w:bookmarkStart w:id="632" w:name="_Toc484439812"/>
      <w:bookmarkStart w:id="633" w:name="_Toc484438892"/>
      <w:bookmarkStart w:id="634" w:name="_Toc484438768"/>
      <w:bookmarkStart w:id="635" w:name="_Toc484438644"/>
      <w:bookmarkStart w:id="636" w:name="_Toc484429069"/>
      <w:bookmarkStart w:id="637" w:name="_Toc484428899"/>
      <w:bookmarkStart w:id="638" w:name="_Toc484097727"/>
      <w:bookmarkStart w:id="639" w:name="_Toc484011653"/>
      <w:bookmarkStart w:id="640" w:name="_Toc484011178"/>
      <w:bookmarkStart w:id="641" w:name="_Toc484011056"/>
      <w:bookmarkStart w:id="642" w:name="_Toc484010934"/>
      <w:bookmarkStart w:id="643" w:name="_Toc484010810"/>
      <w:bookmarkStart w:id="644" w:name="_Toc484010688"/>
      <w:bookmarkStart w:id="645" w:name="_Toc483906938"/>
      <w:bookmarkStart w:id="646" w:name="_Toc483571561"/>
      <w:bookmarkStart w:id="647" w:name="_Toc483571440"/>
      <w:bookmarkStart w:id="648" w:name="_Toc483474011"/>
      <w:bookmarkStart w:id="649" w:name="_Toc483401214"/>
      <w:bookmarkStart w:id="650" w:name="_Toc483325735"/>
      <w:bookmarkStart w:id="651" w:name="_Toc483316432"/>
      <w:bookmarkStart w:id="652" w:name="_Toc483316301"/>
      <w:bookmarkStart w:id="653" w:name="_Toc483316098"/>
      <w:bookmarkStart w:id="654" w:name="_Toc483315893"/>
      <w:bookmarkStart w:id="655" w:name="_Toc483302343"/>
      <w:bookmarkStart w:id="656" w:name="_Toc483233643"/>
      <w:bookmarkStart w:id="657" w:name="_Toc482979682"/>
      <w:bookmarkStart w:id="658" w:name="_Toc482979584"/>
      <w:bookmarkStart w:id="659" w:name="_Toc482979475"/>
      <w:bookmarkStart w:id="660" w:name="_Toc482979367"/>
      <w:bookmarkStart w:id="661" w:name="_Toc482979258"/>
      <w:bookmarkStart w:id="662" w:name="_Toc482979149"/>
      <w:bookmarkStart w:id="663" w:name="_Toc482979038"/>
      <w:bookmarkStart w:id="664" w:name="_Toc482978930"/>
      <w:bookmarkStart w:id="665" w:name="_Toc482978821"/>
      <w:bookmarkStart w:id="666" w:name="_Toc482959702"/>
      <w:bookmarkStart w:id="667" w:name="_Toc482959592"/>
      <w:bookmarkStart w:id="668" w:name="_Toc482959482"/>
      <w:bookmarkStart w:id="669" w:name="_Toc482712712"/>
      <w:bookmarkStart w:id="670" w:name="_Toc482641266"/>
      <w:bookmarkStart w:id="671" w:name="_Toc482633089"/>
      <w:bookmarkStart w:id="672" w:name="_Toc482352249"/>
      <w:bookmarkStart w:id="673" w:name="_Toc482352159"/>
      <w:bookmarkStart w:id="674" w:name="_Toc482352069"/>
      <w:bookmarkStart w:id="675" w:name="_Toc482351979"/>
      <w:bookmarkStart w:id="676" w:name="_Toc482102115"/>
      <w:bookmarkStart w:id="677" w:name="_Toc482102021"/>
      <w:bookmarkStart w:id="678" w:name="_Toc482101926"/>
      <w:bookmarkStart w:id="679" w:name="_Toc482101831"/>
      <w:bookmarkStart w:id="680" w:name="_Toc482101738"/>
      <w:bookmarkStart w:id="681" w:name="_Toc482101563"/>
      <w:bookmarkStart w:id="682" w:name="_Toc482101448"/>
      <w:bookmarkStart w:id="683" w:name="_Toc482101311"/>
      <w:bookmarkStart w:id="684" w:name="_Toc482100885"/>
      <w:bookmarkStart w:id="685" w:name="_Toc482100728"/>
      <w:bookmarkStart w:id="686" w:name="_Toc482099011"/>
      <w:bookmarkStart w:id="687" w:name="_Toc482097913"/>
      <w:bookmarkStart w:id="688" w:name="_Toc482097721"/>
      <w:bookmarkStart w:id="689" w:name="_Toc482097632"/>
      <w:bookmarkStart w:id="690" w:name="_Toc482097543"/>
      <w:bookmarkStart w:id="691" w:name="_Toc482025720"/>
      <w:bookmarkStart w:id="692" w:name="_Toc485218268"/>
      <w:bookmarkStart w:id="693" w:name="_Toc484688832"/>
      <w:bookmarkStart w:id="694" w:name="_Toc484688277"/>
      <w:bookmarkStart w:id="695" w:name="_Toc484605408"/>
      <w:bookmarkStart w:id="696" w:name="_Toc484605284"/>
      <w:bookmarkStart w:id="697" w:name="_Toc484526564"/>
      <w:bookmarkStart w:id="698" w:name="_Toc484449069"/>
      <w:bookmarkStart w:id="699" w:name="_Toc484448945"/>
      <w:bookmarkStart w:id="700" w:name="_Toc484448821"/>
      <w:bookmarkStart w:id="701" w:name="_Toc484448698"/>
      <w:bookmarkStart w:id="702" w:name="_Toc484448574"/>
      <w:bookmarkStart w:id="703" w:name="_Toc484448450"/>
      <w:bookmarkStart w:id="704" w:name="_Toc484448326"/>
      <w:bookmarkStart w:id="705" w:name="_Toc484448202"/>
      <w:bookmarkStart w:id="706" w:name="_Toc484448077"/>
      <w:bookmarkStart w:id="707" w:name="_Toc484440418"/>
      <w:bookmarkStart w:id="708" w:name="_Toc484440058"/>
      <w:bookmarkStart w:id="709" w:name="_Toc484439934"/>
      <w:bookmarkStart w:id="710" w:name="_Toc484439811"/>
      <w:bookmarkStart w:id="711" w:name="_Toc484438891"/>
      <w:bookmarkStart w:id="712" w:name="_Toc484438767"/>
      <w:bookmarkStart w:id="713" w:name="_Toc484438643"/>
      <w:bookmarkStart w:id="714" w:name="_Toc484429068"/>
      <w:bookmarkStart w:id="715" w:name="_Toc484428898"/>
      <w:bookmarkStart w:id="716" w:name="_Toc484097726"/>
      <w:bookmarkStart w:id="717" w:name="_Toc484011652"/>
      <w:bookmarkStart w:id="718" w:name="_Toc484011177"/>
      <w:bookmarkStart w:id="719" w:name="_Toc484011055"/>
      <w:bookmarkStart w:id="720" w:name="_Toc484010933"/>
      <w:bookmarkStart w:id="721" w:name="_Toc484010809"/>
      <w:bookmarkStart w:id="722" w:name="_Toc484010687"/>
      <w:bookmarkStart w:id="723" w:name="_Toc483906937"/>
      <w:bookmarkStart w:id="724" w:name="_Toc483571560"/>
      <w:bookmarkStart w:id="725" w:name="_Toc483571439"/>
      <w:bookmarkStart w:id="726" w:name="_Toc483474010"/>
      <w:bookmarkStart w:id="727" w:name="_Toc483401213"/>
      <w:bookmarkStart w:id="728" w:name="_Toc483325734"/>
      <w:bookmarkStart w:id="729" w:name="_Toc483316431"/>
      <w:bookmarkStart w:id="730" w:name="_Toc483316300"/>
      <w:bookmarkStart w:id="731" w:name="_Toc483316097"/>
      <w:bookmarkStart w:id="732" w:name="_Toc483315892"/>
      <w:bookmarkStart w:id="733" w:name="_Toc483302342"/>
      <w:bookmarkStart w:id="734" w:name="_Toc483233642"/>
      <w:bookmarkStart w:id="735" w:name="_Toc482979681"/>
      <w:bookmarkStart w:id="736" w:name="_Toc482979583"/>
      <w:bookmarkStart w:id="737" w:name="_Toc482979474"/>
      <w:bookmarkStart w:id="738" w:name="_Toc482979366"/>
      <w:bookmarkStart w:id="739" w:name="_Toc482979257"/>
      <w:bookmarkStart w:id="740" w:name="_Toc482979148"/>
      <w:bookmarkStart w:id="741" w:name="_Toc482979037"/>
      <w:bookmarkStart w:id="742" w:name="_Toc482978929"/>
      <w:bookmarkStart w:id="743" w:name="_Toc482978820"/>
      <w:bookmarkStart w:id="744" w:name="_Toc482959701"/>
      <w:bookmarkStart w:id="745" w:name="_Toc482959591"/>
      <w:bookmarkStart w:id="746" w:name="_Toc482959481"/>
      <w:bookmarkStart w:id="747" w:name="_Toc482712711"/>
      <w:bookmarkStart w:id="748" w:name="_Toc482641265"/>
      <w:bookmarkStart w:id="749" w:name="_Toc482633088"/>
      <w:bookmarkStart w:id="750" w:name="_Toc482352248"/>
      <w:bookmarkStart w:id="751" w:name="_Toc482352158"/>
      <w:bookmarkStart w:id="752" w:name="_Toc482352068"/>
      <w:bookmarkStart w:id="753" w:name="_Toc482351978"/>
      <w:bookmarkStart w:id="754" w:name="_Toc482102114"/>
      <w:bookmarkStart w:id="755" w:name="_Toc482102020"/>
      <w:bookmarkStart w:id="756" w:name="_Toc482101925"/>
      <w:bookmarkStart w:id="757" w:name="_Toc482101830"/>
      <w:bookmarkStart w:id="758" w:name="_Toc482101737"/>
      <w:bookmarkStart w:id="759" w:name="_Toc482101562"/>
      <w:bookmarkStart w:id="760" w:name="_Toc482101447"/>
      <w:bookmarkStart w:id="761" w:name="_Toc482101310"/>
      <w:bookmarkStart w:id="762" w:name="_Toc482100884"/>
      <w:bookmarkStart w:id="763" w:name="_Toc482100727"/>
      <w:bookmarkStart w:id="764" w:name="_Toc482099010"/>
      <w:bookmarkStart w:id="765" w:name="_Toc482097912"/>
      <w:bookmarkStart w:id="766" w:name="_Toc482097720"/>
      <w:bookmarkStart w:id="767" w:name="_Toc482097631"/>
      <w:bookmarkStart w:id="768" w:name="_Toc482097542"/>
      <w:bookmarkStart w:id="769" w:name="_Toc482025719"/>
      <w:bookmarkStart w:id="770" w:name="_Toc485218267"/>
      <w:bookmarkStart w:id="771" w:name="_Toc484688831"/>
      <w:bookmarkStart w:id="772" w:name="_Toc484688276"/>
      <w:bookmarkStart w:id="773" w:name="_Toc484605407"/>
      <w:bookmarkStart w:id="774" w:name="_Toc484605283"/>
      <w:bookmarkStart w:id="775" w:name="_Toc484526563"/>
      <w:bookmarkStart w:id="776" w:name="_Toc484449068"/>
      <w:bookmarkStart w:id="777" w:name="_Toc484448944"/>
      <w:bookmarkStart w:id="778" w:name="_Toc484448820"/>
      <w:bookmarkStart w:id="779" w:name="_Toc484448697"/>
      <w:bookmarkStart w:id="780" w:name="_Toc484448573"/>
      <w:bookmarkStart w:id="781" w:name="_Toc484448449"/>
      <w:bookmarkStart w:id="782" w:name="_Toc484448325"/>
      <w:bookmarkStart w:id="783" w:name="_Toc484448201"/>
      <w:bookmarkStart w:id="784" w:name="_Toc484448076"/>
      <w:bookmarkStart w:id="785" w:name="_Toc484440417"/>
      <w:bookmarkStart w:id="786" w:name="_Toc484440057"/>
      <w:bookmarkStart w:id="787" w:name="_Toc484439933"/>
      <w:bookmarkStart w:id="788" w:name="_Toc484439810"/>
      <w:bookmarkStart w:id="789" w:name="_Toc484438890"/>
      <w:bookmarkStart w:id="790" w:name="_Toc484438766"/>
      <w:bookmarkStart w:id="791" w:name="_Toc484438642"/>
      <w:bookmarkStart w:id="792" w:name="_Toc484429067"/>
      <w:bookmarkStart w:id="793" w:name="_Toc484428897"/>
      <w:bookmarkStart w:id="794" w:name="_Toc484097725"/>
      <w:bookmarkStart w:id="795" w:name="_Toc484011651"/>
      <w:bookmarkStart w:id="796" w:name="_Toc484011176"/>
      <w:bookmarkStart w:id="797" w:name="_Toc484011054"/>
      <w:bookmarkStart w:id="798" w:name="_Toc484010932"/>
      <w:bookmarkStart w:id="799" w:name="_Toc484010808"/>
      <w:bookmarkStart w:id="800" w:name="_Toc484010686"/>
      <w:bookmarkStart w:id="801" w:name="_Toc483906936"/>
      <w:bookmarkStart w:id="802" w:name="_Toc483571559"/>
      <w:bookmarkStart w:id="803" w:name="_Toc483571438"/>
      <w:bookmarkStart w:id="804" w:name="_Toc483474009"/>
      <w:bookmarkStart w:id="805" w:name="_Toc483401212"/>
      <w:bookmarkStart w:id="806" w:name="_Toc483325733"/>
      <w:bookmarkStart w:id="807" w:name="_Toc483316430"/>
      <w:bookmarkStart w:id="808" w:name="_Toc483316299"/>
      <w:bookmarkStart w:id="809" w:name="_Toc483316096"/>
      <w:bookmarkStart w:id="810" w:name="_Toc483315891"/>
      <w:bookmarkStart w:id="811" w:name="_Toc483302341"/>
      <w:bookmarkStart w:id="812" w:name="_Toc483233641"/>
      <w:bookmarkStart w:id="813" w:name="_Toc482979680"/>
      <w:bookmarkStart w:id="814" w:name="_Toc482979582"/>
      <w:bookmarkStart w:id="815" w:name="_Toc482979473"/>
      <w:bookmarkStart w:id="816" w:name="_Toc482979365"/>
      <w:bookmarkStart w:id="817" w:name="_Toc482979256"/>
      <w:bookmarkStart w:id="818" w:name="_Toc482979147"/>
      <w:bookmarkStart w:id="819" w:name="_Toc482979036"/>
      <w:bookmarkStart w:id="820" w:name="_Toc482978928"/>
      <w:bookmarkStart w:id="821" w:name="_Toc482978819"/>
      <w:bookmarkStart w:id="822" w:name="_Toc482959700"/>
      <w:bookmarkStart w:id="823" w:name="_Toc482959590"/>
      <w:bookmarkStart w:id="824" w:name="_Toc482959480"/>
      <w:bookmarkStart w:id="825" w:name="_Toc482712710"/>
      <w:bookmarkStart w:id="826" w:name="_Toc482641264"/>
      <w:bookmarkStart w:id="827" w:name="_Toc482633087"/>
      <w:bookmarkStart w:id="828" w:name="_Toc482352247"/>
      <w:bookmarkStart w:id="829" w:name="_Toc482352157"/>
      <w:bookmarkStart w:id="830" w:name="_Toc482352067"/>
      <w:bookmarkStart w:id="831" w:name="_Toc482351977"/>
      <w:bookmarkStart w:id="832" w:name="_Toc482102113"/>
      <w:bookmarkStart w:id="833" w:name="_Toc482102019"/>
      <w:bookmarkStart w:id="834" w:name="_Toc482101924"/>
      <w:bookmarkStart w:id="835" w:name="_Toc482101829"/>
      <w:bookmarkStart w:id="836" w:name="_Toc482101736"/>
      <w:bookmarkStart w:id="837" w:name="_Toc482101561"/>
      <w:bookmarkStart w:id="838" w:name="_Toc482101446"/>
      <w:bookmarkStart w:id="839" w:name="_Toc482101309"/>
      <w:bookmarkStart w:id="840" w:name="_Toc482100883"/>
      <w:bookmarkStart w:id="841" w:name="_Toc482100726"/>
      <w:bookmarkStart w:id="842" w:name="_Toc482099009"/>
      <w:bookmarkStart w:id="843" w:name="_Toc482097911"/>
      <w:bookmarkStart w:id="844" w:name="_Toc482097719"/>
      <w:bookmarkStart w:id="845" w:name="_Toc482097630"/>
      <w:bookmarkStart w:id="846" w:name="_Toc482097541"/>
      <w:bookmarkStart w:id="847" w:name="_Toc482025718"/>
      <w:bookmarkStart w:id="848" w:name="_Toc485218266"/>
      <w:bookmarkStart w:id="849" w:name="_Toc484688830"/>
      <w:bookmarkStart w:id="850" w:name="_Toc484688275"/>
      <w:bookmarkStart w:id="851" w:name="_Toc484605406"/>
      <w:bookmarkStart w:id="852" w:name="_Toc484605282"/>
      <w:bookmarkStart w:id="853" w:name="_Toc484526562"/>
      <w:bookmarkStart w:id="854" w:name="_Toc484449067"/>
      <w:bookmarkStart w:id="855" w:name="_Toc484448943"/>
      <w:bookmarkStart w:id="856" w:name="_Toc484448819"/>
      <w:bookmarkStart w:id="857" w:name="_Toc484448696"/>
      <w:bookmarkStart w:id="858" w:name="_Toc484448572"/>
      <w:bookmarkStart w:id="859" w:name="_Toc484448448"/>
      <w:bookmarkStart w:id="860" w:name="_Toc484448324"/>
      <w:bookmarkStart w:id="861" w:name="_Toc484448200"/>
      <w:bookmarkStart w:id="862" w:name="_Toc484448075"/>
      <w:bookmarkStart w:id="863" w:name="_Toc484440416"/>
      <w:bookmarkStart w:id="864" w:name="_Toc484440056"/>
      <w:bookmarkStart w:id="865" w:name="_Toc484439932"/>
      <w:bookmarkStart w:id="866" w:name="_Toc484439809"/>
      <w:bookmarkStart w:id="867" w:name="_Toc484438889"/>
      <w:bookmarkStart w:id="868" w:name="_Toc484438765"/>
      <w:bookmarkStart w:id="869" w:name="_Toc484438641"/>
      <w:bookmarkStart w:id="870" w:name="_Toc484429066"/>
      <w:bookmarkStart w:id="871" w:name="_Toc484428896"/>
      <w:bookmarkStart w:id="872" w:name="_Toc484097724"/>
      <w:bookmarkStart w:id="873" w:name="_Toc484011650"/>
      <w:bookmarkStart w:id="874" w:name="_Toc484011175"/>
      <w:bookmarkStart w:id="875" w:name="_Toc484011053"/>
      <w:bookmarkStart w:id="876" w:name="_Toc484010931"/>
      <w:bookmarkStart w:id="877" w:name="_Toc484010807"/>
      <w:bookmarkStart w:id="878" w:name="_Toc484010685"/>
      <w:bookmarkStart w:id="879" w:name="_Toc483906935"/>
      <w:bookmarkStart w:id="880" w:name="_Toc483571558"/>
      <w:bookmarkStart w:id="881" w:name="_Toc483571437"/>
      <w:bookmarkStart w:id="882" w:name="_Toc483474008"/>
      <w:bookmarkStart w:id="883" w:name="_Toc483401211"/>
      <w:bookmarkStart w:id="884" w:name="_Toc483325732"/>
      <w:bookmarkStart w:id="885" w:name="_Toc483316429"/>
      <w:bookmarkStart w:id="886" w:name="_Toc483316298"/>
      <w:bookmarkStart w:id="887" w:name="_Toc483316095"/>
      <w:bookmarkStart w:id="888" w:name="_Toc483315890"/>
      <w:bookmarkStart w:id="889" w:name="_Toc483302340"/>
      <w:bookmarkStart w:id="890" w:name="_Toc483233640"/>
      <w:bookmarkStart w:id="891" w:name="_Toc482979679"/>
      <w:bookmarkStart w:id="892" w:name="_Toc482979581"/>
      <w:bookmarkStart w:id="893" w:name="_Toc482979472"/>
      <w:bookmarkStart w:id="894" w:name="_Toc482979364"/>
      <w:bookmarkStart w:id="895" w:name="_Toc482979255"/>
      <w:bookmarkStart w:id="896" w:name="_Toc482979146"/>
      <w:bookmarkStart w:id="897" w:name="_Toc482979035"/>
      <w:bookmarkStart w:id="898" w:name="_Toc482978927"/>
      <w:bookmarkStart w:id="899" w:name="_Toc482978818"/>
      <w:bookmarkStart w:id="900" w:name="_Toc482959699"/>
      <w:bookmarkStart w:id="901" w:name="_Toc482959589"/>
      <w:bookmarkStart w:id="902" w:name="_Toc482959479"/>
      <w:bookmarkStart w:id="903" w:name="_Toc482712709"/>
      <w:bookmarkStart w:id="904" w:name="_Toc482641263"/>
      <w:bookmarkStart w:id="905" w:name="_Toc482633086"/>
      <w:bookmarkStart w:id="906" w:name="_Toc482352246"/>
      <w:bookmarkStart w:id="907" w:name="_Toc482352156"/>
      <w:bookmarkStart w:id="908" w:name="_Toc482352066"/>
      <w:bookmarkStart w:id="909" w:name="_Toc482351976"/>
      <w:bookmarkStart w:id="910" w:name="_Toc482102112"/>
      <w:bookmarkStart w:id="911" w:name="_Toc482102018"/>
      <w:bookmarkStart w:id="912" w:name="_Toc482101923"/>
      <w:bookmarkStart w:id="913" w:name="_Toc482101828"/>
      <w:bookmarkStart w:id="914" w:name="_Toc482101735"/>
      <w:bookmarkStart w:id="915" w:name="_Toc482101560"/>
      <w:bookmarkStart w:id="916" w:name="_Toc482101445"/>
      <w:bookmarkStart w:id="917" w:name="_Toc482101308"/>
      <w:bookmarkStart w:id="918" w:name="_Toc482100882"/>
      <w:bookmarkStart w:id="919" w:name="_Toc482100725"/>
      <w:bookmarkStart w:id="920" w:name="_Toc482099008"/>
      <w:bookmarkStart w:id="921" w:name="_Toc482097910"/>
      <w:bookmarkStart w:id="922" w:name="_Toc482097718"/>
      <w:bookmarkStart w:id="923" w:name="_Toc482097629"/>
      <w:bookmarkStart w:id="924" w:name="_Toc482097540"/>
      <w:bookmarkStart w:id="925" w:name="_Toc482025717"/>
      <w:bookmarkStart w:id="926" w:name="_Toc485218265"/>
      <w:bookmarkStart w:id="927" w:name="_Toc484688829"/>
      <w:bookmarkStart w:id="928" w:name="_Toc484688274"/>
      <w:bookmarkStart w:id="929" w:name="_Toc484605405"/>
      <w:bookmarkStart w:id="930" w:name="_Toc484605281"/>
      <w:bookmarkStart w:id="931" w:name="_Toc484526561"/>
      <w:bookmarkStart w:id="932" w:name="_Toc484449066"/>
      <w:bookmarkStart w:id="933" w:name="_Toc484448942"/>
      <w:bookmarkStart w:id="934" w:name="_Toc484448818"/>
      <w:bookmarkStart w:id="935" w:name="_Toc484448695"/>
      <w:bookmarkStart w:id="936" w:name="_Toc484448571"/>
      <w:bookmarkStart w:id="937" w:name="_Toc484448447"/>
      <w:bookmarkStart w:id="938" w:name="_Toc484448323"/>
      <w:bookmarkStart w:id="939" w:name="_Toc484448199"/>
      <w:bookmarkStart w:id="940" w:name="_Toc484448074"/>
      <w:bookmarkStart w:id="941" w:name="_Toc484440415"/>
      <w:bookmarkStart w:id="942" w:name="_Toc484440055"/>
      <w:bookmarkStart w:id="943" w:name="_Toc484439931"/>
      <w:bookmarkStart w:id="944" w:name="_Toc484439808"/>
      <w:bookmarkStart w:id="945" w:name="_Toc484438888"/>
      <w:bookmarkStart w:id="946" w:name="_Toc484438764"/>
      <w:bookmarkStart w:id="947" w:name="_Toc484438640"/>
      <w:bookmarkStart w:id="948" w:name="_Toc484429065"/>
      <w:bookmarkStart w:id="949" w:name="_Toc484428895"/>
      <w:bookmarkStart w:id="950" w:name="_Toc484097723"/>
      <w:bookmarkStart w:id="951" w:name="_Toc484011649"/>
      <w:bookmarkStart w:id="952" w:name="_Toc484011174"/>
      <w:bookmarkStart w:id="953" w:name="_Toc484011052"/>
      <w:bookmarkStart w:id="954" w:name="_Toc484010930"/>
      <w:bookmarkStart w:id="955" w:name="_Toc484010806"/>
      <w:bookmarkStart w:id="956" w:name="_Toc484010684"/>
      <w:bookmarkStart w:id="957" w:name="_Toc483906934"/>
      <w:bookmarkStart w:id="958" w:name="_Toc483571557"/>
      <w:bookmarkStart w:id="959" w:name="_Toc483571436"/>
      <w:bookmarkStart w:id="960" w:name="_Toc483474007"/>
      <w:bookmarkStart w:id="961" w:name="_Toc483401210"/>
      <w:bookmarkStart w:id="962" w:name="_Toc483325731"/>
      <w:bookmarkStart w:id="963" w:name="_Toc483316428"/>
      <w:bookmarkStart w:id="964" w:name="_Toc483316297"/>
      <w:bookmarkStart w:id="965" w:name="_Toc483316094"/>
      <w:bookmarkStart w:id="966" w:name="_Toc483315889"/>
      <w:bookmarkStart w:id="967" w:name="_Toc483302339"/>
      <w:bookmarkStart w:id="968" w:name="_Toc483233639"/>
      <w:bookmarkStart w:id="969" w:name="_Toc482979678"/>
      <w:bookmarkStart w:id="970" w:name="_Toc482979580"/>
      <w:bookmarkStart w:id="971" w:name="_Toc482979471"/>
      <w:bookmarkStart w:id="972" w:name="_Toc482979363"/>
      <w:bookmarkStart w:id="973" w:name="_Toc482979254"/>
      <w:bookmarkStart w:id="974" w:name="_Toc482979145"/>
      <w:bookmarkStart w:id="975" w:name="_Toc482979034"/>
      <w:bookmarkStart w:id="976" w:name="_Toc482978926"/>
      <w:bookmarkStart w:id="977" w:name="_Toc482978817"/>
      <w:bookmarkStart w:id="978" w:name="_Toc482959698"/>
      <w:bookmarkStart w:id="979" w:name="_Toc482959588"/>
      <w:bookmarkStart w:id="980" w:name="_Toc482959478"/>
      <w:bookmarkStart w:id="981" w:name="_Toc482712708"/>
      <w:bookmarkStart w:id="982" w:name="_Toc482641262"/>
      <w:bookmarkStart w:id="983" w:name="_Toc482633085"/>
      <w:bookmarkStart w:id="984" w:name="_Toc482352245"/>
      <w:bookmarkStart w:id="985" w:name="_Toc482352155"/>
      <w:bookmarkStart w:id="986" w:name="_Toc482352065"/>
      <w:bookmarkStart w:id="987" w:name="_Toc482351975"/>
      <w:bookmarkStart w:id="988" w:name="_Toc482102111"/>
      <w:bookmarkStart w:id="989" w:name="_Toc482102017"/>
      <w:bookmarkStart w:id="990" w:name="_Toc482101922"/>
      <w:bookmarkStart w:id="991" w:name="_Toc482101827"/>
      <w:bookmarkStart w:id="992" w:name="_Toc482101734"/>
      <w:bookmarkStart w:id="993" w:name="_Toc482101559"/>
      <w:bookmarkStart w:id="994" w:name="_Toc482101444"/>
      <w:bookmarkStart w:id="995" w:name="_Toc482101307"/>
      <w:bookmarkStart w:id="996" w:name="_Toc482100881"/>
      <w:bookmarkStart w:id="997" w:name="_Toc482100724"/>
      <w:bookmarkStart w:id="998" w:name="_Toc482099007"/>
      <w:bookmarkStart w:id="999" w:name="_Toc482097909"/>
      <w:bookmarkStart w:id="1000" w:name="_Toc482097717"/>
      <w:bookmarkStart w:id="1001" w:name="_Toc482097628"/>
      <w:bookmarkStart w:id="1002" w:name="_Toc482097539"/>
      <w:bookmarkStart w:id="1003" w:name="_Toc482025716"/>
      <w:bookmarkStart w:id="1004" w:name="_Toc485218264"/>
      <w:bookmarkStart w:id="1005" w:name="_Toc484688828"/>
      <w:bookmarkStart w:id="1006" w:name="_Toc484688273"/>
      <w:bookmarkStart w:id="1007" w:name="_Toc484605404"/>
      <w:bookmarkStart w:id="1008" w:name="_Toc484605280"/>
      <w:bookmarkStart w:id="1009" w:name="_Toc484526560"/>
      <w:bookmarkStart w:id="1010" w:name="_Toc484449065"/>
      <w:bookmarkStart w:id="1011" w:name="_Toc484448941"/>
      <w:bookmarkStart w:id="1012" w:name="_Toc484448817"/>
      <w:bookmarkStart w:id="1013" w:name="_Toc484448694"/>
      <w:bookmarkStart w:id="1014" w:name="_Toc484448570"/>
      <w:bookmarkStart w:id="1015" w:name="_Toc484448446"/>
      <w:bookmarkStart w:id="1016" w:name="_Toc484448322"/>
      <w:bookmarkStart w:id="1017" w:name="_Toc484448198"/>
      <w:bookmarkStart w:id="1018" w:name="_Toc484448073"/>
      <w:bookmarkStart w:id="1019" w:name="_Toc484440414"/>
      <w:bookmarkStart w:id="1020" w:name="_Toc484440054"/>
      <w:bookmarkStart w:id="1021" w:name="_Toc484439930"/>
      <w:bookmarkStart w:id="1022" w:name="_Toc484439807"/>
      <w:bookmarkStart w:id="1023" w:name="_Toc484438887"/>
      <w:bookmarkStart w:id="1024" w:name="_Toc484438763"/>
      <w:bookmarkStart w:id="1025" w:name="_Toc484438639"/>
      <w:bookmarkStart w:id="1026" w:name="_Toc484429064"/>
      <w:bookmarkStart w:id="1027" w:name="_Toc484428894"/>
      <w:bookmarkStart w:id="1028" w:name="_Toc484097722"/>
      <w:bookmarkStart w:id="1029" w:name="_Toc484011648"/>
      <w:bookmarkStart w:id="1030" w:name="_Toc484011173"/>
      <w:bookmarkStart w:id="1031" w:name="_Toc484011051"/>
      <w:bookmarkStart w:id="1032" w:name="_Toc484010929"/>
      <w:bookmarkStart w:id="1033" w:name="_Toc484010805"/>
      <w:bookmarkStart w:id="1034" w:name="_Toc484010683"/>
      <w:bookmarkStart w:id="1035" w:name="_Toc483906933"/>
      <w:bookmarkStart w:id="1036" w:name="_Toc483571556"/>
      <w:bookmarkStart w:id="1037" w:name="_Toc483571435"/>
      <w:bookmarkStart w:id="1038" w:name="_Toc483474006"/>
      <w:bookmarkStart w:id="1039" w:name="_Toc483401209"/>
      <w:bookmarkStart w:id="1040" w:name="_Toc483325730"/>
      <w:bookmarkStart w:id="1041" w:name="_Toc483316427"/>
      <w:bookmarkStart w:id="1042" w:name="_Toc483316296"/>
      <w:bookmarkStart w:id="1043" w:name="_Toc483316093"/>
      <w:bookmarkStart w:id="1044" w:name="_Toc483315888"/>
      <w:bookmarkStart w:id="1045" w:name="_Toc483302338"/>
      <w:bookmarkStart w:id="1046" w:name="_Toc483233638"/>
      <w:bookmarkStart w:id="1047" w:name="_Toc482979677"/>
      <w:bookmarkStart w:id="1048" w:name="_Toc482979579"/>
      <w:bookmarkStart w:id="1049" w:name="_Toc482979470"/>
      <w:bookmarkStart w:id="1050" w:name="_Toc482979362"/>
      <w:bookmarkStart w:id="1051" w:name="_Toc482979253"/>
      <w:bookmarkStart w:id="1052" w:name="_Toc482979144"/>
      <w:bookmarkStart w:id="1053" w:name="_Toc482979033"/>
      <w:bookmarkStart w:id="1054" w:name="_Toc482978925"/>
      <w:bookmarkStart w:id="1055" w:name="_Toc482978816"/>
      <w:bookmarkStart w:id="1056" w:name="_Toc482959697"/>
      <w:bookmarkStart w:id="1057" w:name="_Toc482959587"/>
      <w:bookmarkStart w:id="1058" w:name="_Toc482959477"/>
      <w:bookmarkStart w:id="1059" w:name="_Toc482712707"/>
      <w:bookmarkStart w:id="1060" w:name="_Toc482641261"/>
      <w:bookmarkStart w:id="1061" w:name="_Toc482633084"/>
      <w:bookmarkStart w:id="1062" w:name="_Toc482352244"/>
      <w:bookmarkStart w:id="1063" w:name="_Toc482352154"/>
      <w:bookmarkStart w:id="1064" w:name="_Toc482352064"/>
      <w:bookmarkStart w:id="1065" w:name="_Toc482351974"/>
      <w:bookmarkStart w:id="1066" w:name="_Toc482102110"/>
      <w:bookmarkStart w:id="1067" w:name="_Toc482102016"/>
      <w:bookmarkStart w:id="1068" w:name="_Toc482101921"/>
      <w:bookmarkStart w:id="1069" w:name="_Toc482101826"/>
      <w:bookmarkStart w:id="1070" w:name="_Toc482101733"/>
      <w:bookmarkStart w:id="1071" w:name="_Toc482101558"/>
      <w:bookmarkStart w:id="1072" w:name="_Toc482101443"/>
      <w:bookmarkStart w:id="1073" w:name="_Toc482101306"/>
      <w:bookmarkStart w:id="1074" w:name="_Toc482100880"/>
      <w:bookmarkStart w:id="1075" w:name="_Toc482100723"/>
      <w:bookmarkStart w:id="1076" w:name="_Toc482099006"/>
      <w:bookmarkStart w:id="1077" w:name="_Toc482097908"/>
      <w:bookmarkStart w:id="1078" w:name="_Toc482097716"/>
      <w:bookmarkStart w:id="1079" w:name="_Toc482097627"/>
      <w:bookmarkStart w:id="1080" w:name="_Toc482097538"/>
      <w:bookmarkStart w:id="1081" w:name="_Toc482025715"/>
      <w:bookmarkStart w:id="1082" w:name="_Toc485218263"/>
      <w:bookmarkStart w:id="1083" w:name="_Toc484688827"/>
      <w:bookmarkStart w:id="1084" w:name="_Toc484688272"/>
      <w:bookmarkStart w:id="1085" w:name="_Toc484605403"/>
      <w:bookmarkStart w:id="1086" w:name="_Toc484605279"/>
      <w:bookmarkStart w:id="1087" w:name="_Toc484526559"/>
      <w:bookmarkStart w:id="1088" w:name="_Toc484449064"/>
      <w:bookmarkStart w:id="1089" w:name="_Toc484448940"/>
      <w:bookmarkStart w:id="1090" w:name="_Toc484448816"/>
      <w:bookmarkStart w:id="1091" w:name="_Toc484448693"/>
      <w:bookmarkStart w:id="1092" w:name="_Toc484448569"/>
      <w:bookmarkStart w:id="1093" w:name="_Toc484448445"/>
      <w:bookmarkStart w:id="1094" w:name="_Toc484448321"/>
      <w:bookmarkStart w:id="1095" w:name="_Toc484448197"/>
      <w:bookmarkStart w:id="1096" w:name="_Toc484448072"/>
      <w:bookmarkStart w:id="1097" w:name="_Toc484440413"/>
      <w:bookmarkStart w:id="1098" w:name="_Toc484440053"/>
      <w:bookmarkStart w:id="1099" w:name="_Toc484439929"/>
      <w:bookmarkStart w:id="1100" w:name="_Toc484439806"/>
      <w:bookmarkStart w:id="1101" w:name="_Toc484438886"/>
      <w:bookmarkStart w:id="1102" w:name="_Toc484438762"/>
      <w:bookmarkStart w:id="1103" w:name="_Toc484438638"/>
      <w:bookmarkStart w:id="1104" w:name="_Toc484429063"/>
      <w:bookmarkStart w:id="1105" w:name="_Toc484428893"/>
      <w:bookmarkStart w:id="1106" w:name="_Toc484097721"/>
      <w:bookmarkStart w:id="1107" w:name="_Toc484011647"/>
      <w:bookmarkStart w:id="1108" w:name="_Toc484011172"/>
      <w:bookmarkStart w:id="1109" w:name="_Toc484011050"/>
      <w:bookmarkStart w:id="1110" w:name="_Toc484010928"/>
      <w:bookmarkStart w:id="1111" w:name="_Toc484010804"/>
      <w:bookmarkStart w:id="1112" w:name="_Toc484010682"/>
      <w:bookmarkStart w:id="1113" w:name="_Toc483906932"/>
      <w:bookmarkStart w:id="1114" w:name="_Toc483571555"/>
      <w:bookmarkStart w:id="1115" w:name="_Toc483571434"/>
      <w:bookmarkStart w:id="1116" w:name="_Toc483474005"/>
      <w:bookmarkStart w:id="1117" w:name="_Toc483401208"/>
      <w:bookmarkStart w:id="1118" w:name="_Toc483325729"/>
      <w:bookmarkStart w:id="1119" w:name="_Toc483316426"/>
      <w:bookmarkStart w:id="1120" w:name="_Toc483316295"/>
      <w:bookmarkStart w:id="1121" w:name="_Toc483316092"/>
      <w:bookmarkStart w:id="1122" w:name="_Toc483315887"/>
      <w:bookmarkStart w:id="1123" w:name="_Toc483302337"/>
      <w:bookmarkStart w:id="1124" w:name="_Toc483233637"/>
      <w:bookmarkStart w:id="1125" w:name="_Toc482979676"/>
      <w:bookmarkStart w:id="1126" w:name="_Toc482979578"/>
      <w:bookmarkStart w:id="1127" w:name="_Toc482979469"/>
      <w:bookmarkStart w:id="1128" w:name="_Toc482979361"/>
      <w:bookmarkStart w:id="1129" w:name="_Toc482979252"/>
      <w:bookmarkStart w:id="1130" w:name="_Toc482979143"/>
      <w:bookmarkStart w:id="1131" w:name="_Toc482979032"/>
      <w:bookmarkStart w:id="1132" w:name="_Toc482978924"/>
      <w:bookmarkStart w:id="1133" w:name="_Toc482978815"/>
      <w:bookmarkStart w:id="1134" w:name="_Toc482959696"/>
      <w:bookmarkStart w:id="1135" w:name="_Toc482959586"/>
      <w:bookmarkStart w:id="1136" w:name="_Toc482959476"/>
      <w:bookmarkStart w:id="1137" w:name="_Toc482712706"/>
      <w:bookmarkStart w:id="1138" w:name="_Toc482641260"/>
      <w:bookmarkStart w:id="1139" w:name="_Toc482633083"/>
      <w:bookmarkStart w:id="1140" w:name="_Toc482352243"/>
      <w:bookmarkStart w:id="1141" w:name="_Toc482352153"/>
      <w:bookmarkStart w:id="1142" w:name="_Toc482352063"/>
      <w:bookmarkStart w:id="1143" w:name="_Toc482351973"/>
      <w:bookmarkStart w:id="1144" w:name="_Toc482102109"/>
      <w:bookmarkStart w:id="1145" w:name="_Toc482102015"/>
      <w:bookmarkStart w:id="1146" w:name="_Toc482101920"/>
      <w:bookmarkStart w:id="1147" w:name="_Toc482101825"/>
      <w:bookmarkStart w:id="1148" w:name="_Toc482101732"/>
      <w:bookmarkStart w:id="1149" w:name="_Toc482101557"/>
      <w:bookmarkStart w:id="1150" w:name="_Toc482101442"/>
      <w:bookmarkStart w:id="1151" w:name="_Toc482101305"/>
      <w:bookmarkStart w:id="1152" w:name="_Toc482100879"/>
      <w:bookmarkStart w:id="1153" w:name="_Toc482100722"/>
      <w:bookmarkStart w:id="1154" w:name="_Toc482099005"/>
      <w:bookmarkStart w:id="1155" w:name="_Toc482097907"/>
      <w:bookmarkStart w:id="1156" w:name="_Toc482097715"/>
      <w:bookmarkStart w:id="1157" w:name="_Toc482097626"/>
      <w:bookmarkStart w:id="1158" w:name="_Toc482097537"/>
      <w:bookmarkStart w:id="1159" w:name="_Toc482025714"/>
      <w:bookmarkStart w:id="1160" w:name="_Toc485218262"/>
      <w:bookmarkStart w:id="1161" w:name="_Toc484688826"/>
      <w:bookmarkStart w:id="1162" w:name="_Toc484688271"/>
      <w:bookmarkStart w:id="1163" w:name="_Toc484605402"/>
      <w:bookmarkStart w:id="1164" w:name="_Toc484605278"/>
      <w:bookmarkStart w:id="1165" w:name="_Toc484526558"/>
      <w:bookmarkStart w:id="1166" w:name="_Toc484449063"/>
      <w:bookmarkStart w:id="1167" w:name="_Toc484448939"/>
      <w:bookmarkStart w:id="1168" w:name="_Toc484448815"/>
      <w:bookmarkStart w:id="1169" w:name="_Toc484448692"/>
      <w:bookmarkStart w:id="1170" w:name="_Toc484448568"/>
      <w:bookmarkStart w:id="1171" w:name="_Toc484448444"/>
      <w:bookmarkStart w:id="1172" w:name="_Toc484448320"/>
      <w:bookmarkStart w:id="1173" w:name="_Toc484448196"/>
      <w:bookmarkStart w:id="1174" w:name="_Toc484448071"/>
      <w:bookmarkStart w:id="1175" w:name="_Toc484440412"/>
      <w:bookmarkStart w:id="1176" w:name="_Toc484440052"/>
      <w:bookmarkStart w:id="1177" w:name="_Toc484439928"/>
      <w:bookmarkStart w:id="1178" w:name="_Toc484439805"/>
      <w:bookmarkStart w:id="1179" w:name="_Toc484438885"/>
      <w:bookmarkStart w:id="1180" w:name="_Toc484438761"/>
      <w:bookmarkStart w:id="1181" w:name="_Toc484438637"/>
      <w:bookmarkStart w:id="1182" w:name="_Toc484429062"/>
      <w:bookmarkStart w:id="1183" w:name="_Toc484428892"/>
      <w:bookmarkStart w:id="1184" w:name="_Toc484097720"/>
      <w:bookmarkStart w:id="1185" w:name="_Toc484011646"/>
      <w:bookmarkStart w:id="1186" w:name="_Toc484011171"/>
      <w:bookmarkStart w:id="1187" w:name="_Toc484011049"/>
      <w:bookmarkStart w:id="1188" w:name="_Toc484010927"/>
      <w:bookmarkStart w:id="1189" w:name="_Toc484010803"/>
      <w:bookmarkStart w:id="1190" w:name="_Toc484010681"/>
      <w:bookmarkStart w:id="1191" w:name="_Toc483906931"/>
      <w:bookmarkStart w:id="1192" w:name="_Toc483571554"/>
      <w:bookmarkStart w:id="1193" w:name="_Toc483571433"/>
      <w:bookmarkStart w:id="1194" w:name="_Toc483474004"/>
      <w:bookmarkStart w:id="1195" w:name="_Toc483401207"/>
      <w:bookmarkStart w:id="1196" w:name="_Toc483325728"/>
      <w:bookmarkStart w:id="1197" w:name="_Toc483316425"/>
      <w:bookmarkStart w:id="1198" w:name="_Toc483316294"/>
      <w:bookmarkStart w:id="1199" w:name="_Toc483316091"/>
      <w:bookmarkStart w:id="1200" w:name="_Toc483315886"/>
      <w:bookmarkStart w:id="1201" w:name="_Toc483302336"/>
      <w:bookmarkStart w:id="1202" w:name="_Toc483233636"/>
      <w:bookmarkStart w:id="1203" w:name="_Toc482979675"/>
      <w:bookmarkStart w:id="1204" w:name="_Toc482979577"/>
      <w:bookmarkStart w:id="1205" w:name="_Toc482979468"/>
      <w:bookmarkStart w:id="1206" w:name="_Toc482979360"/>
      <w:bookmarkStart w:id="1207" w:name="_Toc482979251"/>
      <w:bookmarkStart w:id="1208" w:name="_Toc482979142"/>
      <w:bookmarkStart w:id="1209" w:name="_Toc482979031"/>
      <w:bookmarkStart w:id="1210" w:name="_Toc482978923"/>
      <w:bookmarkStart w:id="1211" w:name="_Toc482978814"/>
      <w:bookmarkStart w:id="1212" w:name="_Toc482959695"/>
      <w:bookmarkStart w:id="1213" w:name="_Toc482959585"/>
      <w:bookmarkStart w:id="1214" w:name="_Toc482959475"/>
      <w:bookmarkStart w:id="1215" w:name="_Toc482712705"/>
      <w:bookmarkStart w:id="1216" w:name="_Toc482641259"/>
      <w:bookmarkStart w:id="1217" w:name="_Toc482633082"/>
      <w:bookmarkStart w:id="1218" w:name="_Toc482352242"/>
      <w:bookmarkStart w:id="1219" w:name="_Toc482352152"/>
      <w:bookmarkStart w:id="1220" w:name="_Toc482352062"/>
      <w:bookmarkStart w:id="1221" w:name="_Toc482351972"/>
      <w:bookmarkStart w:id="1222" w:name="_Toc482102108"/>
      <w:bookmarkStart w:id="1223" w:name="_Toc482102014"/>
      <w:bookmarkStart w:id="1224" w:name="_Toc482101919"/>
      <w:bookmarkStart w:id="1225" w:name="_Toc482101824"/>
      <w:bookmarkStart w:id="1226" w:name="_Toc482101731"/>
      <w:bookmarkStart w:id="1227" w:name="_Toc482101556"/>
      <w:bookmarkStart w:id="1228" w:name="_Toc482101441"/>
      <w:bookmarkStart w:id="1229" w:name="_Toc482101304"/>
      <w:bookmarkStart w:id="1230" w:name="_Toc482100878"/>
      <w:bookmarkStart w:id="1231" w:name="_Toc482100721"/>
      <w:bookmarkStart w:id="1232" w:name="_Toc482099004"/>
      <w:bookmarkStart w:id="1233" w:name="_Toc482097906"/>
      <w:bookmarkStart w:id="1234" w:name="_Toc482097714"/>
      <w:bookmarkStart w:id="1235" w:name="_Toc482097625"/>
      <w:bookmarkStart w:id="1236" w:name="_Toc482097536"/>
      <w:bookmarkStart w:id="1237" w:name="_Toc482025713"/>
      <w:bookmarkStart w:id="1238" w:name="_Toc485218261"/>
      <w:bookmarkStart w:id="1239" w:name="_Toc484688825"/>
      <w:bookmarkStart w:id="1240" w:name="_Toc484688270"/>
      <w:bookmarkStart w:id="1241" w:name="_Toc484605401"/>
      <w:bookmarkStart w:id="1242" w:name="_Toc484605277"/>
      <w:bookmarkStart w:id="1243" w:name="_Toc484526557"/>
      <w:bookmarkStart w:id="1244" w:name="_Toc484449062"/>
      <w:bookmarkStart w:id="1245" w:name="_Toc484448938"/>
      <w:bookmarkStart w:id="1246" w:name="_Toc484448814"/>
      <w:bookmarkStart w:id="1247" w:name="_Toc484448691"/>
      <w:bookmarkStart w:id="1248" w:name="_Toc484448567"/>
      <w:bookmarkStart w:id="1249" w:name="_Toc484448443"/>
      <w:bookmarkStart w:id="1250" w:name="_Toc484448319"/>
      <w:bookmarkStart w:id="1251" w:name="_Toc484448195"/>
      <w:bookmarkStart w:id="1252" w:name="_Toc484448070"/>
      <w:bookmarkStart w:id="1253" w:name="_Toc484440411"/>
      <w:bookmarkStart w:id="1254" w:name="_Toc484440051"/>
      <w:bookmarkStart w:id="1255" w:name="_Toc484439927"/>
      <w:bookmarkStart w:id="1256" w:name="_Toc484439804"/>
      <w:bookmarkStart w:id="1257" w:name="_Toc484438884"/>
      <w:bookmarkStart w:id="1258" w:name="_Toc484438760"/>
      <w:bookmarkStart w:id="1259" w:name="_Toc484438636"/>
      <w:bookmarkStart w:id="1260" w:name="_Toc484429061"/>
      <w:bookmarkStart w:id="1261" w:name="_Toc484428891"/>
      <w:bookmarkStart w:id="1262" w:name="_Toc484097719"/>
      <w:bookmarkStart w:id="1263" w:name="_Toc484011645"/>
      <w:bookmarkStart w:id="1264" w:name="_Toc484011170"/>
      <w:bookmarkStart w:id="1265" w:name="_Toc484011048"/>
      <w:bookmarkStart w:id="1266" w:name="_Toc484010926"/>
      <w:bookmarkStart w:id="1267" w:name="_Toc484010802"/>
      <w:bookmarkStart w:id="1268" w:name="_Toc484010680"/>
      <w:bookmarkStart w:id="1269" w:name="_Toc483906930"/>
      <w:bookmarkStart w:id="1270" w:name="_Toc483571553"/>
      <w:bookmarkStart w:id="1271" w:name="_Toc483571432"/>
      <w:bookmarkStart w:id="1272" w:name="_Toc483474003"/>
      <w:bookmarkStart w:id="1273" w:name="_Toc483401206"/>
      <w:bookmarkStart w:id="1274" w:name="_Toc483325727"/>
      <w:bookmarkStart w:id="1275" w:name="_Toc483316424"/>
      <w:bookmarkStart w:id="1276" w:name="_Toc483316293"/>
      <w:bookmarkStart w:id="1277" w:name="_Toc483316090"/>
      <w:bookmarkStart w:id="1278" w:name="_Toc483315885"/>
      <w:bookmarkStart w:id="1279" w:name="_Toc483302335"/>
      <w:bookmarkStart w:id="1280" w:name="_Toc483233635"/>
      <w:bookmarkStart w:id="1281" w:name="_Toc482979674"/>
      <w:bookmarkStart w:id="1282" w:name="_Toc482979576"/>
      <w:bookmarkStart w:id="1283" w:name="_Toc482979467"/>
      <w:bookmarkStart w:id="1284" w:name="_Toc482979359"/>
      <w:bookmarkStart w:id="1285" w:name="_Toc482979250"/>
      <w:bookmarkStart w:id="1286" w:name="_Toc482979141"/>
      <w:bookmarkStart w:id="1287" w:name="_Toc482979030"/>
      <w:bookmarkStart w:id="1288" w:name="_Toc482978922"/>
      <w:bookmarkStart w:id="1289" w:name="_Toc482978813"/>
      <w:bookmarkStart w:id="1290" w:name="_Toc482959694"/>
      <w:bookmarkStart w:id="1291" w:name="_Toc482959584"/>
      <w:bookmarkStart w:id="1292" w:name="_Toc482959474"/>
      <w:bookmarkStart w:id="1293" w:name="_Toc482712704"/>
      <w:bookmarkStart w:id="1294" w:name="_Toc482641258"/>
      <w:bookmarkStart w:id="1295" w:name="_Toc482633081"/>
      <w:bookmarkStart w:id="1296" w:name="_Toc482352241"/>
      <w:bookmarkStart w:id="1297" w:name="_Toc482352151"/>
      <w:bookmarkStart w:id="1298" w:name="_Toc482352061"/>
      <w:bookmarkStart w:id="1299" w:name="_Toc482351971"/>
      <w:bookmarkStart w:id="1300" w:name="_Toc482102107"/>
      <w:bookmarkStart w:id="1301" w:name="_Toc482102013"/>
      <w:bookmarkStart w:id="1302" w:name="_Toc482101918"/>
      <w:bookmarkStart w:id="1303" w:name="_Toc482101823"/>
      <w:bookmarkStart w:id="1304" w:name="_Toc482101730"/>
      <w:bookmarkStart w:id="1305" w:name="_Toc482101555"/>
      <w:bookmarkStart w:id="1306" w:name="_Toc482101440"/>
      <w:bookmarkStart w:id="1307" w:name="_Toc482101303"/>
      <w:bookmarkStart w:id="1308" w:name="_Toc482100877"/>
      <w:bookmarkStart w:id="1309" w:name="_Toc482100720"/>
      <w:bookmarkStart w:id="1310" w:name="_Toc482099003"/>
      <w:bookmarkStart w:id="1311" w:name="_Toc482097905"/>
      <w:bookmarkStart w:id="1312" w:name="_Toc482097713"/>
      <w:bookmarkStart w:id="1313" w:name="_Toc482097624"/>
      <w:bookmarkStart w:id="1314" w:name="_Toc482097535"/>
      <w:bookmarkStart w:id="1315" w:name="_Toc482025712"/>
      <w:bookmarkStart w:id="1316" w:name="_Toc416423357"/>
      <w:bookmarkStart w:id="1317" w:name="_Toc406754172"/>
      <w:bookmarkStart w:id="1318" w:name="_Ref531184613"/>
      <w:bookmarkStart w:id="1319" w:name="_Ref128477566"/>
      <w:bookmarkStart w:id="1320" w:name="_Toc211434963"/>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r w:rsidRPr="00A455CB">
        <w:t>REQUISITI</w:t>
      </w:r>
      <w:r w:rsidR="00375678" w:rsidRPr="00A455CB">
        <w:rPr>
          <w:lang w:val="it-IT"/>
        </w:rPr>
        <w:t xml:space="preserve"> DI ORDINE GENERALE</w:t>
      </w:r>
      <w:bookmarkEnd w:id="1318"/>
      <w:bookmarkEnd w:id="1319"/>
      <w:r w:rsidR="00BC51C4" w:rsidRPr="00A455CB">
        <w:rPr>
          <w:lang w:val="it-IT"/>
        </w:rPr>
        <w:t xml:space="preserve"> E ALTRE CAUSE DI ESCLUSIONE</w:t>
      </w:r>
      <w:bookmarkEnd w:id="1320"/>
    </w:p>
    <w:p w14:paraId="4C1779DC" w14:textId="62F4A51E" w:rsidR="008D614D" w:rsidRPr="00A455CB" w:rsidRDefault="008D614D" w:rsidP="00A455CB">
      <w:pPr>
        <w:spacing w:line="259" w:lineRule="auto"/>
        <w:rPr>
          <w:rFonts w:ascii="Manrope" w:hAnsi="Manrope" w:cs="Arial"/>
          <w:sz w:val="20"/>
          <w:szCs w:val="20"/>
        </w:rPr>
      </w:pPr>
      <w:r w:rsidRPr="00A455CB">
        <w:rPr>
          <w:rFonts w:ascii="Manrope" w:hAnsi="Manrope" w:cs="Arial"/>
          <w:sz w:val="20"/>
          <w:szCs w:val="20"/>
        </w:rPr>
        <w:t>I concorrenti devono essere in possesso, a pena di esclusione, dei requisiti di ordine generale previsti dal Codice nonché degli ulteriori requisiti indicati nel presente articolo.</w:t>
      </w:r>
    </w:p>
    <w:p w14:paraId="5E6F5B32" w14:textId="44CD525A" w:rsidR="00871272" w:rsidRPr="00A455CB" w:rsidRDefault="00871272" w:rsidP="00A455CB">
      <w:pPr>
        <w:spacing w:line="259" w:lineRule="auto"/>
        <w:rPr>
          <w:rFonts w:ascii="Manrope" w:hAnsi="Manrope" w:cs="Arial"/>
          <w:sz w:val="20"/>
          <w:szCs w:val="20"/>
        </w:rPr>
      </w:pPr>
      <w:r w:rsidRPr="00A455CB">
        <w:rPr>
          <w:rFonts w:ascii="Manrope" w:hAnsi="Manrope" w:cs="Arial"/>
          <w:sz w:val="20"/>
          <w:szCs w:val="20"/>
        </w:rPr>
        <w:t xml:space="preserve">La </w:t>
      </w:r>
      <w:r w:rsidR="002B048B">
        <w:rPr>
          <w:rFonts w:ascii="Manrope" w:hAnsi="Manrope" w:cs="Arial"/>
          <w:sz w:val="20"/>
          <w:szCs w:val="20"/>
        </w:rPr>
        <w:t>Stazione appaltante</w:t>
      </w:r>
      <w:r w:rsidRPr="00A455CB">
        <w:rPr>
          <w:rFonts w:ascii="Manrope" w:hAnsi="Manrope" w:cs="Arial"/>
          <w:sz w:val="20"/>
          <w:szCs w:val="20"/>
        </w:rPr>
        <w:t xml:space="preserve"> verifica il possesso dei requisiti di ordine </w:t>
      </w:r>
      <w:r w:rsidR="00D95E6D" w:rsidRPr="00A455CB">
        <w:rPr>
          <w:rFonts w:ascii="Manrope" w:hAnsi="Manrope" w:cs="Arial"/>
          <w:sz w:val="20"/>
          <w:szCs w:val="20"/>
        </w:rPr>
        <w:t>generale</w:t>
      </w:r>
      <w:r w:rsidRPr="00A455CB">
        <w:rPr>
          <w:rFonts w:ascii="Manrope" w:hAnsi="Manrope" w:cs="Arial"/>
          <w:sz w:val="20"/>
          <w:szCs w:val="20"/>
        </w:rPr>
        <w:t xml:space="preserve"> accedendo al fascicolo virtuale dell’operatore economico (di seguito: FVOE).</w:t>
      </w:r>
    </w:p>
    <w:p w14:paraId="0764E894" w14:textId="77777777" w:rsidR="00151464" w:rsidRDefault="006266B8" w:rsidP="00A455CB">
      <w:pPr>
        <w:spacing w:line="259" w:lineRule="auto"/>
        <w:rPr>
          <w:rFonts w:ascii="Manrope" w:hAnsi="Manrope" w:cs="Arial"/>
          <w:sz w:val="20"/>
          <w:szCs w:val="20"/>
        </w:rPr>
      </w:pPr>
      <w:r w:rsidRPr="00A455CB">
        <w:rPr>
          <w:rFonts w:ascii="Manrope" w:hAnsi="Manrope" w:cs="Arial"/>
          <w:sz w:val="20"/>
          <w:szCs w:val="20"/>
        </w:rPr>
        <w:t>L</w:t>
      </w:r>
      <w:r w:rsidR="00607E91" w:rsidRPr="00A455CB">
        <w:rPr>
          <w:rFonts w:ascii="Manrope" w:hAnsi="Manrope" w:cs="Arial"/>
          <w:sz w:val="20"/>
          <w:szCs w:val="20"/>
        </w:rPr>
        <w:t xml:space="preserve">e circostanze </w:t>
      </w:r>
      <w:r w:rsidRPr="00A455CB">
        <w:rPr>
          <w:rFonts w:ascii="Manrope" w:hAnsi="Manrope" w:cs="Arial"/>
          <w:sz w:val="20"/>
          <w:szCs w:val="20"/>
        </w:rPr>
        <w:t xml:space="preserve">di cui all’articolo 94 </w:t>
      </w:r>
      <w:r w:rsidR="008A1ED8" w:rsidRPr="00A455CB">
        <w:rPr>
          <w:rFonts w:ascii="Manrope" w:hAnsi="Manrope" w:cs="Arial"/>
          <w:sz w:val="20"/>
          <w:szCs w:val="20"/>
        </w:rPr>
        <w:t xml:space="preserve">del Codice </w:t>
      </w:r>
      <w:r w:rsidR="00607E91" w:rsidRPr="00A455CB">
        <w:rPr>
          <w:rFonts w:ascii="Manrope" w:hAnsi="Manrope" w:cs="Arial"/>
          <w:sz w:val="20"/>
          <w:szCs w:val="20"/>
        </w:rPr>
        <w:t>sono cause di esclusione automatica.</w:t>
      </w:r>
      <w:r w:rsidR="00856DEF" w:rsidRPr="00A455CB">
        <w:rPr>
          <w:rFonts w:ascii="Manrope" w:hAnsi="Manrope" w:cs="Arial"/>
          <w:sz w:val="20"/>
          <w:szCs w:val="20"/>
        </w:rPr>
        <w:t xml:space="preserve"> </w:t>
      </w:r>
    </w:p>
    <w:p w14:paraId="1E19B391" w14:textId="501D196A" w:rsidR="006266B8" w:rsidRPr="00A455CB" w:rsidRDefault="00607E91" w:rsidP="00A455CB">
      <w:pPr>
        <w:spacing w:line="259" w:lineRule="auto"/>
        <w:rPr>
          <w:rFonts w:ascii="Manrope" w:hAnsi="Manrope" w:cs="Arial"/>
          <w:sz w:val="20"/>
          <w:szCs w:val="20"/>
        </w:rPr>
      </w:pPr>
      <w:r w:rsidRPr="00A455CB">
        <w:rPr>
          <w:rFonts w:ascii="Manrope" w:hAnsi="Manrope" w:cs="Arial"/>
          <w:sz w:val="20"/>
          <w:szCs w:val="20"/>
        </w:rPr>
        <w:t xml:space="preserve">La </w:t>
      </w:r>
      <w:r w:rsidR="006266B8" w:rsidRPr="00A455CB">
        <w:rPr>
          <w:rFonts w:ascii="Manrope" w:hAnsi="Manrope" w:cs="Arial"/>
          <w:sz w:val="20"/>
          <w:szCs w:val="20"/>
        </w:rPr>
        <w:t>sussistenza</w:t>
      </w:r>
      <w:r w:rsidR="00856DEF" w:rsidRPr="00A455CB">
        <w:rPr>
          <w:rFonts w:ascii="Manrope" w:hAnsi="Manrope" w:cs="Arial"/>
          <w:sz w:val="20"/>
          <w:szCs w:val="20"/>
        </w:rPr>
        <w:t xml:space="preserve"> </w:t>
      </w:r>
      <w:r w:rsidR="006266B8" w:rsidRPr="00A455CB">
        <w:rPr>
          <w:rFonts w:ascii="Manrope" w:hAnsi="Manrope" w:cs="Arial"/>
          <w:sz w:val="20"/>
          <w:szCs w:val="20"/>
        </w:rPr>
        <w:t>delle</w:t>
      </w:r>
      <w:r w:rsidRPr="00A455CB">
        <w:rPr>
          <w:rFonts w:ascii="Manrope" w:hAnsi="Manrope" w:cs="Arial"/>
          <w:sz w:val="20"/>
          <w:szCs w:val="20"/>
        </w:rPr>
        <w:t xml:space="preserve"> circostanze</w:t>
      </w:r>
      <w:r w:rsidR="006266B8" w:rsidRPr="00A455CB">
        <w:rPr>
          <w:rFonts w:ascii="Manrope" w:hAnsi="Manrope" w:cs="Arial"/>
          <w:sz w:val="20"/>
          <w:szCs w:val="20"/>
        </w:rPr>
        <w:t xml:space="preserve"> di cui all’articolo 95</w:t>
      </w:r>
      <w:r w:rsidR="008A1ED8" w:rsidRPr="00A455CB">
        <w:rPr>
          <w:rFonts w:ascii="Manrope" w:hAnsi="Manrope" w:cs="Arial"/>
          <w:sz w:val="20"/>
          <w:szCs w:val="20"/>
        </w:rPr>
        <w:t xml:space="preserve"> del Codice</w:t>
      </w:r>
      <w:r w:rsidR="006266B8" w:rsidRPr="00A455CB">
        <w:rPr>
          <w:rFonts w:ascii="Manrope" w:hAnsi="Manrope" w:cs="Arial"/>
          <w:sz w:val="20"/>
          <w:szCs w:val="20"/>
        </w:rPr>
        <w:t xml:space="preserve"> </w:t>
      </w:r>
      <w:r w:rsidRPr="00A455CB">
        <w:rPr>
          <w:rFonts w:ascii="Manrope" w:hAnsi="Manrope" w:cs="Arial"/>
          <w:sz w:val="20"/>
          <w:szCs w:val="20"/>
        </w:rPr>
        <w:t>è</w:t>
      </w:r>
      <w:r w:rsidR="006266B8" w:rsidRPr="00A455CB">
        <w:rPr>
          <w:rFonts w:ascii="Manrope" w:hAnsi="Manrope" w:cs="Arial"/>
          <w:sz w:val="20"/>
          <w:szCs w:val="20"/>
        </w:rPr>
        <w:t xml:space="preserve"> accertata previo contraddittorio con l’operatore economico.</w:t>
      </w:r>
    </w:p>
    <w:p w14:paraId="7D0A30D1" w14:textId="5D0D8358" w:rsidR="0062004E" w:rsidRPr="00A455CB" w:rsidRDefault="0062004E" w:rsidP="00A455CB">
      <w:pPr>
        <w:spacing w:line="259" w:lineRule="auto"/>
        <w:rPr>
          <w:rFonts w:ascii="Manrope" w:hAnsi="Manrope" w:cs="Arial"/>
          <w:sz w:val="20"/>
          <w:szCs w:val="20"/>
        </w:rPr>
      </w:pPr>
      <w:r w:rsidRPr="00A455CB">
        <w:rPr>
          <w:rFonts w:ascii="Manrope" w:hAnsi="Manrope" w:cs="Arial"/>
          <w:sz w:val="20"/>
          <w:szCs w:val="20"/>
        </w:rPr>
        <w:t>In caso di partecipazione di consorzi di cui all’articolo 65, comma 2, lettere b) e c) del Codice</w:t>
      </w:r>
      <w:r w:rsidR="008A1ED8" w:rsidRPr="00A455CB">
        <w:rPr>
          <w:rFonts w:ascii="Manrope" w:hAnsi="Manrope" w:cs="Arial"/>
          <w:sz w:val="20"/>
          <w:szCs w:val="20"/>
        </w:rPr>
        <w:t>,</w:t>
      </w:r>
      <w:r w:rsidRPr="00A455CB">
        <w:rPr>
          <w:rFonts w:ascii="Manrope" w:hAnsi="Manrope" w:cs="Arial"/>
          <w:sz w:val="20"/>
          <w:szCs w:val="20"/>
        </w:rPr>
        <w:t xml:space="preserve"> i requisiti di cui al punto 5 </w:t>
      </w:r>
      <w:r w:rsidR="00607E91" w:rsidRPr="00A455CB">
        <w:rPr>
          <w:rFonts w:ascii="Manrope" w:hAnsi="Manrope" w:cs="Arial"/>
          <w:sz w:val="20"/>
          <w:szCs w:val="20"/>
        </w:rPr>
        <w:t>sono</w:t>
      </w:r>
      <w:r w:rsidRPr="00A455CB">
        <w:rPr>
          <w:rFonts w:ascii="Manrope" w:hAnsi="Manrope" w:cs="Arial"/>
          <w:sz w:val="20"/>
          <w:szCs w:val="20"/>
        </w:rPr>
        <w:t xml:space="preserve"> posseduti dal consorzio e dalle consorziate indicate quali esecutrici.</w:t>
      </w:r>
    </w:p>
    <w:p w14:paraId="622A9298" w14:textId="602EDC73" w:rsidR="0062004E" w:rsidRPr="00A455CB" w:rsidRDefault="0062004E" w:rsidP="00A455CB">
      <w:pPr>
        <w:spacing w:line="259" w:lineRule="auto"/>
        <w:rPr>
          <w:rFonts w:ascii="Manrope" w:hAnsi="Manrope" w:cs="Arial"/>
          <w:sz w:val="20"/>
          <w:szCs w:val="20"/>
        </w:rPr>
      </w:pPr>
      <w:r w:rsidRPr="00A455CB">
        <w:rPr>
          <w:rFonts w:ascii="Manrope" w:hAnsi="Manrope" w:cs="Arial"/>
          <w:sz w:val="20"/>
          <w:szCs w:val="20"/>
        </w:rPr>
        <w:t>In caso di partecipazione di consorzi stabili di cui all’articolo 65, comma 2, lett. d) del Codice</w:t>
      </w:r>
      <w:r w:rsidR="008A1ED8" w:rsidRPr="00A455CB">
        <w:rPr>
          <w:rFonts w:ascii="Manrope" w:hAnsi="Manrope" w:cs="Arial"/>
          <w:sz w:val="20"/>
          <w:szCs w:val="20"/>
        </w:rPr>
        <w:t>,</w:t>
      </w:r>
      <w:r w:rsidRPr="00A455CB">
        <w:rPr>
          <w:rFonts w:ascii="Manrope" w:hAnsi="Manrope" w:cs="Arial"/>
          <w:sz w:val="20"/>
          <w:szCs w:val="20"/>
        </w:rPr>
        <w:t xml:space="preserve"> i requisiti di cui al punto 5 </w:t>
      </w:r>
      <w:r w:rsidR="00607E91" w:rsidRPr="00A455CB">
        <w:rPr>
          <w:rFonts w:ascii="Manrope" w:hAnsi="Manrope" w:cs="Arial"/>
          <w:sz w:val="20"/>
          <w:szCs w:val="20"/>
        </w:rPr>
        <w:t>sono</w:t>
      </w:r>
      <w:r w:rsidRPr="00A455CB">
        <w:rPr>
          <w:rFonts w:ascii="Manrope" w:hAnsi="Manrope" w:cs="Arial"/>
          <w:sz w:val="20"/>
          <w:szCs w:val="20"/>
        </w:rPr>
        <w:t xml:space="preserve"> posseduti dal consorzio, dalle consorziate indicate quali esecutrici e dalle consorziate che prestano i requisiti.</w:t>
      </w:r>
    </w:p>
    <w:p w14:paraId="161EFD66" w14:textId="108D7109" w:rsidR="004176CD" w:rsidRPr="00A455CB" w:rsidRDefault="004176CD" w:rsidP="00A455CB">
      <w:pPr>
        <w:spacing w:line="259" w:lineRule="auto"/>
        <w:rPr>
          <w:rFonts w:ascii="Manrope" w:hAnsi="Manrope" w:cs="Arial"/>
          <w:b/>
          <w:bCs/>
          <w:sz w:val="20"/>
          <w:szCs w:val="20"/>
        </w:rPr>
      </w:pPr>
    </w:p>
    <w:p w14:paraId="4595A915" w14:textId="77777777" w:rsidR="00503001" w:rsidRPr="00A455CB" w:rsidRDefault="00503001" w:rsidP="00A455CB">
      <w:pPr>
        <w:spacing w:line="259" w:lineRule="auto"/>
        <w:rPr>
          <w:rFonts w:ascii="Manrope" w:hAnsi="Manrope" w:cs="Arial"/>
          <w:b/>
          <w:bCs/>
          <w:i/>
          <w:sz w:val="20"/>
          <w:szCs w:val="20"/>
        </w:rPr>
      </w:pPr>
      <w:r w:rsidRPr="00A455CB">
        <w:rPr>
          <w:rFonts w:ascii="Manrope" w:hAnsi="Manrope" w:cs="Arial"/>
          <w:b/>
          <w:bCs/>
          <w:i/>
          <w:sz w:val="20"/>
          <w:szCs w:val="20"/>
        </w:rPr>
        <w:t xml:space="preserve">Self </w:t>
      </w:r>
      <w:proofErr w:type="spellStart"/>
      <w:r w:rsidRPr="00A455CB">
        <w:rPr>
          <w:rFonts w:ascii="Manrope" w:hAnsi="Manrope" w:cs="Arial"/>
          <w:b/>
          <w:bCs/>
          <w:i/>
          <w:sz w:val="20"/>
          <w:szCs w:val="20"/>
        </w:rPr>
        <w:t>cleaning</w:t>
      </w:r>
      <w:proofErr w:type="spellEnd"/>
    </w:p>
    <w:p w14:paraId="17D71505" w14:textId="3B540A19" w:rsidR="001A23C2" w:rsidRPr="00A455CB" w:rsidRDefault="00503001" w:rsidP="00A455CB">
      <w:pPr>
        <w:spacing w:line="259" w:lineRule="auto"/>
        <w:rPr>
          <w:rFonts w:ascii="Manrope" w:hAnsi="Manrope" w:cs="Arial"/>
          <w:sz w:val="20"/>
          <w:szCs w:val="20"/>
        </w:rPr>
      </w:pPr>
      <w:r w:rsidRPr="00A455CB">
        <w:rPr>
          <w:rFonts w:ascii="Manrope" w:hAnsi="Manrope" w:cs="Arial"/>
          <w:sz w:val="20"/>
          <w:szCs w:val="20"/>
        </w:rPr>
        <w:t>Un operatore economico che si trovi in una delle situazioni di cui agli articoli 94 e 95</w:t>
      </w:r>
      <w:r w:rsidR="008A1ED8" w:rsidRPr="00A455CB">
        <w:rPr>
          <w:rFonts w:ascii="Manrope" w:hAnsi="Manrope" w:cs="Arial"/>
          <w:sz w:val="20"/>
          <w:szCs w:val="20"/>
        </w:rPr>
        <w:t xml:space="preserve"> del Codice</w:t>
      </w:r>
      <w:r w:rsidRPr="00A455CB">
        <w:rPr>
          <w:rFonts w:ascii="Manrope" w:hAnsi="Manrope" w:cs="Arial"/>
          <w:sz w:val="20"/>
          <w:szCs w:val="20"/>
        </w:rPr>
        <w:t xml:space="preserve">, ad eccezione delle irregolarità contributive e fiscali definitivamente e non definitivamente accertate, può fornire prova di aver adottato misure (c.d. self </w:t>
      </w:r>
      <w:proofErr w:type="spellStart"/>
      <w:r w:rsidRPr="00A455CB">
        <w:rPr>
          <w:rFonts w:ascii="Manrope" w:hAnsi="Manrope" w:cs="Arial"/>
          <w:sz w:val="20"/>
          <w:szCs w:val="20"/>
        </w:rPr>
        <w:t>cleaning</w:t>
      </w:r>
      <w:proofErr w:type="spellEnd"/>
      <w:r w:rsidRPr="00A455CB">
        <w:rPr>
          <w:rFonts w:ascii="Manrope" w:hAnsi="Manrope" w:cs="Arial"/>
          <w:sz w:val="20"/>
          <w:szCs w:val="20"/>
        </w:rPr>
        <w:t xml:space="preserve">) sufficienti a dimostrare la sua affidabilità. </w:t>
      </w:r>
    </w:p>
    <w:p w14:paraId="1426DA9B" w14:textId="77777777" w:rsidR="003A4D3D" w:rsidRPr="00A455CB" w:rsidRDefault="00434E4B" w:rsidP="00A455CB">
      <w:pPr>
        <w:spacing w:line="259" w:lineRule="auto"/>
        <w:rPr>
          <w:rFonts w:ascii="Manrope" w:hAnsi="Manrope" w:cs="Arial"/>
          <w:sz w:val="20"/>
          <w:szCs w:val="20"/>
        </w:rPr>
      </w:pPr>
      <w:r w:rsidRPr="00A455CB">
        <w:rPr>
          <w:rFonts w:ascii="Manrope" w:hAnsi="Manrope" w:cs="Arial"/>
          <w:sz w:val="20"/>
          <w:szCs w:val="20"/>
        </w:rPr>
        <w:t>Se la causa di esclusione si è verificata prima della presentazione dell</w:t>
      </w:r>
      <w:r w:rsidR="00E03124" w:rsidRPr="00A455CB">
        <w:rPr>
          <w:rFonts w:ascii="Manrope" w:hAnsi="Manrope" w:cs="Arial"/>
          <w:sz w:val="20"/>
          <w:szCs w:val="20"/>
        </w:rPr>
        <w:t>’offerta, l’operatore economico indica nel DGUE la causa ostativa e</w:t>
      </w:r>
      <w:r w:rsidR="003A4D3D" w:rsidRPr="00A455CB">
        <w:rPr>
          <w:rFonts w:ascii="Manrope" w:hAnsi="Manrope" w:cs="Arial"/>
          <w:sz w:val="20"/>
          <w:szCs w:val="20"/>
        </w:rPr>
        <w:t>, alternativamente:</w:t>
      </w:r>
    </w:p>
    <w:p w14:paraId="42BFD19E" w14:textId="3040F475" w:rsidR="003A4D3D" w:rsidRPr="00151464" w:rsidRDefault="003A4D3D" w:rsidP="00151464">
      <w:pPr>
        <w:pStyle w:val="Paragrafoelenco"/>
        <w:numPr>
          <w:ilvl w:val="1"/>
          <w:numId w:val="34"/>
        </w:numPr>
        <w:spacing w:line="259" w:lineRule="auto"/>
        <w:ind w:left="426"/>
        <w:rPr>
          <w:rFonts w:ascii="Manrope" w:hAnsi="Manrope" w:cs="Arial"/>
          <w:sz w:val="20"/>
          <w:szCs w:val="20"/>
        </w:rPr>
      </w:pPr>
      <w:r w:rsidRPr="00151464">
        <w:rPr>
          <w:rFonts w:ascii="Manrope" w:hAnsi="Manrope" w:cs="Arial"/>
          <w:sz w:val="20"/>
          <w:szCs w:val="20"/>
        </w:rPr>
        <w:t>descrive le misure</w:t>
      </w:r>
      <w:r w:rsidR="00E03124" w:rsidRPr="00151464">
        <w:rPr>
          <w:rFonts w:ascii="Manrope" w:hAnsi="Manrope" w:cs="Arial"/>
          <w:sz w:val="20"/>
          <w:szCs w:val="20"/>
        </w:rPr>
        <w:t xml:space="preserve"> adottate</w:t>
      </w:r>
      <w:r w:rsidRPr="00151464">
        <w:rPr>
          <w:rFonts w:ascii="Manrope" w:hAnsi="Manrope" w:cs="Arial"/>
          <w:sz w:val="20"/>
          <w:szCs w:val="20"/>
        </w:rPr>
        <w:t xml:space="preserve"> ai sensi dell’articolo 96, comma 6</w:t>
      </w:r>
      <w:r w:rsidR="008A1ED8" w:rsidRPr="00151464">
        <w:rPr>
          <w:rFonts w:ascii="Manrope" w:hAnsi="Manrope" w:cs="Arial"/>
          <w:sz w:val="20"/>
          <w:szCs w:val="20"/>
        </w:rPr>
        <w:t xml:space="preserve"> del Codice</w:t>
      </w:r>
      <w:r w:rsidRPr="00151464">
        <w:rPr>
          <w:rFonts w:ascii="Manrope" w:hAnsi="Manrope" w:cs="Arial"/>
          <w:sz w:val="20"/>
          <w:szCs w:val="20"/>
        </w:rPr>
        <w:t>;</w:t>
      </w:r>
    </w:p>
    <w:p w14:paraId="048AFE95" w14:textId="77777777" w:rsidR="00151464" w:rsidRDefault="003A4D3D" w:rsidP="00151464">
      <w:pPr>
        <w:pStyle w:val="Paragrafoelenco"/>
        <w:numPr>
          <w:ilvl w:val="1"/>
          <w:numId w:val="34"/>
        </w:numPr>
        <w:spacing w:line="259" w:lineRule="auto"/>
        <w:ind w:left="426"/>
        <w:rPr>
          <w:rFonts w:ascii="Manrope" w:hAnsi="Manrope" w:cs="Arial"/>
          <w:sz w:val="20"/>
          <w:szCs w:val="20"/>
        </w:rPr>
      </w:pPr>
      <w:r w:rsidRPr="00151464">
        <w:rPr>
          <w:rFonts w:ascii="Manrope" w:hAnsi="Manrope" w:cs="Arial"/>
          <w:sz w:val="20"/>
          <w:szCs w:val="20"/>
        </w:rPr>
        <w:t>motiva l’</w:t>
      </w:r>
      <w:r w:rsidR="00E03124" w:rsidRPr="00151464">
        <w:rPr>
          <w:rFonts w:ascii="Manrope" w:hAnsi="Manrope" w:cs="Arial"/>
          <w:sz w:val="20"/>
          <w:szCs w:val="20"/>
        </w:rPr>
        <w:t xml:space="preserve">impossibilità ad adottare </w:t>
      </w:r>
      <w:r w:rsidRPr="00151464">
        <w:rPr>
          <w:rFonts w:ascii="Manrope" w:hAnsi="Manrope" w:cs="Arial"/>
          <w:sz w:val="20"/>
          <w:szCs w:val="20"/>
        </w:rPr>
        <w:t xml:space="preserve">dette misure e si impegna a </w:t>
      </w:r>
      <w:r w:rsidR="00E03124" w:rsidRPr="00151464">
        <w:rPr>
          <w:rFonts w:ascii="Manrope" w:hAnsi="Manrope" w:cs="Arial"/>
          <w:sz w:val="20"/>
          <w:szCs w:val="20"/>
        </w:rPr>
        <w:t>provvede</w:t>
      </w:r>
      <w:r w:rsidRPr="00151464">
        <w:rPr>
          <w:rFonts w:ascii="Manrope" w:hAnsi="Manrope" w:cs="Arial"/>
          <w:sz w:val="20"/>
          <w:szCs w:val="20"/>
        </w:rPr>
        <w:t>re</w:t>
      </w:r>
      <w:r w:rsidR="00E03124" w:rsidRPr="00151464">
        <w:rPr>
          <w:rFonts w:ascii="Manrope" w:hAnsi="Manrope" w:cs="Arial"/>
          <w:sz w:val="20"/>
          <w:szCs w:val="20"/>
        </w:rPr>
        <w:t xml:space="preserve"> successivamente</w:t>
      </w:r>
      <w:r w:rsidRPr="00151464">
        <w:rPr>
          <w:rFonts w:ascii="Manrope" w:hAnsi="Manrope" w:cs="Arial"/>
          <w:sz w:val="20"/>
          <w:szCs w:val="20"/>
        </w:rPr>
        <w:t>.</w:t>
      </w:r>
    </w:p>
    <w:p w14:paraId="57B205F5" w14:textId="77777777" w:rsidR="00151464" w:rsidRDefault="00151464" w:rsidP="00151464">
      <w:pPr>
        <w:pStyle w:val="Paragrafoelenco"/>
        <w:spacing w:line="259" w:lineRule="auto"/>
        <w:ind w:left="426"/>
        <w:rPr>
          <w:rFonts w:ascii="Manrope" w:hAnsi="Manrope" w:cs="Arial"/>
          <w:sz w:val="20"/>
          <w:szCs w:val="20"/>
        </w:rPr>
      </w:pPr>
    </w:p>
    <w:p w14:paraId="6846961C" w14:textId="63553A7F" w:rsidR="00FC4EFD" w:rsidRPr="00151464" w:rsidRDefault="003A4D3D" w:rsidP="00151464">
      <w:pPr>
        <w:spacing w:line="259" w:lineRule="auto"/>
        <w:rPr>
          <w:rFonts w:ascii="Manrope" w:hAnsi="Manrope" w:cs="Arial"/>
          <w:sz w:val="20"/>
          <w:szCs w:val="20"/>
        </w:rPr>
      </w:pPr>
      <w:r w:rsidRPr="00151464">
        <w:rPr>
          <w:rFonts w:ascii="Manrope" w:hAnsi="Manrope" w:cs="Arial"/>
          <w:sz w:val="20"/>
          <w:szCs w:val="20"/>
        </w:rPr>
        <w:t xml:space="preserve">L’adozione delle misure è comunicata </w:t>
      </w:r>
      <w:r w:rsidR="00E03124" w:rsidRPr="00151464">
        <w:rPr>
          <w:rFonts w:ascii="Manrope" w:hAnsi="Manrope" w:cs="Arial"/>
          <w:sz w:val="20"/>
          <w:szCs w:val="20"/>
        </w:rPr>
        <w:t xml:space="preserve">alla </w:t>
      </w:r>
      <w:r w:rsidR="002B048B" w:rsidRPr="00151464">
        <w:rPr>
          <w:rFonts w:ascii="Manrope" w:hAnsi="Manrope" w:cs="Arial"/>
          <w:sz w:val="20"/>
          <w:szCs w:val="20"/>
        </w:rPr>
        <w:t>Stazione appaltante</w:t>
      </w:r>
      <w:r w:rsidR="00E03124" w:rsidRPr="00151464">
        <w:rPr>
          <w:rFonts w:ascii="Manrope" w:hAnsi="Manrope" w:cs="Arial"/>
          <w:sz w:val="20"/>
          <w:szCs w:val="20"/>
        </w:rPr>
        <w:t>.</w:t>
      </w:r>
      <w:r w:rsidR="00FC4EFD" w:rsidRPr="00151464">
        <w:rPr>
          <w:rFonts w:ascii="Manrope" w:hAnsi="Manrope" w:cs="Arial"/>
          <w:sz w:val="20"/>
          <w:szCs w:val="20"/>
        </w:rPr>
        <w:t xml:space="preserve"> </w:t>
      </w:r>
    </w:p>
    <w:p w14:paraId="13D238C1" w14:textId="033B1BB3" w:rsidR="00E03124" w:rsidRPr="00A455CB" w:rsidRDefault="00E03124" w:rsidP="00A455CB">
      <w:pPr>
        <w:spacing w:line="259" w:lineRule="auto"/>
        <w:rPr>
          <w:rFonts w:ascii="Manrope" w:hAnsi="Manrope" w:cs="Arial"/>
          <w:sz w:val="20"/>
          <w:szCs w:val="20"/>
        </w:rPr>
      </w:pPr>
      <w:r w:rsidRPr="00A455CB">
        <w:rPr>
          <w:rFonts w:ascii="Manrope" w:hAnsi="Manrope" w:cs="Arial"/>
          <w:sz w:val="20"/>
          <w:szCs w:val="20"/>
        </w:rPr>
        <w:t>Se la causa di esclusione si è verificata successivamente alla presentazione dell’offerta, l’operatore economico adotta le misure di cui al comma 6 dell’articolo 96</w:t>
      </w:r>
      <w:r w:rsidR="008A1ED8" w:rsidRPr="00A455CB">
        <w:rPr>
          <w:rFonts w:ascii="Manrope" w:hAnsi="Manrope" w:cs="Arial"/>
          <w:sz w:val="20"/>
          <w:szCs w:val="20"/>
        </w:rPr>
        <w:t xml:space="preserve"> del Codice</w:t>
      </w:r>
      <w:r w:rsidRPr="00A455CB">
        <w:rPr>
          <w:rFonts w:ascii="Manrope" w:hAnsi="Manrope" w:cs="Arial"/>
          <w:sz w:val="20"/>
          <w:szCs w:val="20"/>
        </w:rPr>
        <w:t xml:space="preserve"> dandone comunicazione alla </w:t>
      </w:r>
      <w:r w:rsidR="002B048B">
        <w:rPr>
          <w:rFonts w:ascii="Manrope" w:hAnsi="Manrope" w:cs="Arial"/>
          <w:sz w:val="20"/>
          <w:szCs w:val="20"/>
        </w:rPr>
        <w:t>Stazione appaltante</w:t>
      </w:r>
      <w:r w:rsidRPr="00A455CB">
        <w:rPr>
          <w:rFonts w:ascii="Manrope" w:hAnsi="Manrope" w:cs="Arial"/>
          <w:sz w:val="20"/>
          <w:szCs w:val="20"/>
        </w:rPr>
        <w:t>.</w:t>
      </w:r>
    </w:p>
    <w:p w14:paraId="0460202E" w14:textId="3EC7FA76"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953546" w:rsidRPr="00A455CB">
        <w:rPr>
          <w:rFonts w:ascii="Manrope" w:hAnsi="Manrope" w:cs="Arial"/>
          <w:sz w:val="20"/>
          <w:szCs w:val="20"/>
        </w:rPr>
        <w:t>.</w:t>
      </w:r>
    </w:p>
    <w:p w14:paraId="76BF2B39" w14:textId="2732CD7D"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t>Se le misure adottate sono ritenute sufficienti e tempestive, l’operatore economico non è escluso.</w:t>
      </w:r>
      <w:r w:rsidR="00527049" w:rsidRPr="00A455CB">
        <w:rPr>
          <w:rFonts w:ascii="Manrope" w:hAnsi="Manrope" w:cs="Arial"/>
          <w:sz w:val="20"/>
          <w:szCs w:val="20"/>
        </w:rPr>
        <w:t xml:space="preserve"> </w:t>
      </w:r>
      <w:r w:rsidRPr="00A455CB">
        <w:rPr>
          <w:rFonts w:ascii="Manrope" w:hAnsi="Manrope" w:cs="Arial"/>
          <w:sz w:val="20"/>
          <w:szCs w:val="20"/>
        </w:rPr>
        <w:t xml:space="preserve">Se dette misure sono ritenute insufficienti e intempestive, la </w:t>
      </w:r>
      <w:r w:rsidR="002B048B">
        <w:rPr>
          <w:rFonts w:ascii="Manrope" w:hAnsi="Manrope" w:cs="Arial"/>
          <w:sz w:val="20"/>
          <w:szCs w:val="20"/>
        </w:rPr>
        <w:t>Stazione appaltante</w:t>
      </w:r>
      <w:r w:rsidRPr="00A455CB">
        <w:rPr>
          <w:rFonts w:ascii="Manrope" w:hAnsi="Manrope" w:cs="Arial"/>
          <w:sz w:val="20"/>
          <w:szCs w:val="20"/>
        </w:rPr>
        <w:t xml:space="preserve"> ne comunica le ragioni all’operatore economico. </w:t>
      </w:r>
    </w:p>
    <w:p w14:paraId="1EEA117C" w14:textId="25A8BE3C" w:rsidR="00503001" w:rsidRPr="00A455CB" w:rsidRDefault="00503001" w:rsidP="00A455CB">
      <w:pPr>
        <w:spacing w:line="259" w:lineRule="auto"/>
        <w:rPr>
          <w:rFonts w:ascii="Manrope" w:hAnsi="Manrope" w:cs="Arial"/>
          <w:sz w:val="20"/>
          <w:szCs w:val="20"/>
        </w:rPr>
      </w:pPr>
      <w:r w:rsidRPr="00A455CB">
        <w:rPr>
          <w:rFonts w:ascii="Manrope" w:hAnsi="Manrope" w:cs="Arial"/>
          <w:sz w:val="20"/>
          <w:szCs w:val="20"/>
        </w:rPr>
        <w:t>Non può avvalersi del self-</w:t>
      </w:r>
      <w:proofErr w:type="spellStart"/>
      <w:r w:rsidRPr="00A455CB">
        <w:rPr>
          <w:rFonts w:ascii="Manrope" w:hAnsi="Manrope" w:cs="Arial"/>
          <w:sz w:val="20"/>
          <w:szCs w:val="20"/>
        </w:rPr>
        <w:t>cleaning</w:t>
      </w:r>
      <w:proofErr w:type="spellEnd"/>
      <w:r w:rsidRPr="00A455CB">
        <w:rPr>
          <w:rFonts w:ascii="Manrope" w:hAnsi="Manrope" w:cs="Arial"/>
          <w:sz w:val="20"/>
          <w:szCs w:val="20"/>
        </w:rPr>
        <w:t xml:space="preserve"> l’operatore economico escluso con sentenza definitiva dalla partecipazione alle procedure di affidamento o di concessione, nel corso del periodo di esclusione derivante da tale sentenza.</w:t>
      </w:r>
    </w:p>
    <w:p w14:paraId="5E3C3F98" w14:textId="5CC22566" w:rsidR="0009290B" w:rsidRPr="00A455CB" w:rsidRDefault="0009290B" w:rsidP="00A455CB">
      <w:pPr>
        <w:spacing w:line="259" w:lineRule="auto"/>
        <w:rPr>
          <w:rFonts w:ascii="Manrope" w:hAnsi="Manrope"/>
          <w:sz w:val="20"/>
          <w:szCs w:val="20"/>
        </w:rPr>
      </w:pPr>
      <w:r w:rsidRPr="00A455CB">
        <w:rPr>
          <w:rFonts w:ascii="Manrope" w:hAnsi="Manrope"/>
          <w:sz w:val="20"/>
          <w:szCs w:val="20"/>
        </w:rPr>
        <w:t>Nel caso in cui un raggruppamento</w:t>
      </w:r>
      <w:r w:rsidR="00B600D2" w:rsidRPr="00A455CB">
        <w:rPr>
          <w:rFonts w:ascii="Manrope" w:hAnsi="Manrope"/>
          <w:sz w:val="20"/>
          <w:szCs w:val="20"/>
        </w:rPr>
        <w:t xml:space="preserve">/consorzio </w:t>
      </w:r>
      <w:r w:rsidR="001051E3" w:rsidRPr="00A455CB">
        <w:rPr>
          <w:rFonts w:ascii="Manrope" w:hAnsi="Manrope"/>
          <w:sz w:val="20"/>
          <w:szCs w:val="20"/>
        </w:rPr>
        <w:t>abbia estromesso o sostituito un partecipante</w:t>
      </w:r>
      <w:r w:rsidR="00B600D2" w:rsidRPr="00A455CB">
        <w:rPr>
          <w:rFonts w:ascii="Manrope" w:hAnsi="Manrope"/>
          <w:sz w:val="20"/>
          <w:szCs w:val="20"/>
        </w:rPr>
        <w:t>/esecutore</w:t>
      </w:r>
      <w:r w:rsidRPr="00A455CB">
        <w:rPr>
          <w:rFonts w:ascii="Manrope" w:hAnsi="Manrope"/>
          <w:sz w:val="20"/>
          <w:szCs w:val="20"/>
        </w:rPr>
        <w:t xml:space="preserve"> interessato da una clausola di esclusione di cui agli articoli 94 e 95 del </w:t>
      </w:r>
      <w:r w:rsidR="00B9457F" w:rsidRPr="00A455CB">
        <w:rPr>
          <w:rFonts w:ascii="Manrope" w:hAnsi="Manrope"/>
          <w:sz w:val="20"/>
          <w:szCs w:val="20"/>
        </w:rPr>
        <w:t>C</w:t>
      </w:r>
      <w:r w:rsidRPr="00A455CB">
        <w:rPr>
          <w:rFonts w:ascii="Manrope" w:hAnsi="Manrope"/>
          <w:sz w:val="20"/>
          <w:szCs w:val="20"/>
        </w:rPr>
        <w:t xml:space="preserve">odice, </w:t>
      </w:r>
      <w:r w:rsidR="001051E3" w:rsidRPr="00A455CB">
        <w:rPr>
          <w:rFonts w:ascii="Manrope" w:hAnsi="Manrope"/>
          <w:sz w:val="20"/>
          <w:szCs w:val="20"/>
        </w:rPr>
        <w:t>si</w:t>
      </w:r>
      <w:r w:rsidRPr="00A455CB">
        <w:rPr>
          <w:rFonts w:ascii="Manrope" w:hAnsi="Manrope"/>
          <w:sz w:val="20"/>
          <w:szCs w:val="20"/>
        </w:rPr>
        <w:t xml:space="preserve"> valuta</w:t>
      </w:r>
      <w:r w:rsidR="001051E3" w:rsidRPr="00A455CB">
        <w:rPr>
          <w:rFonts w:ascii="Manrope" w:hAnsi="Manrope"/>
          <w:sz w:val="20"/>
          <w:szCs w:val="20"/>
        </w:rPr>
        <w:t>no</w:t>
      </w:r>
      <w:r w:rsidRPr="00A455CB">
        <w:rPr>
          <w:rFonts w:ascii="Manrope" w:hAnsi="Manrope"/>
          <w:sz w:val="20"/>
          <w:szCs w:val="20"/>
        </w:rPr>
        <w:t xml:space="preserve"> le misure adottate ai sensi dell’art</w:t>
      </w:r>
      <w:r w:rsidR="001051E3" w:rsidRPr="00A455CB">
        <w:rPr>
          <w:rFonts w:ascii="Manrope" w:hAnsi="Manrope"/>
          <w:sz w:val="20"/>
          <w:szCs w:val="20"/>
        </w:rPr>
        <w:t>icolo</w:t>
      </w:r>
      <w:r w:rsidRPr="00A455CB">
        <w:rPr>
          <w:rFonts w:ascii="Manrope" w:hAnsi="Manrope"/>
          <w:sz w:val="20"/>
          <w:szCs w:val="20"/>
        </w:rPr>
        <w:t xml:space="preserve"> 97 del Codice al fine di decidere sull’esclusione. </w:t>
      </w:r>
    </w:p>
    <w:p w14:paraId="5596BD7E" w14:textId="77777777" w:rsidR="0009290B" w:rsidRPr="00A455CB" w:rsidRDefault="0009290B" w:rsidP="00A455CB">
      <w:pPr>
        <w:spacing w:line="259" w:lineRule="auto"/>
        <w:rPr>
          <w:rFonts w:ascii="Manrope" w:hAnsi="Manrope" w:cs="Arial"/>
          <w:sz w:val="20"/>
          <w:szCs w:val="20"/>
        </w:rPr>
      </w:pPr>
    </w:p>
    <w:p w14:paraId="1D781298" w14:textId="3F2127B2" w:rsidR="00503001" w:rsidRPr="00A455CB" w:rsidRDefault="00503001" w:rsidP="00A455CB">
      <w:pPr>
        <w:spacing w:line="259" w:lineRule="auto"/>
        <w:rPr>
          <w:rFonts w:ascii="Manrope" w:hAnsi="Manrope" w:cs="Arial"/>
          <w:b/>
          <w:bCs/>
          <w:sz w:val="20"/>
          <w:szCs w:val="20"/>
        </w:rPr>
      </w:pPr>
      <w:r w:rsidRPr="00A455CB">
        <w:rPr>
          <w:rFonts w:ascii="Manrope" w:hAnsi="Manrope" w:cs="Arial"/>
          <w:b/>
          <w:bCs/>
          <w:sz w:val="20"/>
          <w:szCs w:val="20"/>
        </w:rPr>
        <w:t>Altre cause di esclusione</w:t>
      </w:r>
    </w:p>
    <w:p w14:paraId="49CEBE38" w14:textId="77777777" w:rsidR="00151464" w:rsidRDefault="00CA40EB" w:rsidP="00A455CB">
      <w:pPr>
        <w:spacing w:line="259" w:lineRule="auto"/>
        <w:rPr>
          <w:rFonts w:ascii="Manrope" w:hAnsi="Manrope" w:cs="Calibri"/>
          <w:sz w:val="20"/>
          <w:szCs w:val="20"/>
        </w:rPr>
      </w:pPr>
      <w:r w:rsidRPr="00A455CB">
        <w:rPr>
          <w:rFonts w:ascii="Manrope" w:hAnsi="Manrope" w:cs="Arial"/>
          <w:sz w:val="20"/>
          <w:szCs w:val="20"/>
        </w:rPr>
        <w:t>Sono esclusi gli</w:t>
      </w:r>
      <w:r w:rsidRPr="00A455CB">
        <w:rPr>
          <w:rFonts w:ascii="Manrope" w:hAnsi="Manrope" w:cs="Arial"/>
          <w:b/>
          <w:sz w:val="20"/>
          <w:szCs w:val="20"/>
        </w:rPr>
        <w:t xml:space="preserve"> </w:t>
      </w:r>
      <w:r w:rsidRPr="00A455CB">
        <w:rPr>
          <w:rFonts w:ascii="Manrope" w:hAnsi="Manrope"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7219BF6A" w14:textId="77777777" w:rsidR="00151464" w:rsidRDefault="00151464" w:rsidP="00A455CB">
      <w:pPr>
        <w:spacing w:line="259" w:lineRule="auto"/>
        <w:rPr>
          <w:rFonts w:ascii="Manrope" w:hAnsi="Manrope" w:cs="Calibri"/>
          <w:sz w:val="20"/>
          <w:szCs w:val="20"/>
        </w:rPr>
      </w:pPr>
    </w:p>
    <w:p w14:paraId="7B039D73" w14:textId="7F154160" w:rsidR="00FB7AA5" w:rsidRPr="00A455CB" w:rsidRDefault="00CA40EB" w:rsidP="00A455CB">
      <w:pPr>
        <w:spacing w:line="259" w:lineRule="auto"/>
        <w:rPr>
          <w:rFonts w:ascii="Manrope" w:hAnsi="Manrope" w:cs="Arial"/>
          <w:sz w:val="20"/>
          <w:szCs w:val="20"/>
        </w:rPr>
      </w:pPr>
      <w:r w:rsidRPr="00A455CB">
        <w:rPr>
          <w:rFonts w:ascii="Manrope" w:hAnsi="Manrope" w:cs="Arial"/>
          <w:sz w:val="20"/>
          <w:szCs w:val="20"/>
        </w:rPr>
        <w:t xml:space="preserve">La mancata accettazione delle clausole contenute </w:t>
      </w:r>
      <w:r w:rsidR="00590E8D" w:rsidRPr="00A455CB">
        <w:rPr>
          <w:rFonts w:ascii="Manrope" w:hAnsi="Manrope" w:cs="Arial"/>
          <w:sz w:val="20"/>
          <w:szCs w:val="20"/>
        </w:rPr>
        <w:t xml:space="preserve">nei </w:t>
      </w:r>
      <w:r w:rsidRPr="00A455CB">
        <w:rPr>
          <w:rFonts w:ascii="Manrope" w:hAnsi="Manrope" w:cs="Arial"/>
          <w:sz w:val="20"/>
          <w:szCs w:val="20"/>
        </w:rPr>
        <w:t>patt</w:t>
      </w:r>
      <w:r w:rsidR="00590E8D" w:rsidRPr="00A455CB">
        <w:rPr>
          <w:rFonts w:ascii="Manrope" w:hAnsi="Manrope" w:cs="Arial"/>
          <w:sz w:val="20"/>
          <w:szCs w:val="20"/>
        </w:rPr>
        <w:t>i</w:t>
      </w:r>
      <w:r w:rsidRPr="00A455CB">
        <w:rPr>
          <w:rFonts w:ascii="Manrope" w:hAnsi="Manrope" w:cs="Arial"/>
          <w:sz w:val="20"/>
          <w:szCs w:val="20"/>
        </w:rPr>
        <w:t xml:space="preserve"> di integrità e il mancato rispetto dello stesso costituiscono causa di esclusione dalla gara</w:t>
      </w:r>
      <w:bookmarkStart w:id="1321" w:name="_Toc86769502"/>
      <w:bookmarkStart w:id="1322" w:name="_Toc87253509"/>
      <w:bookmarkStart w:id="1323" w:name="_Toc87253568"/>
      <w:bookmarkStart w:id="1324" w:name="_Toc86769503"/>
      <w:bookmarkStart w:id="1325" w:name="_Toc87253510"/>
      <w:bookmarkStart w:id="1326" w:name="_Toc87253569"/>
      <w:bookmarkStart w:id="1327" w:name="_Toc86769504"/>
      <w:bookmarkStart w:id="1328" w:name="_Toc87253511"/>
      <w:bookmarkStart w:id="1329" w:name="_Toc87253570"/>
      <w:bookmarkStart w:id="1330" w:name="_Ref497211510"/>
      <w:bookmarkEnd w:id="1321"/>
      <w:bookmarkEnd w:id="1322"/>
      <w:bookmarkEnd w:id="1323"/>
      <w:bookmarkEnd w:id="1324"/>
      <w:bookmarkEnd w:id="1325"/>
      <w:bookmarkEnd w:id="1326"/>
      <w:bookmarkEnd w:id="1327"/>
      <w:bookmarkEnd w:id="1328"/>
      <w:bookmarkEnd w:id="1329"/>
      <w:r w:rsidR="00613DE3" w:rsidRPr="00A455CB">
        <w:rPr>
          <w:rFonts w:ascii="Manrope" w:hAnsi="Manrope" w:cs="Arial"/>
          <w:sz w:val="20"/>
          <w:szCs w:val="20"/>
        </w:rPr>
        <w:t xml:space="preserve">. </w:t>
      </w:r>
    </w:p>
    <w:p w14:paraId="7F6DCDD6" w14:textId="76CEEA68" w:rsidR="004C53A8" w:rsidRPr="00A455CB" w:rsidRDefault="00870286" w:rsidP="001E1956">
      <w:pPr>
        <w:pStyle w:val="Titolo2"/>
      </w:pPr>
      <w:bookmarkStart w:id="1331" w:name="_Toc211434964"/>
      <w:r w:rsidRPr="00A455CB">
        <w:t xml:space="preserve">REQUISITI </w:t>
      </w:r>
      <w:r w:rsidR="00375678" w:rsidRPr="00A455CB">
        <w:t>DI ORDINE SPECIALE</w:t>
      </w:r>
      <w:r w:rsidRPr="00A455CB">
        <w:t xml:space="preserve"> E MEZZI DI PROVA</w:t>
      </w:r>
      <w:bookmarkEnd w:id="1330"/>
      <w:bookmarkEnd w:id="1331"/>
    </w:p>
    <w:p w14:paraId="4CF6AC93" w14:textId="4A75F004" w:rsidR="0071201D"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 xml:space="preserve">I concorrenti devono </w:t>
      </w:r>
      <w:r w:rsidR="0034138C" w:rsidRPr="00A455CB">
        <w:rPr>
          <w:rFonts w:ascii="Manrope" w:hAnsi="Manrope" w:cs="Calibri"/>
          <w:sz w:val="20"/>
          <w:szCs w:val="20"/>
        </w:rPr>
        <w:t>possedere</w:t>
      </w:r>
      <w:r w:rsidRPr="00A455CB">
        <w:rPr>
          <w:rFonts w:ascii="Manrope" w:hAnsi="Manrope" w:cs="Calibri"/>
          <w:sz w:val="20"/>
          <w:szCs w:val="20"/>
        </w:rPr>
        <w:t xml:space="preserve">, </w:t>
      </w:r>
      <w:r w:rsidRPr="00A455CB">
        <w:rPr>
          <w:rFonts w:ascii="Manrope" w:hAnsi="Manrope" w:cs="Calibri"/>
          <w:bCs/>
          <w:sz w:val="20"/>
          <w:szCs w:val="20"/>
        </w:rPr>
        <w:t>a pena di esclusione</w:t>
      </w:r>
      <w:r w:rsidRPr="00A455CB">
        <w:rPr>
          <w:rFonts w:ascii="Manrope" w:hAnsi="Manrope" w:cs="Calibri"/>
          <w:sz w:val="20"/>
          <w:szCs w:val="20"/>
        </w:rPr>
        <w:t xml:space="preserve">, </w:t>
      </w:r>
      <w:r w:rsidR="0034138C" w:rsidRPr="00A455CB">
        <w:rPr>
          <w:rFonts w:ascii="Manrope" w:hAnsi="Manrope" w:cs="Calibri"/>
          <w:sz w:val="20"/>
          <w:szCs w:val="20"/>
        </w:rPr>
        <w:t>i</w:t>
      </w:r>
      <w:r w:rsidRPr="00A455CB">
        <w:rPr>
          <w:rFonts w:ascii="Manrope" w:hAnsi="Manrope" w:cs="Calibri"/>
          <w:sz w:val="20"/>
          <w:szCs w:val="20"/>
        </w:rPr>
        <w:t xml:space="preserve"> requisiti previsti nei commi seguenti.</w:t>
      </w:r>
      <w:r w:rsidR="00375678" w:rsidRPr="00A455CB">
        <w:rPr>
          <w:rFonts w:ascii="Manrope" w:hAnsi="Manrope" w:cs="Calibri"/>
          <w:sz w:val="20"/>
          <w:szCs w:val="20"/>
        </w:rPr>
        <w:t xml:space="preserve"> </w:t>
      </w:r>
    </w:p>
    <w:p w14:paraId="5C88E1C2" w14:textId="5E34BE16" w:rsidR="004F42BB" w:rsidRPr="00A455CB" w:rsidRDefault="004F42BB" w:rsidP="00A455CB">
      <w:pPr>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w:t>
      </w:r>
      <w:r w:rsidR="004552C9" w:rsidRPr="00A455CB">
        <w:rPr>
          <w:rFonts w:ascii="Manrope" w:hAnsi="Manrope" w:cs="Calibri"/>
          <w:sz w:val="20"/>
          <w:szCs w:val="20"/>
        </w:rPr>
        <w:t>verifica</w:t>
      </w:r>
      <w:r w:rsidRPr="00A455CB">
        <w:rPr>
          <w:rFonts w:ascii="Manrope" w:hAnsi="Manrope" w:cs="Calibri"/>
          <w:sz w:val="20"/>
          <w:szCs w:val="20"/>
        </w:rPr>
        <w:t xml:space="preserve"> </w:t>
      </w:r>
      <w:r w:rsidR="004552C9" w:rsidRPr="00A455CB">
        <w:rPr>
          <w:rFonts w:ascii="Manrope" w:hAnsi="Manrope" w:cs="Calibri"/>
          <w:sz w:val="20"/>
          <w:szCs w:val="20"/>
        </w:rPr>
        <w:t xml:space="preserve">il possesso dei requisiti di ordine speciale accedendo </w:t>
      </w:r>
      <w:r w:rsidRPr="00A455CB">
        <w:rPr>
          <w:rFonts w:ascii="Manrope" w:hAnsi="Manrope" w:cs="Calibri"/>
          <w:sz w:val="20"/>
          <w:szCs w:val="20"/>
        </w:rPr>
        <w:t>al fascicolo virtuale dell’operatore economico (FVOE)</w:t>
      </w:r>
      <w:r w:rsidR="00AF2D58" w:rsidRPr="00A455CB">
        <w:rPr>
          <w:rFonts w:ascii="Manrope" w:hAnsi="Manrope" w:cs="Calibri"/>
          <w:sz w:val="20"/>
          <w:szCs w:val="20"/>
        </w:rPr>
        <w:t xml:space="preserve">. </w:t>
      </w:r>
    </w:p>
    <w:p w14:paraId="51276049" w14:textId="2C59761F" w:rsidR="00FB7AA5" w:rsidRPr="00A455CB" w:rsidRDefault="00AF2D58" w:rsidP="00A455CB">
      <w:pPr>
        <w:spacing w:line="259" w:lineRule="auto"/>
        <w:rPr>
          <w:rFonts w:ascii="Manrope" w:hAnsi="Manrope" w:cs="Calibri"/>
          <w:sz w:val="20"/>
          <w:szCs w:val="20"/>
        </w:rPr>
      </w:pPr>
      <w:r w:rsidRPr="00A455CB">
        <w:rPr>
          <w:rFonts w:ascii="Manrope" w:hAnsi="Manrope" w:cs="Calibri"/>
          <w:sz w:val="20"/>
          <w:szCs w:val="20"/>
        </w:rPr>
        <w:t xml:space="preserve">L’operatore economico </w:t>
      </w:r>
      <w:r w:rsidR="004F42BB" w:rsidRPr="00A455CB">
        <w:rPr>
          <w:rFonts w:ascii="Manrope" w:hAnsi="Manrope" w:cs="Calibri"/>
          <w:sz w:val="20"/>
          <w:szCs w:val="20"/>
        </w:rPr>
        <w:t>è tenuto ad inserire</w:t>
      </w:r>
      <w:r w:rsidRPr="00A455CB">
        <w:rPr>
          <w:rFonts w:ascii="Manrope" w:hAnsi="Manrope" w:cs="Calibri"/>
          <w:sz w:val="20"/>
          <w:szCs w:val="20"/>
        </w:rPr>
        <w:t xml:space="preserve"> </w:t>
      </w:r>
      <w:r w:rsidR="004F42BB" w:rsidRPr="00A455CB">
        <w:rPr>
          <w:rFonts w:ascii="Manrope" w:hAnsi="Manrope" w:cs="Calibri"/>
          <w:sz w:val="20"/>
          <w:szCs w:val="20"/>
        </w:rPr>
        <w:t>nel FVOE</w:t>
      </w:r>
      <w:r w:rsidR="0071201D" w:rsidRPr="00A455CB">
        <w:rPr>
          <w:rFonts w:ascii="Manrope" w:hAnsi="Manrope" w:cs="Calibri"/>
          <w:sz w:val="20"/>
          <w:szCs w:val="20"/>
        </w:rPr>
        <w:t xml:space="preserve"> i </w:t>
      </w:r>
      <w:r w:rsidRPr="00A455CB">
        <w:rPr>
          <w:rFonts w:ascii="Manrope" w:hAnsi="Manrope" w:cs="Calibri"/>
          <w:sz w:val="20"/>
          <w:szCs w:val="20"/>
        </w:rPr>
        <w:t xml:space="preserve">dati e le informazioni </w:t>
      </w:r>
      <w:r w:rsidR="00C26966" w:rsidRPr="00A455CB">
        <w:rPr>
          <w:rFonts w:ascii="Manrope" w:hAnsi="Manrope" w:cs="Calibri"/>
          <w:sz w:val="20"/>
          <w:szCs w:val="20"/>
        </w:rPr>
        <w:t xml:space="preserve">richiesti per la comprova del requisito, qualora questi </w:t>
      </w:r>
      <w:r w:rsidR="006361A2" w:rsidRPr="00A455CB">
        <w:rPr>
          <w:rFonts w:ascii="Manrope" w:hAnsi="Manrope" w:cs="Calibri"/>
          <w:sz w:val="20"/>
          <w:szCs w:val="20"/>
        </w:rPr>
        <w:t xml:space="preserve">non siano </w:t>
      </w:r>
      <w:r w:rsidR="004F42BB" w:rsidRPr="00A455CB">
        <w:rPr>
          <w:rFonts w:ascii="Manrope" w:hAnsi="Manrope" w:cs="Calibri"/>
          <w:sz w:val="20"/>
          <w:szCs w:val="20"/>
        </w:rPr>
        <w:t xml:space="preserve">già </w:t>
      </w:r>
      <w:r w:rsidRPr="00A455CB">
        <w:rPr>
          <w:rFonts w:ascii="Manrope" w:hAnsi="Manrope" w:cs="Calibri"/>
          <w:sz w:val="20"/>
          <w:szCs w:val="20"/>
        </w:rPr>
        <w:t xml:space="preserve">presenti </w:t>
      </w:r>
      <w:r w:rsidR="004F42BB" w:rsidRPr="00A455CB">
        <w:rPr>
          <w:rFonts w:ascii="Manrope" w:hAnsi="Manrope" w:cs="Calibri"/>
          <w:sz w:val="20"/>
          <w:szCs w:val="20"/>
        </w:rPr>
        <w:t xml:space="preserve">nel fascicolo o </w:t>
      </w:r>
      <w:r w:rsidR="004552C9" w:rsidRPr="00A455CB">
        <w:rPr>
          <w:rFonts w:ascii="Manrope" w:hAnsi="Manrope" w:cs="Calibri"/>
          <w:sz w:val="20"/>
          <w:szCs w:val="20"/>
        </w:rPr>
        <w:t xml:space="preserve">non siano </w:t>
      </w:r>
      <w:r w:rsidRPr="00A455CB">
        <w:rPr>
          <w:rFonts w:ascii="Manrope" w:hAnsi="Manrope" w:cs="Calibri"/>
          <w:sz w:val="20"/>
          <w:szCs w:val="20"/>
        </w:rPr>
        <w:t xml:space="preserve">già in possesso della </w:t>
      </w:r>
      <w:r w:rsidR="002B048B">
        <w:rPr>
          <w:rFonts w:ascii="Manrope" w:hAnsi="Manrope" w:cs="Calibri"/>
          <w:sz w:val="20"/>
          <w:szCs w:val="20"/>
        </w:rPr>
        <w:t>Stazione appaltante</w:t>
      </w:r>
      <w:r w:rsidRPr="00A455CB">
        <w:rPr>
          <w:rFonts w:ascii="Manrope" w:hAnsi="Manrope" w:cs="Calibri"/>
          <w:sz w:val="20"/>
          <w:szCs w:val="20"/>
        </w:rPr>
        <w:t xml:space="preserve"> e non possano essere </w:t>
      </w:r>
      <w:r w:rsidR="00E73246" w:rsidRPr="00A455CB">
        <w:rPr>
          <w:rFonts w:ascii="Manrope" w:hAnsi="Manrope" w:cs="Calibri"/>
          <w:sz w:val="20"/>
          <w:szCs w:val="20"/>
        </w:rPr>
        <w:t>acquisiti d’ufficio da quest’ultima.</w:t>
      </w:r>
    </w:p>
    <w:p w14:paraId="6D077B02" w14:textId="4B677F70" w:rsidR="004C53A8" w:rsidRPr="00A455CB" w:rsidRDefault="00C02AE2" w:rsidP="00C02AE2">
      <w:pPr>
        <w:pStyle w:val="Titolo3"/>
      </w:pPr>
      <w:bookmarkStart w:id="1332" w:name="_Toc497728144"/>
      <w:bookmarkStart w:id="1333" w:name="_Toc497484946"/>
      <w:bookmarkStart w:id="1334" w:name="_Toc498419731"/>
      <w:bookmarkStart w:id="1335" w:name="_Toc497831539"/>
      <w:bookmarkStart w:id="1336" w:name="_Ref128476563"/>
      <w:bookmarkStart w:id="1337" w:name="_Ref128681470"/>
      <w:bookmarkStart w:id="1338" w:name="_Toc211434965"/>
      <w:bookmarkEnd w:id="1332"/>
      <w:bookmarkEnd w:id="1333"/>
      <w:bookmarkEnd w:id="1334"/>
      <w:bookmarkEnd w:id="1335"/>
      <w:r>
        <w:rPr>
          <w:lang w:val="it-IT"/>
        </w:rPr>
        <w:t xml:space="preserve">7.1 </w:t>
      </w:r>
      <w:r w:rsidR="004C667D" w:rsidRPr="00A455CB">
        <w:rPr>
          <w:lang w:val="it-IT"/>
        </w:rPr>
        <w:t>R</w:t>
      </w:r>
      <w:r w:rsidR="004C667D" w:rsidRPr="00A455CB">
        <w:t>EQUISITI DI IDONEITÀ</w:t>
      </w:r>
      <w:bookmarkEnd w:id="1336"/>
      <w:bookmarkEnd w:id="1337"/>
      <w:bookmarkEnd w:id="1338"/>
    </w:p>
    <w:p w14:paraId="4B1BCC51" w14:textId="677D8E21" w:rsidR="004C53A8" w:rsidRPr="00A455CB" w:rsidRDefault="00AC2A43" w:rsidP="00151464">
      <w:pPr>
        <w:pStyle w:val="Paragrafoelenco"/>
        <w:numPr>
          <w:ilvl w:val="0"/>
          <w:numId w:val="2"/>
        </w:numPr>
        <w:spacing w:line="259" w:lineRule="auto"/>
        <w:ind w:left="284" w:hanging="284"/>
        <w:rPr>
          <w:rFonts w:ascii="Manrope" w:hAnsi="Manrope"/>
          <w:sz w:val="20"/>
          <w:szCs w:val="20"/>
        </w:rPr>
      </w:pPr>
      <w:bookmarkStart w:id="1339" w:name="_Ref128681493"/>
      <w:r w:rsidRPr="00A455CB">
        <w:rPr>
          <w:rFonts w:ascii="Manrope" w:hAnsi="Manrope" w:cs="Arial"/>
          <w:b/>
          <w:sz w:val="20"/>
          <w:szCs w:val="20"/>
        </w:rPr>
        <w:t>I</w:t>
      </w:r>
      <w:r w:rsidR="00870286" w:rsidRPr="00A455CB">
        <w:rPr>
          <w:rFonts w:ascii="Manrope" w:hAnsi="Manrope" w:cs="Arial"/>
          <w:b/>
          <w:sz w:val="20"/>
          <w:szCs w:val="20"/>
        </w:rPr>
        <w:t>scrizione</w:t>
      </w:r>
      <w:r w:rsidR="00870286" w:rsidRPr="00A455CB">
        <w:rPr>
          <w:rFonts w:ascii="Manrope" w:hAnsi="Manrope" w:cs="Arial"/>
          <w:sz w:val="20"/>
          <w:szCs w:val="20"/>
        </w:rPr>
        <w:t xml:space="preserve"> nel R</w:t>
      </w:r>
      <w:r w:rsidR="00870286" w:rsidRPr="00A455CB">
        <w:rPr>
          <w:rFonts w:ascii="Manrope" w:hAnsi="Manrope" w:cs="Calibri"/>
          <w:sz w:val="20"/>
          <w:szCs w:val="20"/>
        </w:rPr>
        <w:t>egistro delle Imprese oppure nell’Albo delle Imprese artigiane</w:t>
      </w:r>
      <w:r w:rsidR="00A55F58" w:rsidRPr="00A455CB">
        <w:rPr>
          <w:rFonts w:ascii="Manrope" w:hAnsi="Manrope" w:cs="Calibri"/>
          <w:sz w:val="20"/>
          <w:szCs w:val="20"/>
        </w:rPr>
        <w:t xml:space="preserve"> </w:t>
      </w:r>
      <w:r w:rsidR="00870286" w:rsidRPr="00A455CB">
        <w:rPr>
          <w:rFonts w:ascii="Manrope" w:hAnsi="Manrope" w:cs="Calibri"/>
          <w:sz w:val="20"/>
          <w:szCs w:val="20"/>
        </w:rPr>
        <w:t xml:space="preserve">per attività </w:t>
      </w:r>
      <w:r w:rsidR="0057633D" w:rsidRPr="00A455CB">
        <w:rPr>
          <w:rFonts w:ascii="Manrope" w:hAnsi="Manrope" w:cs="Calibri"/>
          <w:sz w:val="20"/>
          <w:szCs w:val="20"/>
        </w:rPr>
        <w:t xml:space="preserve">pertinenti </w:t>
      </w:r>
      <w:r w:rsidR="00870286" w:rsidRPr="00A455CB">
        <w:rPr>
          <w:rFonts w:ascii="Manrope" w:hAnsi="Manrope" w:cs="Calibri"/>
          <w:sz w:val="20"/>
          <w:szCs w:val="20"/>
        </w:rPr>
        <w:t>con quelle oggetto della prese</w:t>
      </w:r>
      <w:bookmarkStart w:id="1340" w:name="_Ref495411492"/>
      <w:bookmarkEnd w:id="1340"/>
      <w:r w:rsidR="00870286" w:rsidRPr="00A455CB">
        <w:rPr>
          <w:rFonts w:ascii="Manrope" w:hAnsi="Manrope" w:cs="Calibri"/>
          <w:sz w:val="20"/>
          <w:szCs w:val="20"/>
        </w:rPr>
        <w:t>nte procedura di gara.</w:t>
      </w:r>
      <w:bookmarkEnd w:id="1339"/>
    </w:p>
    <w:p w14:paraId="35819981" w14:textId="77777777" w:rsidR="003C20CA" w:rsidRPr="00A455CB" w:rsidRDefault="007A77B0" w:rsidP="00A455CB">
      <w:pPr>
        <w:spacing w:line="259" w:lineRule="auto"/>
        <w:ind w:left="284"/>
        <w:rPr>
          <w:rFonts w:ascii="Manrope" w:hAnsi="Manrope" w:cs="Calibri"/>
          <w:sz w:val="20"/>
          <w:szCs w:val="20"/>
        </w:rPr>
      </w:pPr>
      <w:r w:rsidRPr="00A455CB">
        <w:rPr>
          <w:rFonts w:ascii="Manrope" w:hAnsi="Manrope" w:cs="Calibri"/>
          <w:sz w:val="20"/>
          <w:szCs w:val="20"/>
        </w:rPr>
        <w:t>Per l’operatore economico di altro Stato membro, non residente in Italia: iscrizione in uno dei registri professionali o commerciali degli altri Stati membri di cui all’allegato II.11</w:t>
      </w:r>
      <w:r w:rsidR="00527049" w:rsidRPr="00A455CB">
        <w:rPr>
          <w:rFonts w:ascii="Manrope" w:hAnsi="Manrope" w:cs="Calibri"/>
          <w:sz w:val="20"/>
          <w:szCs w:val="20"/>
        </w:rPr>
        <w:t xml:space="preserve"> del Codice</w:t>
      </w:r>
      <w:r w:rsidR="003C20CA" w:rsidRPr="00A455CB">
        <w:rPr>
          <w:rFonts w:ascii="Manrope" w:hAnsi="Manrope" w:cs="Calibri"/>
          <w:sz w:val="20"/>
          <w:szCs w:val="20"/>
        </w:rPr>
        <w:t>.</w:t>
      </w:r>
    </w:p>
    <w:p w14:paraId="75C585D9" w14:textId="4FF529CD" w:rsidR="00387BEA" w:rsidRPr="00A455CB" w:rsidRDefault="00387BEA" w:rsidP="00151464">
      <w:pPr>
        <w:tabs>
          <w:tab w:val="left" w:pos="284"/>
        </w:tabs>
        <w:spacing w:line="259" w:lineRule="auto"/>
        <w:ind w:left="284"/>
        <w:rPr>
          <w:rFonts w:ascii="Manrope" w:hAnsi="Manrope"/>
          <w:sz w:val="20"/>
          <w:szCs w:val="20"/>
        </w:rPr>
      </w:pPr>
      <w:r w:rsidRPr="00A455CB">
        <w:rPr>
          <w:rFonts w:ascii="Manrope" w:hAnsi="Manrope" w:cs="Calibri"/>
          <w:sz w:val="20"/>
          <w:szCs w:val="20"/>
        </w:rPr>
        <w:t xml:space="preserve">Ai fini della comprova, l’iscrizione nel Registro è acquisita d’ufficio dalla </w:t>
      </w:r>
      <w:r w:rsidR="002B048B">
        <w:rPr>
          <w:rFonts w:ascii="Manrope" w:hAnsi="Manrope" w:cs="Calibri"/>
          <w:sz w:val="20"/>
          <w:szCs w:val="20"/>
        </w:rPr>
        <w:t>Stazione appaltante</w:t>
      </w:r>
      <w:r w:rsidRPr="00A455CB">
        <w:rPr>
          <w:rFonts w:ascii="Manrope" w:hAnsi="Manrope" w:cs="Calibri"/>
          <w:sz w:val="20"/>
          <w:szCs w:val="20"/>
        </w:rPr>
        <w:t xml:space="preserve"> tramite il FVOE. Gli operatori stabiliti in altri Stati membri caricano nel fascicolo virtuale i dati e le informazioni utili alla comprova del requisito, se disponibili</w:t>
      </w:r>
      <w:r w:rsidRPr="00A455CB">
        <w:rPr>
          <w:rFonts w:ascii="Manrope" w:hAnsi="Manrope"/>
          <w:sz w:val="20"/>
          <w:szCs w:val="20"/>
        </w:rPr>
        <w:t>.</w:t>
      </w:r>
    </w:p>
    <w:p w14:paraId="0D8F853F" w14:textId="45C01292" w:rsidR="003243DC" w:rsidRPr="00A455CB" w:rsidRDefault="003243DC" w:rsidP="00151464">
      <w:pPr>
        <w:pStyle w:val="Titolo3"/>
        <w:numPr>
          <w:ilvl w:val="1"/>
          <w:numId w:val="30"/>
        </w:numPr>
        <w:rPr>
          <w:lang w:val="it-IT"/>
        </w:rPr>
      </w:pPr>
      <w:bookmarkStart w:id="1341" w:name="_Toc211434966"/>
      <w:r w:rsidRPr="00A455CB">
        <w:rPr>
          <w:lang w:val="it-IT"/>
        </w:rPr>
        <w:lastRenderedPageBreak/>
        <w:t>REQUISTI DI CAPACITÁ TECNICO-PROFESSIONALE</w:t>
      </w:r>
      <w:bookmarkEnd w:id="1341"/>
    </w:p>
    <w:p w14:paraId="7AF83528" w14:textId="523620E0" w:rsidR="004F7E08" w:rsidRPr="00110F15" w:rsidRDefault="004937A3" w:rsidP="00151464">
      <w:pPr>
        <w:pStyle w:val="Paragrafoelenco"/>
        <w:numPr>
          <w:ilvl w:val="3"/>
          <w:numId w:val="16"/>
        </w:numPr>
        <w:spacing w:line="259" w:lineRule="auto"/>
        <w:ind w:left="284" w:hanging="284"/>
        <w:rPr>
          <w:rFonts w:ascii="Manrope" w:hAnsi="Manrope" w:cs="Arial"/>
          <w:bCs/>
          <w:sz w:val="20"/>
          <w:szCs w:val="20"/>
        </w:rPr>
      </w:pPr>
      <w:r w:rsidRPr="004937A3">
        <w:rPr>
          <w:rFonts w:ascii="Manrope" w:hAnsi="Manrope" w:cs="Arial"/>
          <w:b/>
          <w:sz w:val="20"/>
          <w:szCs w:val="20"/>
        </w:rPr>
        <w:t xml:space="preserve">Fornitura ed installazione </w:t>
      </w:r>
      <w:r w:rsidRPr="004937A3">
        <w:rPr>
          <w:rFonts w:ascii="Manrope" w:hAnsi="Manrope" w:cs="Arial"/>
          <w:bCs/>
          <w:sz w:val="20"/>
          <w:szCs w:val="20"/>
        </w:rPr>
        <w:t xml:space="preserve">di almeno n. </w:t>
      </w:r>
      <w:r w:rsidR="003E344F">
        <w:rPr>
          <w:rFonts w:ascii="Manrope" w:hAnsi="Manrope" w:cs="Arial"/>
          <w:bCs/>
          <w:sz w:val="20"/>
          <w:szCs w:val="20"/>
        </w:rPr>
        <w:t>5</w:t>
      </w:r>
      <w:r w:rsidRPr="004937A3">
        <w:rPr>
          <w:rFonts w:ascii="Manrope" w:hAnsi="Manrope" w:cs="Arial"/>
          <w:bCs/>
          <w:sz w:val="20"/>
          <w:szCs w:val="20"/>
        </w:rPr>
        <w:t xml:space="preserve"> </w:t>
      </w:r>
      <w:r w:rsidR="000107BF">
        <w:rPr>
          <w:rFonts w:ascii="Manrope" w:hAnsi="Manrope" w:cs="Calibri"/>
          <w:bCs/>
          <w:iCs/>
          <w:sz w:val="20"/>
          <w:szCs w:val="20"/>
        </w:rPr>
        <w:t>sistemi per la produzione di polveri metalliche mediante atomizzazione ad ultrasuoni</w:t>
      </w:r>
      <w:r w:rsidRPr="004937A3">
        <w:rPr>
          <w:rFonts w:ascii="Manrope" w:hAnsi="Manrope" w:cs="Arial"/>
          <w:bCs/>
          <w:sz w:val="20"/>
          <w:szCs w:val="20"/>
        </w:rPr>
        <w:t xml:space="preserve"> negli ultimi dieci anni 2015-2024.</w:t>
      </w:r>
    </w:p>
    <w:p w14:paraId="1F820B50" w14:textId="5B8C0C4C" w:rsidR="00613D9E" w:rsidRPr="00A455CB" w:rsidRDefault="00256BEF" w:rsidP="00A455CB">
      <w:pPr>
        <w:spacing w:line="259" w:lineRule="auto"/>
        <w:rPr>
          <w:rFonts w:ascii="Manrope" w:hAnsi="Manrope" w:cs="Calibri"/>
          <w:sz w:val="20"/>
          <w:szCs w:val="20"/>
        </w:rPr>
      </w:pPr>
      <w:r w:rsidRPr="00A455CB">
        <w:rPr>
          <w:rFonts w:ascii="Manrope" w:hAnsi="Manrope" w:cs="Calibri"/>
          <w:sz w:val="20"/>
          <w:szCs w:val="20"/>
        </w:rPr>
        <w:t>Il requisito di partecipazione sopra richiesto si rende necessario al fine di garantire l’effettiva capacità dei concorrenti di fornire ed installare strumentazione scientifica adeguata al livello di complessità tecnica prevista dall’oggetto della procedura</w:t>
      </w:r>
      <w:r w:rsidR="001B3D96">
        <w:rPr>
          <w:rFonts w:ascii="Manrope" w:hAnsi="Manrope" w:cs="Calibri"/>
          <w:sz w:val="20"/>
          <w:szCs w:val="20"/>
        </w:rPr>
        <w:t>.</w:t>
      </w:r>
    </w:p>
    <w:p w14:paraId="54C9D399" w14:textId="5DC76D39" w:rsidR="00613D9E" w:rsidRPr="00A455CB" w:rsidRDefault="00613D9E" w:rsidP="00A455CB">
      <w:pPr>
        <w:spacing w:line="259" w:lineRule="auto"/>
        <w:rPr>
          <w:rFonts w:ascii="Manrope" w:hAnsi="Manrope" w:cs="Calibri"/>
          <w:sz w:val="20"/>
          <w:szCs w:val="20"/>
        </w:rPr>
      </w:pPr>
    </w:p>
    <w:p w14:paraId="4E1D5D6B" w14:textId="77777777"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I requisiti sono posseduti a pena di esclusione della procedura.</w:t>
      </w:r>
    </w:p>
    <w:p w14:paraId="5795C077" w14:textId="77777777" w:rsidR="00613D9E" w:rsidRPr="00A455CB" w:rsidRDefault="00613D9E" w:rsidP="00A455CB">
      <w:pPr>
        <w:pStyle w:val="Paragrafoelenco"/>
        <w:spacing w:line="259" w:lineRule="auto"/>
        <w:ind w:left="0"/>
        <w:contextualSpacing/>
        <w:rPr>
          <w:rFonts w:ascii="Manrope" w:hAnsi="Manrope" w:cs="Arial"/>
          <w:sz w:val="20"/>
          <w:szCs w:val="20"/>
        </w:rPr>
      </w:pPr>
    </w:p>
    <w:p w14:paraId="270572F8" w14:textId="77777777" w:rsidR="00613D9E" w:rsidRPr="00A455CB" w:rsidRDefault="00613D9E" w:rsidP="00A455CB">
      <w:pPr>
        <w:pStyle w:val="Paragrafoelenco"/>
        <w:spacing w:line="259" w:lineRule="auto"/>
        <w:ind w:left="0"/>
        <w:contextualSpacing/>
        <w:rPr>
          <w:rFonts w:ascii="Manrope" w:eastAsia="Times New Roman" w:hAnsi="Manrope" w:cs="Arial"/>
          <w:b/>
          <w:bCs/>
          <w:i/>
          <w:iCs/>
          <w:sz w:val="20"/>
          <w:szCs w:val="20"/>
          <w:u w:val="single"/>
          <w:lang w:eastAsia="en-US"/>
        </w:rPr>
      </w:pPr>
      <w:r w:rsidRPr="00A455CB">
        <w:rPr>
          <w:rFonts w:ascii="Manrope" w:eastAsia="Times New Roman" w:hAnsi="Manrope" w:cs="Arial"/>
          <w:b/>
          <w:bCs/>
          <w:i/>
          <w:iCs/>
          <w:sz w:val="20"/>
          <w:szCs w:val="20"/>
          <w:u w:val="single"/>
          <w:lang w:eastAsia="en-US"/>
        </w:rPr>
        <w:t>Comprova dei requisiti</w:t>
      </w:r>
    </w:p>
    <w:p w14:paraId="1718507D" w14:textId="47070B80"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I concorrenti devono essere in possesso, a pena di esclusione, dei requisiti previsti al par. </w:t>
      </w:r>
      <w:r w:rsidR="00E1700A" w:rsidRPr="00A455CB">
        <w:rPr>
          <w:rFonts w:ascii="Manrope" w:hAnsi="Manrope" w:cs="Arial"/>
          <w:sz w:val="20"/>
          <w:szCs w:val="20"/>
        </w:rPr>
        <w:t>6.1 e 6.2</w:t>
      </w:r>
      <w:r w:rsidRPr="00A455CB">
        <w:rPr>
          <w:rFonts w:ascii="Manrope" w:hAnsi="Manrope" w:cs="Arial"/>
          <w:sz w:val="20"/>
          <w:szCs w:val="20"/>
        </w:rPr>
        <w:t>, da comprovare con le modalità che seguono.</w:t>
      </w:r>
    </w:p>
    <w:p w14:paraId="1AD48E53" w14:textId="0CB61B8F"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La </w:t>
      </w:r>
      <w:r w:rsidR="002B048B">
        <w:rPr>
          <w:rFonts w:ascii="Manrope" w:hAnsi="Manrope" w:cs="Arial"/>
          <w:sz w:val="20"/>
          <w:szCs w:val="20"/>
        </w:rPr>
        <w:t>Stazione appaltante</w:t>
      </w:r>
      <w:r w:rsidRPr="00A455CB">
        <w:rPr>
          <w:rFonts w:ascii="Manrope" w:hAnsi="Manrope" w:cs="Arial"/>
          <w:sz w:val="20"/>
          <w:szCs w:val="20"/>
        </w:rPr>
        <w:t xml:space="preserve"> verifica il possesso dei requisiti di ordine generale e speciale accedendo al fascicolo virtuale dell’operatore economico (di seguito: FVOE). </w:t>
      </w:r>
    </w:p>
    <w:p w14:paraId="6764C17E" w14:textId="1942180C" w:rsidR="00613D9E" w:rsidRPr="00A455CB" w:rsidRDefault="00613D9E" w:rsidP="00A455CB">
      <w:pPr>
        <w:spacing w:line="259" w:lineRule="auto"/>
        <w:contextualSpacing/>
        <w:rPr>
          <w:rFonts w:ascii="Manrope" w:hAnsi="Manrope" w:cs="Arial"/>
          <w:sz w:val="20"/>
          <w:szCs w:val="20"/>
        </w:rPr>
      </w:pPr>
      <w:r w:rsidRPr="00A455CB">
        <w:rPr>
          <w:rFonts w:ascii="Manrope" w:hAnsi="Manrope" w:cs="Arial"/>
          <w:sz w:val="20"/>
          <w:szCs w:val="20"/>
        </w:rPr>
        <w:t xml:space="preserve">L’operatore economico è tenuto ad inserire nel FVOE i dati e le informazioni richiesti per la comprova dei requisiti di ordine speciale, qualora questi non siano già presenti nel fascicolo o non siano già in possesso della </w:t>
      </w:r>
      <w:r w:rsidR="002B048B">
        <w:rPr>
          <w:rFonts w:ascii="Manrope" w:hAnsi="Manrope" w:cs="Arial"/>
          <w:sz w:val="20"/>
          <w:szCs w:val="20"/>
        </w:rPr>
        <w:t>Stazione appaltante</w:t>
      </w:r>
      <w:r w:rsidRPr="00A455CB">
        <w:rPr>
          <w:rFonts w:ascii="Manrope" w:hAnsi="Manrope" w:cs="Arial"/>
          <w:sz w:val="20"/>
          <w:szCs w:val="20"/>
        </w:rPr>
        <w:t xml:space="preserve"> e non possano essere acquisiti d’ufficio da quest’ultima.</w:t>
      </w:r>
    </w:p>
    <w:p w14:paraId="1F5FF995" w14:textId="77777777" w:rsidR="00613D9E" w:rsidRPr="00A455CB" w:rsidRDefault="00613D9E" w:rsidP="00A455CB">
      <w:pPr>
        <w:spacing w:line="259" w:lineRule="auto"/>
        <w:contextualSpacing/>
        <w:rPr>
          <w:rFonts w:ascii="Manrope" w:hAnsi="Manrope" w:cs="Arial"/>
          <w:sz w:val="20"/>
          <w:szCs w:val="20"/>
          <w:highlight w:val="yellow"/>
        </w:rPr>
      </w:pPr>
    </w:p>
    <w:p w14:paraId="3FF697CE" w14:textId="77777777" w:rsidR="00613D9E" w:rsidRPr="00A455CB" w:rsidRDefault="00613D9E" w:rsidP="00A455CB">
      <w:pPr>
        <w:pStyle w:val="Paragrafoelenco"/>
        <w:spacing w:line="259" w:lineRule="auto"/>
        <w:ind w:left="0"/>
        <w:contextualSpacing/>
        <w:rPr>
          <w:rFonts w:ascii="Manrope" w:hAnsi="Manrope" w:cs="Arial"/>
          <w:sz w:val="20"/>
          <w:szCs w:val="20"/>
        </w:rPr>
      </w:pPr>
      <w:r w:rsidRPr="00A455CB">
        <w:rPr>
          <w:rFonts w:ascii="Manrope" w:hAnsi="Manrope" w:cs="Arial"/>
          <w:sz w:val="20"/>
          <w:szCs w:val="20"/>
        </w:rPr>
        <w:t>La comprova del requisito di capacità tecnica e professionale è fornita secondo le seguenti disposizioni:</w:t>
      </w:r>
    </w:p>
    <w:p w14:paraId="722A8908" w14:textId="08FA4DDF" w:rsidR="00613D9E" w:rsidRPr="00A455CB" w:rsidRDefault="00613D9E" w:rsidP="00151464">
      <w:pPr>
        <w:pStyle w:val="Paragrafoelenco"/>
        <w:numPr>
          <w:ilvl w:val="0"/>
          <w:numId w:val="20"/>
        </w:numPr>
        <w:spacing w:line="259" w:lineRule="auto"/>
        <w:contextualSpacing/>
        <w:rPr>
          <w:rFonts w:ascii="Manrope" w:hAnsi="Manrope" w:cs="Arial"/>
          <w:sz w:val="20"/>
          <w:szCs w:val="20"/>
        </w:rPr>
      </w:pPr>
      <w:r w:rsidRPr="00A455CB">
        <w:rPr>
          <w:rFonts w:ascii="Manrope" w:hAnsi="Manrope" w:cs="Arial"/>
          <w:sz w:val="20"/>
          <w:szCs w:val="20"/>
        </w:rPr>
        <w:t xml:space="preserve">In caso di forniture </w:t>
      </w:r>
      <w:r w:rsidR="00E1700A" w:rsidRPr="00A455CB">
        <w:rPr>
          <w:rFonts w:ascii="Manrope" w:hAnsi="Manrope" w:cs="Arial"/>
          <w:sz w:val="20"/>
          <w:szCs w:val="20"/>
        </w:rPr>
        <w:t>prestate</w:t>
      </w:r>
      <w:r w:rsidRPr="00A455CB">
        <w:rPr>
          <w:rFonts w:ascii="Manrope" w:hAnsi="Manrope" w:cs="Arial"/>
          <w:sz w:val="20"/>
          <w:szCs w:val="20"/>
        </w:rPr>
        <w:t xml:space="preserve"> </w:t>
      </w:r>
      <w:r w:rsidRPr="00A455CB">
        <w:rPr>
          <w:rFonts w:ascii="Manrope" w:hAnsi="Manrope" w:cs="Arial"/>
          <w:sz w:val="20"/>
          <w:szCs w:val="20"/>
          <w:u w:val="single"/>
        </w:rPr>
        <w:t>a favore di pubbliche amministrazioni o enti pubblici</w:t>
      </w:r>
      <w:r w:rsidRPr="00A455CB">
        <w:rPr>
          <w:rFonts w:ascii="Manrope" w:hAnsi="Manrope" w:cs="Arial"/>
          <w:sz w:val="20"/>
          <w:szCs w:val="20"/>
        </w:rPr>
        <w:t xml:space="preserve">: originale o copia conforme firmata digitalmente dei </w:t>
      </w:r>
      <w:r w:rsidRPr="00A455CB">
        <w:rPr>
          <w:rFonts w:ascii="Manrope" w:hAnsi="Manrope" w:cs="Arial"/>
          <w:b/>
          <w:bCs/>
          <w:sz w:val="20"/>
          <w:szCs w:val="20"/>
        </w:rPr>
        <w:t>certificati rilasciati dall’amministrazione/ente contraente</w:t>
      </w:r>
      <w:r w:rsidRPr="00A455CB">
        <w:rPr>
          <w:rFonts w:ascii="Manrope" w:hAnsi="Manrope" w:cs="Arial"/>
          <w:sz w:val="20"/>
          <w:szCs w:val="20"/>
        </w:rPr>
        <w:t>, con l’indicazione dell’oggetto e del periodo di esecuzione;</w:t>
      </w:r>
    </w:p>
    <w:p w14:paraId="64D7F7E2" w14:textId="45BD54F8" w:rsidR="00613D9E" w:rsidRPr="00A455CB" w:rsidRDefault="00613D9E" w:rsidP="00151464">
      <w:pPr>
        <w:pStyle w:val="Paragrafoelenco"/>
        <w:numPr>
          <w:ilvl w:val="0"/>
          <w:numId w:val="20"/>
        </w:numPr>
        <w:spacing w:line="259" w:lineRule="auto"/>
        <w:contextualSpacing/>
        <w:rPr>
          <w:rFonts w:ascii="Manrope" w:hAnsi="Manrope" w:cs="Arial"/>
          <w:sz w:val="20"/>
          <w:szCs w:val="20"/>
        </w:rPr>
      </w:pPr>
      <w:r w:rsidRPr="00A455CB">
        <w:rPr>
          <w:rFonts w:ascii="Manrope" w:hAnsi="Manrope" w:cs="Arial"/>
          <w:sz w:val="20"/>
          <w:szCs w:val="20"/>
        </w:rPr>
        <w:t xml:space="preserve">In caso di forniture prestati a favore di committenti privati: originale o copia conforme firmata digitalmente dei </w:t>
      </w:r>
      <w:r w:rsidRPr="00A455CB">
        <w:rPr>
          <w:rFonts w:ascii="Manrope" w:hAnsi="Manrope" w:cs="Arial"/>
          <w:b/>
          <w:bCs/>
          <w:sz w:val="20"/>
          <w:szCs w:val="20"/>
        </w:rPr>
        <w:t>certificati rilasciati dal committente privato</w:t>
      </w:r>
      <w:r w:rsidRPr="00A455CB">
        <w:rPr>
          <w:rFonts w:ascii="Manrope" w:hAnsi="Manrope" w:cs="Arial"/>
          <w:sz w:val="20"/>
          <w:szCs w:val="20"/>
        </w:rPr>
        <w:t>, con l’indicazione dell’oggetto e del periodo di esecuzione.</w:t>
      </w:r>
    </w:p>
    <w:p w14:paraId="742ED81F" w14:textId="77777777" w:rsidR="002C2286" w:rsidRPr="00A455CB" w:rsidRDefault="002C2286" w:rsidP="00A455CB">
      <w:pPr>
        <w:spacing w:line="259" w:lineRule="auto"/>
        <w:rPr>
          <w:rFonts w:ascii="Manrope" w:hAnsi="Manrope"/>
          <w:sz w:val="20"/>
          <w:szCs w:val="20"/>
        </w:rPr>
      </w:pPr>
    </w:p>
    <w:p w14:paraId="0E31B576" w14:textId="77777777" w:rsidR="002D384F" w:rsidRPr="00A455CB" w:rsidRDefault="002D384F" w:rsidP="001E1956">
      <w:pPr>
        <w:pStyle w:val="Titolo2"/>
      </w:pPr>
      <w:bookmarkStart w:id="1342" w:name="_Toc140586079"/>
      <w:bookmarkStart w:id="1343" w:name="_Toc211434967"/>
      <w:r w:rsidRPr="00A455CB">
        <w:t>AVVALIMENTO</w:t>
      </w:r>
      <w:bookmarkEnd w:id="1342"/>
      <w:bookmarkEnd w:id="1343"/>
      <w:r w:rsidRPr="00A455CB">
        <w:t xml:space="preserve"> </w:t>
      </w:r>
    </w:p>
    <w:p w14:paraId="240B24FE" w14:textId="64C0410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Il concorrente può avvalersi di dotazioni tecniche, risorse umane e strumentali messe a disposizione da uno o più operatori economici ausiliari per dimostrare il possesso dei requisiti di ordine speciale di cui al punto </w:t>
      </w:r>
      <w:r w:rsidRPr="00A455CB">
        <w:rPr>
          <w:rFonts w:ascii="Manrope" w:hAnsi="Manrope" w:cs="Calibri"/>
          <w:sz w:val="20"/>
          <w:szCs w:val="20"/>
        </w:rPr>
        <w:fldChar w:fldCharType="begin"/>
      </w:r>
      <w:r w:rsidRPr="00A455CB">
        <w:rPr>
          <w:rFonts w:ascii="Manrope" w:hAnsi="Manrope" w:cs="Calibri"/>
          <w:sz w:val="20"/>
          <w:szCs w:val="20"/>
        </w:rPr>
        <w:instrText xml:space="preserve"> REF _Ref497211510 \r \h  \* MERGEFORMAT </w:instrText>
      </w:r>
      <w:r w:rsidRPr="00A455CB">
        <w:rPr>
          <w:rFonts w:ascii="Manrope" w:hAnsi="Manrope" w:cs="Calibri"/>
          <w:sz w:val="20"/>
          <w:szCs w:val="20"/>
        </w:rPr>
      </w:r>
      <w:r w:rsidRPr="00A455CB">
        <w:rPr>
          <w:rFonts w:ascii="Manrope" w:hAnsi="Manrope" w:cs="Calibri"/>
          <w:sz w:val="20"/>
          <w:szCs w:val="20"/>
        </w:rPr>
        <w:fldChar w:fldCharType="separate"/>
      </w:r>
      <w:r w:rsidR="00D44B25">
        <w:rPr>
          <w:rFonts w:ascii="Manrope" w:hAnsi="Manrope" w:cs="Calibri"/>
          <w:sz w:val="20"/>
          <w:szCs w:val="20"/>
        </w:rPr>
        <w:t>0</w:t>
      </w:r>
      <w:r w:rsidRPr="00A455CB">
        <w:rPr>
          <w:rFonts w:ascii="Manrope" w:hAnsi="Manrope" w:cs="Calibri"/>
          <w:sz w:val="20"/>
          <w:szCs w:val="20"/>
        </w:rPr>
        <w:fldChar w:fldCharType="end"/>
      </w:r>
      <w:r w:rsidRPr="00A455CB">
        <w:rPr>
          <w:rFonts w:ascii="Manrope" w:hAnsi="Manrope" w:cs="Calibri"/>
          <w:sz w:val="20"/>
          <w:szCs w:val="20"/>
        </w:rPr>
        <w:t xml:space="preserve"> e/o per migliorare la propria offerta.</w:t>
      </w:r>
    </w:p>
    <w:p w14:paraId="5A96F5CB"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6C605E8F"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iCs/>
          <w:sz w:val="20"/>
          <w:szCs w:val="20"/>
        </w:rPr>
        <w:t>Nei casi in cui l’avvalimento sia finalizzato a migliorare l’offerta, non è consentito che alla stessa gara partecipino sia l’ausiliario che l’operatore che si avvale delle risorse da questo a messe a disposizione, pena l’esclusione di entrambi i soggetti.</w:t>
      </w:r>
    </w:p>
    <w:p w14:paraId="481890C8"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717713CE" w14:textId="228B3484"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 xml:space="preserve">Il concorrente e l’ausiliario sono responsabili in solido nei confronti della </w:t>
      </w:r>
      <w:r w:rsidR="002B048B">
        <w:rPr>
          <w:rFonts w:ascii="Manrope" w:hAnsi="Manrope" w:cs="Calibri"/>
          <w:sz w:val="20"/>
          <w:szCs w:val="20"/>
        </w:rPr>
        <w:t>Stazione appaltante</w:t>
      </w:r>
      <w:r w:rsidRPr="00A455CB">
        <w:rPr>
          <w:rFonts w:ascii="Manrope" w:hAnsi="Manrope" w:cs="Calibri"/>
          <w:sz w:val="20"/>
          <w:szCs w:val="20"/>
        </w:rPr>
        <w:t xml:space="preserve"> in relazione alle prestazioni oggetto del contratto.</w:t>
      </w:r>
    </w:p>
    <w:p w14:paraId="003FCD29"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lastRenderedPageBreak/>
        <w:t>Non è consentito l’avvalimento per soddisfare i requisiti di ordine generale e dell’iscrizione alla Camera di commercio.</w:t>
      </w:r>
    </w:p>
    <w:p w14:paraId="2AAE532C"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L’ausiliario deve:</w:t>
      </w:r>
    </w:p>
    <w:p w14:paraId="7CB97814" w14:textId="0CD3EEE4"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t xml:space="preserve">possedere i requisiti previsti dall’articolo </w:t>
      </w:r>
      <w:r w:rsidRPr="00A455CB">
        <w:rPr>
          <w:rFonts w:ascii="Manrope" w:hAnsi="Manrope" w:cs="Calibri"/>
          <w:sz w:val="20"/>
          <w:szCs w:val="20"/>
        </w:rPr>
        <w:fldChar w:fldCharType="begin"/>
      </w:r>
      <w:r w:rsidRPr="00A455CB">
        <w:rPr>
          <w:rFonts w:ascii="Manrope" w:hAnsi="Manrope" w:cs="Calibri"/>
          <w:sz w:val="20"/>
          <w:szCs w:val="20"/>
        </w:rPr>
        <w:instrText xml:space="preserve"> REF _Ref128477566 \r \h  \* MERGEFORMAT </w:instrText>
      </w:r>
      <w:r w:rsidRPr="00A455CB">
        <w:rPr>
          <w:rFonts w:ascii="Manrope" w:hAnsi="Manrope" w:cs="Calibri"/>
          <w:sz w:val="20"/>
          <w:szCs w:val="20"/>
        </w:rPr>
      </w:r>
      <w:r w:rsidRPr="00A455CB">
        <w:rPr>
          <w:rFonts w:ascii="Manrope" w:hAnsi="Manrope" w:cs="Calibri"/>
          <w:sz w:val="20"/>
          <w:szCs w:val="20"/>
        </w:rPr>
        <w:fldChar w:fldCharType="separate"/>
      </w:r>
      <w:r w:rsidR="00D44B25">
        <w:rPr>
          <w:rFonts w:ascii="Manrope" w:hAnsi="Manrope" w:cs="Calibri"/>
          <w:sz w:val="20"/>
          <w:szCs w:val="20"/>
        </w:rPr>
        <w:t>6</w:t>
      </w:r>
      <w:r w:rsidRPr="00A455CB">
        <w:rPr>
          <w:rFonts w:ascii="Manrope" w:hAnsi="Manrope" w:cs="Calibri"/>
          <w:sz w:val="20"/>
          <w:szCs w:val="20"/>
        </w:rPr>
        <w:fldChar w:fldCharType="end"/>
      </w:r>
      <w:r w:rsidRPr="00A455CB">
        <w:rPr>
          <w:rFonts w:ascii="Manrope" w:hAnsi="Manrope" w:cs="Calibri"/>
          <w:sz w:val="20"/>
          <w:szCs w:val="20"/>
        </w:rPr>
        <w:t xml:space="preserve"> e dichiararli presentando un proprio DGUE, da compilare nelle parti pertinenti;</w:t>
      </w:r>
    </w:p>
    <w:p w14:paraId="72408F39" w14:textId="77777777"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t xml:space="preserve">possedere i requisiti i di cui all’articolo 6 oggetto di avvalimento e dichiararli nel proprio DGUE, da compilare nelle parti pertinenti; </w:t>
      </w:r>
    </w:p>
    <w:p w14:paraId="31C37691" w14:textId="79EA0479" w:rsidR="002D384F" w:rsidRPr="00A455CB" w:rsidRDefault="002D384F" w:rsidP="00151464">
      <w:pPr>
        <w:pStyle w:val="Paragrafoelenco"/>
        <w:numPr>
          <w:ilvl w:val="2"/>
          <w:numId w:val="6"/>
        </w:numPr>
        <w:spacing w:line="259" w:lineRule="auto"/>
        <w:ind w:left="709"/>
        <w:rPr>
          <w:rFonts w:ascii="Manrope" w:hAnsi="Manrope"/>
          <w:sz w:val="20"/>
          <w:szCs w:val="20"/>
        </w:rPr>
      </w:pPr>
      <w:r w:rsidRPr="00A455CB">
        <w:rPr>
          <w:rFonts w:ascii="Manrope" w:hAnsi="Manrope" w:cs="Calibri"/>
          <w:sz w:val="20"/>
          <w:szCs w:val="20"/>
        </w:rPr>
        <w:t xml:space="preserve">impegnarsi, verso il concorrente che si avvale e verso la </w:t>
      </w:r>
      <w:r w:rsidR="002B048B">
        <w:rPr>
          <w:rFonts w:ascii="Manrope" w:hAnsi="Manrope" w:cs="Calibri"/>
          <w:sz w:val="20"/>
          <w:szCs w:val="20"/>
        </w:rPr>
        <w:t>Stazione appaltante</w:t>
      </w:r>
      <w:r w:rsidRPr="00A455CB">
        <w:rPr>
          <w:rFonts w:ascii="Manrope" w:hAnsi="Manrope" w:cs="Calibri"/>
          <w:sz w:val="20"/>
          <w:szCs w:val="20"/>
        </w:rPr>
        <w:t xml:space="preserve">, a mettere a disposizione, per tutta la durata dell’appalto, le risorse (riferite a requisiti di partecipazione e/o premiali) oggetto di avvalimento </w:t>
      </w:r>
    </w:p>
    <w:p w14:paraId="32A87211" w14:textId="77777777" w:rsidR="002D384F" w:rsidRPr="00A455CB" w:rsidRDefault="002D384F" w:rsidP="00A455CB">
      <w:pPr>
        <w:spacing w:line="259" w:lineRule="auto"/>
        <w:rPr>
          <w:rFonts w:ascii="Manrope" w:hAnsi="Manrope" w:cs="Calibri"/>
          <w:sz w:val="20"/>
          <w:szCs w:val="20"/>
          <w:highlight w:val="yellow"/>
        </w:rPr>
      </w:pPr>
    </w:p>
    <w:p w14:paraId="032CC468"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Il concorrente allega alla domanda di partecipazione il contratto di avvalimento, che deve essere nativo digitale e firmato digitalmente dalle parti, nonché le dichiarazioni dell’ausiliario.</w:t>
      </w:r>
    </w:p>
    <w:p w14:paraId="67776F2B"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È sanabile, mediante soccorso istruttorio, la mancata produzione delle dichiarazioni dell’ausiliario.</w:t>
      </w:r>
    </w:p>
    <w:p w14:paraId="6BF0B6F6" w14:textId="77777777"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0CA7F342" w14:textId="77777777"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Non è sanabile la mancata indicazione delle risorse messe a disposizione dall’ausiliario in quanto causa di nullità del contratto di avvalimento.</w:t>
      </w:r>
    </w:p>
    <w:p w14:paraId="222BD011" w14:textId="0D7E7BE3" w:rsidR="002D384F" w:rsidRPr="00A455CB" w:rsidRDefault="002D384F" w:rsidP="00A455CB">
      <w:pPr>
        <w:spacing w:line="259" w:lineRule="auto"/>
        <w:rPr>
          <w:rFonts w:ascii="Manrope" w:hAnsi="Manrope"/>
          <w:sz w:val="20"/>
          <w:szCs w:val="20"/>
        </w:rPr>
      </w:pPr>
      <w:r w:rsidRPr="00A455CB">
        <w:rPr>
          <w:rFonts w:ascii="Manrope" w:hAnsi="Manrope" w:cs="Calibri"/>
          <w:sz w:val="20"/>
          <w:szCs w:val="20"/>
        </w:rPr>
        <w:t xml:space="preserve">Qualora per l’ausiliario sussistano motivi di esclusione o laddove esso non soddisfi i requisiti di ordine speciale, il concorrente sostituisce l’ausiliario entro dieci giorni decorrenti dal ricevimento della richiesta da parte della </w:t>
      </w:r>
      <w:r w:rsidR="002B048B">
        <w:rPr>
          <w:rFonts w:ascii="Manrope" w:hAnsi="Manrope" w:cs="Calibri"/>
          <w:sz w:val="20"/>
          <w:szCs w:val="20"/>
        </w:rPr>
        <w:t>Stazione appaltante</w:t>
      </w:r>
      <w:r w:rsidRPr="00A455CB">
        <w:rPr>
          <w:rFonts w:ascii="Manrope" w:hAnsi="Manrope" w:cs="Calibri"/>
          <w:sz w:val="20"/>
          <w:szCs w:val="20"/>
        </w:rPr>
        <w:t xml:space="preserve">. Contestualmente il concorrente produce i documenti richiesti per l’avvalimento. </w:t>
      </w:r>
    </w:p>
    <w:p w14:paraId="153E6EF3" w14:textId="5915BE0D" w:rsidR="002D384F" w:rsidRPr="00A455CB" w:rsidRDefault="002D384F"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Nel caso in cui l’ausiliario si sia reso responsabile di una falsa dichiarazione sul possesso dei requisiti, la </w:t>
      </w:r>
      <w:r w:rsidR="002B048B">
        <w:rPr>
          <w:rFonts w:ascii="Manrope" w:hAnsi="Manrope" w:cs="Calibri"/>
          <w:sz w:val="20"/>
          <w:szCs w:val="20"/>
        </w:rPr>
        <w:t>Stazione appaltante</w:t>
      </w:r>
      <w:r w:rsidRPr="00A455CB">
        <w:rPr>
          <w:rFonts w:ascii="Manrope" w:hAnsi="Manrope" w:cs="Calibri"/>
          <w:sz w:val="20"/>
          <w:szCs w:val="20"/>
        </w:rPr>
        <w:t xml:space="preserv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7330CF0" w14:textId="38E44E8A" w:rsidR="002D384F" w:rsidRPr="00A455CB" w:rsidRDefault="00C02AE2" w:rsidP="00C02AE2">
      <w:pPr>
        <w:pStyle w:val="Titolo3"/>
        <w:rPr>
          <w:lang w:val="it-IT"/>
        </w:rPr>
      </w:pPr>
      <w:bookmarkStart w:id="1344" w:name="_Ref132054207"/>
      <w:bookmarkStart w:id="1345" w:name="_Toc140586080"/>
      <w:bookmarkStart w:id="1346" w:name="_Toc211434968"/>
      <w:r>
        <w:rPr>
          <w:lang w:val="it-IT"/>
        </w:rPr>
        <w:t xml:space="preserve">8.1 </w:t>
      </w:r>
      <w:r w:rsidR="002D384F" w:rsidRPr="00C02AE2">
        <w:t>DOCUMENTAZIONE</w:t>
      </w:r>
      <w:r w:rsidR="002D384F" w:rsidRPr="00A455CB">
        <w:rPr>
          <w:lang w:val="it-IT"/>
        </w:rPr>
        <w:t xml:space="preserve"> IN CASO DI AVVALIMENTO</w:t>
      </w:r>
      <w:bookmarkEnd w:id="1344"/>
      <w:bookmarkEnd w:id="1345"/>
      <w:bookmarkEnd w:id="1346"/>
    </w:p>
    <w:p w14:paraId="1C84108E" w14:textId="77777777"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 xml:space="preserve">L’impresa ausiliaria rende le dichiarazioni sul possesso dei requisiti di ordine generale mediante compilazione dell’apposita sezione del DGUE. </w:t>
      </w:r>
    </w:p>
    <w:p w14:paraId="598DE3EB" w14:textId="48D5B13D" w:rsidR="002D384F" w:rsidRPr="00A455CB" w:rsidRDefault="002D384F" w:rsidP="00A455CB">
      <w:pPr>
        <w:spacing w:line="259" w:lineRule="auto"/>
        <w:rPr>
          <w:rFonts w:ascii="Manrope" w:hAnsi="Manrope" w:cs="Calibri"/>
          <w:sz w:val="20"/>
          <w:szCs w:val="20"/>
        </w:rPr>
      </w:pPr>
      <w:r w:rsidRPr="00A455CB">
        <w:rPr>
          <w:rFonts w:ascii="Manrope" w:hAnsi="Manrope" w:cs="Calibri"/>
          <w:sz w:val="20"/>
          <w:szCs w:val="20"/>
        </w:rPr>
        <w:t>Il concorrente, per ciascuna ausiliaria, allega:</w:t>
      </w:r>
    </w:p>
    <w:p w14:paraId="336D87B0" w14:textId="77777777" w:rsidR="002D384F" w:rsidRPr="00A455CB" w:rsidRDefault="002D384F" w:rsidP="00151464">
      <w:pPr>
        <w:pStyle w:val="Paragrafoelenco"/>
        <w:numPr>
          <w:ilvl w:val="2"/>
          <w:numId w:val="5"/>
        </w:numPr>
        <w:spacing w:line="259" w:lineRule="auto"/>
        <w:ind w:left="851" w:hanging="567"/>
        <w:rPr>
          <w:rFonts w:ascii="Manrope" w:hAnsi="Manrope" w:cs="Calibri"/>
          <w:sz w:val="20"/>
          <w:szCs w:val="20"/>
        </w:rPr>
      </w:pPr>
      <w:r w:rsidRPr="00A455CB">
        <w:rPr>
          <w:rFonts w:ascii="Manrope" w:hAnsi="Manrope" w:cs="Calibri"/>
          <w:sz w:val="20"/>
          <w:szCs w:val="20"/>
        </w:rPr>
        <w:t>la dichiarazione di avvalimento;</w:t>
      </w:r>
    </w:p>
    <w:p w14:paraId="0BFB3233" w14:textId="77777777" w:rsidR="002D384F" w:rsidRPr="00A455CB" w:rsidRDefault="002D384F" w:rsidP="00151464">
      <w:pPr>
        <w:pStyle w:val="Paragrafoelenco"/>
        <w:numPr>
          <w:ilvl w:val="2"/>
          <w:numId w:val="5"/>
        </w:numPr>
        <w:spacing w:line="259" w:lineRule="auto"/>
        <w:ind w:left="851" w:hanging="567"/>
        <w:rPr>
          <w:rFonts w:ascii="Manrope" w:hAnsi="Manrope" w:cs="Calibri"/>
          <w:sz w:val="20"/>
          <w:szCs w:val="20"/>
        </w:rPr>
      </w:pPr>
      <w:r w:rsidRPr="00A455CB">
        <w:rPr>
          <w:rFonts w:ascii="Manrope" w:hAnsi="Manrope" w:cs="Calibri"/>
          <w:sz w:val="20"/>
          <w:szCs w:val="20"/>
        </w:rPr>
        <w:t>il contratto di avvalimento;</w:t>
      </w:r>
    </w:p>
    <w:p w14:paraId="6BD45159" w14:textId="1E38AD86" w:rsidR="00FB7AA5" w:rsidRPr="00151464" w:rsidRDefault="002D384F" w:rsidP="00A455CB">
      <w:pPr>
        <w:spacing w:line="259" w:lineRule="auto"/>
        <w:rPr>
          <w:rFonts w:ascii="Manrope" w:hAnsi="Manrope" w:cs="Calibri"/>
          <w:sz w:val="20"/>
          <w:szCs w:val="20"/>
        </w:rPr>
      </w:pPr>
      <w:r w:rsidRPr="00A455CB">
        <w:rPr>
          <w:rFonts w:ascii="Manrope" w:hAnsi="Manrope" w:cs="Calibri"/>
          <w:sz w:val="20"/>
          <w:szCs w:val="20"/>
        </w:rPr>
        <w:t>Nel caso di avvalimento finalizzato al miglioramento dell’offerta, il contratto di avvalimento è presentato nell’offerta tecnica.</w:t>
      </w:r>
    </w:p>
    <w:p w14:paraId="4BE92387" w14:textId="5D0753BE" w:rsidR="00342DD3" w:rsidRPr="00A455CB" w:rsidRDefault="00BA2544" w:rsidP="001E1956">
      <w:pPr>
        <w:pStyle w:val="Titolo2"/>
      </w:pPr>
      <w:bookmarkStart w:id="1347" w:name="_Toc211434969"/>
      <w:r w:rsidRPr="00A455CB">
        <w:rPr>
          <w:lang w:val="it-IT"/>
        </w:rPr>
        <w:t>FASCICOLO VIRTUALE DELL’OPERATORE ECONOMICO</w:t>
      </w:r>
      <w:bookmarkEnd w:id="1347"/>
    </w:p>
    <w:p w14:paraId="37EC5E18"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verifica del possesso dei requisiti di carattere generale, tecnico-professionale ed economico- finanziario avviene attraverso l’utilizzo della Banca Dati ANAC e, nello specifico, mediante il Fascicolo Virtuale dell’Operatore Economico (FVOE). </w:t>
      </w:r>
    </w:p>
    <w:p w14:paraId="01E2903F"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Per ogni ulteriore informazione: </w:t>
      </w:r>
    </w:p>
    <w:p w14:paraId="6BC465F9" w14:textId="77777777" w:rsidR="00BA2544" w:rsidRPr="00A455CB" w:rsidRDefault="00AF0B62" w:rsidP="00A455CB">
      <w:pPr>
        <w:tabs>
          <w:tab w:val="left" w:pos="0"/>
        </w:tabs>
        <w:spacing w:line="259" w:lineRule="auto"/>
        <w:rPr>
          <w:rFonts w:ascii="Manrope" w:hAnsi="Manrope" w:cs="Calibri"/>
          <w:sz w:val="20"/>
          <w:szCs w:val="20"/>
        </w:rPr>
      </w:pPr>
      <w:hyperlink r:id="rId14" w:history="1">
        <w:r w:rsidR="00BA2544" w:rsidRPr="00A455CB">
          <w:rPr>
            <w:rStyle w:val="Collegamentoipertestuale"/>
            <w:rFonts w:ascii="Manrope" w:hAnsi="Manrope" w:cs="Calibri"/>
            <w:sz w:val="20"/>
            <w:szCs w:val="20"/>
          </w:rPr>
          <w:t>https://www.anticorruzione.it/-/fascicolo-virtuale-dell-operatore-economico-fvoe</w:t>
        </w:r>
      </w:hyperlink>
    </w:p>
    <w:p w14:paraId="6888FE4A" w14:textId="467F4992"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verifica il possesso dei requisiti di ordine generale accedendo al fascicolo virtuale dell’operatore economico (di seguito: FVOE).</w:t>
      </w:r>
    </w:p>
    <w:p w14:paraId="6A903EF6" w14:textId="77777777"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Le circostanze di cui all’articolo 94 del Codice sono cause di esclusione automatica. La sussistenza delle circostanze di cui all’articolo 95 del Codice è accertata previo contraddittorio con l’operatore economico.</w:t>
      </w:r>
    </w:p>
    <w:p w14:paraId="3ACC5AA7" w14:textId="67BEF219"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L’operatore economico è tenuto ad inserire nel FVOE i dati e le informazioni richiesti per la comprova dei requisiti di ordine generale e speciale, qualora questi non siano già presenti nel fascicolo o non siano già in possesso della </w:t>
      </w:r>
      <w:r w:rsidR="002B048B">
        <w:rPr>
          <w:rFonts w:ascii="Manrope" w:hAnsi="Manrope" w:cs="Calibri"/>
          <w:sz w:val="20"/>
          <w:szCs w:val="20"/>
        </w:rPr>
        <w:t>Stazione appaltante</w:t>
      </w:r>
      <w:r w:rsidRPr="00A455CB">
        <w:rPr>
          <w:rFonts w:ascii="Manrope" w:hAnsi="Manrope" w:cs="Calibri"/>
          <w:sz w:val="20"/>
          <w:szCs w:val="20"/>
        </w:rPr>
        <w:t xml:space="preserve"> e non possano essere acquisiti d’ufficio da quest’ultima.</w:t>
      </w:r>
    </w:p>
    <w:p w14:paraId="4CBE991A" w14:textId="66797A12" w:rsidR="00BA2544" w:rsidRPr="00A455CB" w:rsidRDefault="00BA2544" w:rsidP="00A455CB">
      <w:pPr>
        <w:tabs>
          <w:tab w:val="left" w:pos="0"/>
        </w:tabs>
        <w:spacing w:line="259" w:lineRule="auto"/>
        <w:rPr>
          <w:rFonts w:ascii="Manrope" w:hAnsi="Manrope" w:cs="Calibri"/>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richiederà all’operatore economico, tramite il portale di gara, l’accesso al FVOE.</w:t>
      </w:r>
    </w:p>
    <w:p w14:paraId="4BB4BE9E" w14:textId="4BB782DF" w:rsidR="00BA2544" w:rsidRPr="00151464" w:rsidRDefault="00BA2544" w:rsidP="00151464">
      <w:pPr>
        <w:tabs>
          <w:tab w:val="left" w:pos="0"/>
        </w:tabs>
        <w:spacing w:line="259" w:lineRule="auto"/>
        <w:rPr>
          <w:rFonts w:ascii="Manrope" w:hAnsi="Manrope" w:cs="Calibri"/>
          <w:sz w:val="20"/>
          <w:szCs w:val="20"/>
        </w:rPr>
      </w:pPr>
      <w:r w:rsidRPr="00A455CB">
        <w:rPr>
          <w:rFonts w:ascii="Manrope" w:hAnsi="Manrope" w:cs="Calibri"/>
          <w:sz w:val="20"/>
          <w:szCs w:val="20"/>
        </w:rPr>
        <w:t>Il mancato consenso e/o il diniego all’accesso costituiscono motivo di esclusione dalla procedura di gara.</w:t>
      </w:r>
    </w:p>
    <w:p w14:paraId="4506D22D" w14:textId="74E8CD40" w:rsidR="004C53A8" w:rsidRPr="00A455CB" w:rsidRDefault="00870286" w:rsidP="00311017">
      <w:pPr>
        <w:pStyle w:val="Titolo2"/>
      </w:pPr>
      <w:bookmarkStart w:id="1348" w:name="_Toc483571518"/>
      <w:bookmarkStart w:id="1349" w:name="_Toc483474087"/>
      <w:bookmarkStart w:id="1350" w:name="_Toc483401291"/>
      <w:bookmarkStart w:id="1351" w:name="_Toc483325813"/>
      <w:bookmarkStart w:id="1352" w:name="_Toc483316520"/>
      <w:bookmarkStart w:id="1353" w:name="_Toc483316389"/>
      <w:bookmarkStart w:id="1354" w:name="_Toc483316257"/>
      <w:bookmarkStart w:id="1355" w:name="_Toc483316052"/>
      <w:bookmarkStart w:id="1356" w:name="_Toc483302431"/>
      <w:bookmarkStart w:id="1357" w:name="_Toc483233704"/>
      <w:bookmarkStart w:id="1358" w:name="_Toc482979744"/>
      <w:bookmarkStart w:id="1359" w:name="_Toc482979646"/>
      <w:bookmarkStart w:id="1360" w:name="_Toc482979548"/>
      <w:bookmarkStart w:id="1361" w:name="_Toc482979440"/>
      <w:bookmarkStart w:id="1362" w:name="_Toc482979331"/>
      <w:bookmarkStart w:id="1363" w:name="_Toc482979222"/>
      <w:bookmarkStart w:id="1364" w:name="_Toc482979111"/>
      <w:bookmarkStart w:id="1365" w:name="_Toc482979003"/>
      <w:bookmarkStart w:id="1366" w:name="_Toc482978894"/>
      <w:bookmarkStart w:id="1367" w:name="_Toc482959775"/>
      <w:bookmarkStart w:id="1368" w:name="_Toc482959665"/>
      <w:bookmarkStart w:id="1369" w:name="_Toc482959555"/>
      <w:bookmarkStart w:id="1370" w:name="_Toc482712767"/>
      <w:bookmarkStart w:id="1371" w:name="_Toc482641321"/>
      <w:bookmarkStart w:id="1372" w:name="_Toc483907018"/>
      <w:bookmarkStart w:id="1373" w:name="_Toc483571640"/>
      <w:bookmarkStart w:id="1374" w:name="_Toc211434970"/>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r w:rsidRPr="00A455CB">
        <w:t>PAGAMENTO DEL CONTRIBUTO A FAVORE DELL’</w:t>
      </w:r>
      <w:r w:rsidRPr="00A455CB">
        <w:rPr>
          <w:rFonts w:cs="Calibri"/>
        </w:rPr>
        <w:t>ANAC</w:t>
      </w:r>
      <w:bookmarkStart w:id="1375" w:name="_Toc416423364"/>
      <w:bookmarkStart w:id="1376" w:name="_Toc406754179"/>
      <w:bookmarkStart w:id="1377" w:name="_Toc406058378"/>
      <w:bookmarkStart w:id="1378" w:name="_Toc403471272"/>
      <w:bookmarkStart w:id="1379" w:name="_Toc397422865"/>
      <w:bookmarkStart w:id="1380" w:name="_Toc397346824"/>
      <w:bookmarkStart w:id="1381" w:name="_Toc393706909"/>
      <w:bookmarkStart w:id="1382" w:name="_Toc393700836"/>
      <w:bookmarkStart w:id="1383" w:name="_Toc393283177"/>
      <w:bookmarkStart w:id="1384" w:name="_Toc393272661"/>
      <w:bookmarkStart w:id="1385" w:name="_Toc393272603"/>
      <w:bookmarkStart w:id="1386" w:name="_Toc393187847"/>
      <w:bookmarkStart w:id="1387" w:name="_Toc393112130"/>
      <w:bookmarkStart w:id="1388" w:name="_Toc393110566"/>
      <w:bookmarkStart w:id="1389" w:name="_Toc392577499"/>
      <w:bookmarkStart w:id="1390" w:name="_Toc391036058"/>
      <w:bookmarkStart w:id="1391" w:name="_Toc391035985"/>
      <w:bookmarkStart w:id="1392" w:name="_Toc380501872"/>
      <w:bookmarkStart w:id="1393" w:name="_Toc354038185"/>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74"/>
    </w:p>
    <w:p w14:paraId="13A17C7D" w14:textId="7BFBE2B9" w:rsidR="004E396B" w:rsidRPr="00A455CB" w:rsidRDefault="00870286" w:rsidP="00A455CB">
      <w:pPr>
        <w:spacing w:line="259" w:lineRule="auto"/>
        <w:rPr>
          <w:rFonts w:ascii="Manrope" w:hAnsi="Manrope"/>
          <w:iCs/>
          <w:sz w:val="20"/>
          <w:szCs w:val="20"/>
        </w:rPr>
      </w:pPr>
      <w:r w:rsidRPr="00A455CB">
        <w:rPr>
          <w:rFonts w:ascii="Manrope" w:hAnsi="Manrope" w:cs="Calibri"/>
          <w:sz w:val="20"/>
          <w:szCs w:val="20"/>
        </w:rPr>
        <w:t>I concorrenti effettuano</w:t>
      </w:r>
      <w:r w:rsidR="000D756B" w:rsidRPr="00A455CB">
        <w:rPr>
          <w:rFonts w:ascii="Manrope" w:hAnsi="Manrope" w:cs="Calibri"/>
          <w:sz w:val="20"/>
          <w:szCs w:val="20"/>
        </w:rPr>
        <w:t xml:space="preserve"> </w:t>
      </w:r>
      <w:r w:rsidRPr="00A455CB">
        <w:rPr>
          <w:rFonts w:ascii="Manrope" w:hAnsi="Manrope" w:cs="Calibri"/>
          <w:sz w:val="20"/>
          <w:szCs w:val="20"/>
        </w:rPr>
        <w:t xml:space="preserve">il pagamento del contributo previsto dalla legge in favore dell’Autorità Nazionale Anticorruzione per un importo pari a </w:t>
      </w:r>
      <w:r w:rsidR="00BA2544" w:rsidRPr="00A455CB">
        <w:rPr>
          <w:rFonts w:ascii="Manrope" w:hAnsi="Manrope" w:cs="Calibri"/>
          <w:b/>
          <w:bCs/>
          <w:sz w:val="20"/>
          <w:szCs w:val="20"/>
        </w:rPr>
        <w:t xml:space="preserve">€ </w:t>
      </w:r>
      <w:r w:rsidR="00110F15">
        <w:rPr>
          <w:rFonts w:ascii="Manrope" w:hAnsi="Manrope" w:cs="Calibri"/>
          <w:b/>
          <w:bCs/>
          <w:sz w:val="20"/>
          <w:szCs w:val="20"/>
        </w:rPr>
        <w:t>18</w:t>
      </w:r>
      <w:r w:rsidR="00602B00">
        <w:rPr>
          <w:rFonts w:ascii="Manrope" w:hAnsi="Manrope" w:cs="Calibri"/>
          <w:b/>
          <w:bCs/>
          <w:sz w:val="20"/>
          <w:szCs w:val="20"/>
        </w:rPr>
        <w:t>,00</w:t>
      </w:r>
      <w:r w:rsidR="00BA2544" w:rsidRPr="00A455CB">
        <w:rPr>
          <w:rFonts w:ascii="Manrope" w:hAnsi="Manrope" w:cs="Calibri"/>
          <w:sz w:val="20"/>
          <w:szCs w:val="20"/>
        </w:rPr>
        <w:t xml:space="preserve"> </w:t>
      </w:r>
      <w:r w:rsidRPr="00A455CB">
        <w:rPr>
          <w:rFonts w:ascii="Manrope" w:hAnsi="Manrope" w:cs="Calibri"/>
          <w:sz w:val="20"/>
          <w:szCs w:val="20"/>
        </w:rPr>
        <w:t xml:space="preserve">secondo le modalità di cui alla delibera ANAC </w:t>
      </w:r>
      <w:r w:rsidR="00D91357" w:rsidRPr="00A455CB">
        <w:rPr>
          <w:rFonts w:ascii="Manrope" w:hAnsi="Manrope" w:cs="Calibri"/>
          <w:sz w:val="20"/>
          <w:szCs w:val="20"/>
        </w:rPr>
        <w:t xml:space="preserve">numero 621 del 20 dicembre 2022 </w:t>
      </w:r>
      <w:r w:rsidR="00AE4667" w:rsidRPr="00A455CB">
        <w:rPr>
          <w:rFonts w:ascii="Manrope" w:hAnsi="Manrope"/>
          <w:sz w:val="20"/>
          <w:szCs w:val="20"/>
        </w:rPr>
        <w:t xml:space="preserve">o successiva delibera </w:t>
      </w:r>
      <w:r w:rsidR="00D91357" w:rsidRPr="00A455CB">
        <w:rPr>
          <w:rFonts w:ascii="Manrope" w:hAnsi="Manrope"/>
          <w:sz w:val="20"/>
          <w:szCs w:val="20"/>
        </w:rPr>
        <w:t xml:space="preserve">pubblicata al seguente </w:t>
      </w:r>
      <w:hyperlink r:id="rId15" w:history="1">
        <w:r w:rsidR="00D91357" w:rsidRPr="00A455CB">
          <w:rPr>
            <w:rStyle w:val="Collegamentoipertestuale"/>
            <w:rFonts w:ascii="Manrope" w:hAnsi="Manrope"/>
            <w:i/>
            <w:sz w:val="20"/>
            <w:szCs w:val="20"/>
          </w:rPr>
          <w:t>https://www.anticorruzione.it/-/gestione-contributi-gara</w:t>
        </w:r>
      </w:hyperlink>
      <w:r w:rsidR="000D756B" w:rsidRPr="00A455CB">
        <w:rPr>
          <w:rFonts w:ascii="Manrope" w:hAnsi="Manrope"/>
          <w:i/>
          <w:sz w:val="20"/>
          <w:szCs w:val="20"/>
        </w:rPr>
        <w:t>.</w:t>
      </w:r>
      <w:r w:rsidR="00E408AB" w:rsidRPr="00A455CB">
        <w:rPr>
          <w:rFonts w:ascii="Manrope" w:hAnsi="Manrope"/>
          <w:i/>
          <w:sz w:val="20"/>
          <w:szCs w:val="20"/>
        </w:rPr>
        <w:t xml:space="preserve"> </w:t>
      </w:r>
      <w:r w:rsidR="00E408AB" w:rsidRPr="00A455CB">
        <w:rPr>
          <w:rFonts w:ascii="Manrope" w:hAnsi="Manrope"/>
          <w:iCs/>
          <w:sz w:val="20"/>
          <w:szCs w:val="20"/>
        </w:rPr>
        <w:t xml:space="preserve">Il pagamento del contributo è condizione di ammissibilità dell’offerta. </w:t>
      </w:r>
      <w:r w:rsidR="00724D82" w:rsidRPr="00A455CB">
        <w:rPr>
          <w:rFonts w:ascii="Manrope" w:hAnsi="Manrope"/>
          <w:iCs/>
          <w:sz w:val="20"/>
          <w:szCs w:val="20"/>
        </w:rPr>
        <w:t>Il</w:t>
      </w:r>
      <w:r w:rsidR="0034789A" w:rsidRPr="00A455CB">
        <w:rPr>
          <w:rFonts w:ascii="Manrope" w:hAnsi="Manrope"/>
          <w:iCs/>
          <w:sz w:val="20"/>
          <w:szCs w:val="20"/>
        </w:rPr>
        <w:t xml:space="preserve"> pagamento </w:t>
      </w:r>
      <w:r w:rsidR="00724D82" w:rsidRPr="00A455CB">
        <w:rPr>
          <w:rFonts w:ascii="Manrope" w:hAnsi="Manrope"/>
          <w:iCs/>
          <w:sz w:val="20"/>
          <w:szCs w:val="20"/>
        </w:rPr>
        <w:t xml:space="preserve">è verificato </w:t>
      </w:r>
      <w:r w:rsidR="0034789A" w:rsidRPr="00A455CB">
        <w:rPr>
          <w:rFonts w:ascii="Manrope" w:hAnsi="Manrope"/>
          <w:iCs/>
          <w:sz w:val="20"/>
          <w:szCs w:val="20"/>
        </w:rPr>
        <w:t>mediante il FVOE. In caso di esito negativo della verifica, è attivata la procedura di soccorso istruttorio. In caso di mancata regolarizzazione nel termine</w:t>
      </w:r>
      <w:r w:rsidR="00A03BE2" w:rsidRPr="00A455CB">
        <w:rPr>
          <w:rFonts w:ascii="Manrope" w:hAnsi="Manrope"/>
          <w:iCs/>
          <w:sz w:val="20"/>
          <w:szCs w:val="20"/>
        </w:rPr>
        <w:t xml:space="preserve"> assegnato</w:t>
      </w:r>
      <w:r w:rsidR="0034789A" w:rsidRPr="00A455CB">
        <w:rPr>
          <w:rFonts w:ascii="Manrope" w:hAnsi="Manrope"/>
          <w:iCs/>
          <w:sz w:val="20"/>
          <w:szCs w:val="20"/>
        </w:rPr>
        <w:t xml:space="preserve">, l’offerta è dichiarata inammissibile. </w:t>
      </w:r>
      <w:r w:rsidR="00E408AB" w:rsidRPr="00A455CB">
        <w:rPr>
          <w:rFonts w:ascii="Manrope" w:hAnsi="Manrope"/>
          <w:iCs/>
          <w:sz w:val="20"/>
          <w:szCs w:val="20"/>
        </w:rPr>
        <w:t xml:space="preserve"> </w:t>
      </w:r>
    </w:p>
    <w:p w14:paraId="31B9EE07" w14:textId="1E310526" w:rsidR="004C53A8" w:rsidRPr="00A455CB" w:rsidRDefault="004C53A8" w:rsidP="00A455CB">
      <w:pPr>
        <w:spacing w:line="259" w:lineRule="auto"/>
        <w:rPr>
          <w:rFonts w:ascii="Manrope" w:hAnsi="Manrope"/>
          <w:sz w:val="20"/>
          <w:szCs w:val="20"/>
        </w:rPr>
      </w:pPr>
    </w:p>
    <w:tbl>
      <w:tblPr>
        <w:tblW w:w="9210" w:type="dxa"/>
        <w:jc w:val="center"/>
        <w:tblLook w:val="04A0" w:firstRow="1" w:lastRow="0" w:firstColumn="1" w:lastColumn="0" w:noHBand="0" w:noVBand="1"/>
      </w:tblPr>
      <w:tblGrid>
        <w:gridCol w:w="9210"/>
      </w:tblGrid>
      <w:tr w:rsidR="004C53A8" w:rsidRPr="0077618E" w14:paraId="4191A3C6" w14:textId="77777777" w:rsidTr="0077618E">
        <w:trPr>
          <w:jc w:val="center"/>
        </w:trPr>
        <w:tc>
          <w:tcPr>
            <w:tcW w:w="9210" w:type="dxa"/>
            <w:tcBorders>
              <w:top w:val="single" w:sz="4" w:space="0" w:color="000000"/>
              <w:left w:val="single" w:sz="4" w:space="0" w:color="000000"/>
              <w:bottom w:val="single" w:sz="4" w:space="0" w:color="000000"/>
              <w:right w:val="single" w:sz="4" w:space="0" w:color="000000"/>
            </w:tcBorders>
          </w:tcPr>
          <w:p w14:paraId="1297EC78" w14:textId="47884AA6" w:rsidR="004C53A8" w:rsidRPr="0077618E" w:rsidRDefault="00870286" w:rsidP="00A455CB">
            <w:pPr>
              <w:spacing w:line="259" w:lineRule="auto"/>
              <w:rPr>
                <w:rFonts w:ascii="Manrope" w:hAnsi="Manrope"/>
                <w:i/>
                <w:sz w:val="18"/>
                <w:szCs w:val="18"/>
              </w:rPr>
            </w:pPr>
            <w:r w:rsidRPr="0077618E">
              <w:rPr>
                <w:rFonts w:ascii="Manrope" w:hAnsi="Manrope" w:cs="Calibri"/>
                <w:i/>
                <w:sz w:val="18"/>
                <w:szCs w:val="18"/>
              </w:rPr>
              <w:t>N.B. Indicazioni operative sulle modalità di pagamento del contributo sono disponibili sul sito dell’Autorità Nazionale Anticorruzione al seguente link:</w:t>
            </w:r>
            <w:r w:rsidR="00751755" w:rsidRPr="0077618E">
              <w:rPr>
                <w:rFonts w:ascii="Manrope" w:hAnsi="Manrope" w:cs="Calibri"/>
                <w:i/>
                <w:sz w:val="18"/>
                <w:szCs w:val="18"/>
              </w:rPr>
              <w:t xml:space="preserve"> </w:t>
            </w:r>
            <w:hyperlink r:id="rId16" w:history="1">
              <w:r w:rsidR="00780944" w:rsidRPr="0077618E">
                <w:rPr>
                  <w:rStyle w:val="Collegamentoipertestuale"/>
                  <w:rFonts w:ascii="Manrope" w:hAnsi="Manrope"/>
                  <w:i/>
                  <w:sz w:val="18"/>
                  <w:szCs w:val="18"/>
                </w:rPr>
                <w:t>https://www.anticorruzione.it/-/portale-dei-pagamenti-di-anac</w:t>
              </w:r>
            </w:hyperlink>
            <w:r w:rsidR="00780944" w:rsidRPr="0077618E">
              <w:rPr>
                <w:rFonts w:ascii="Manrope" w:hAnsi="Manrope"/>
                <w:i/>
                <w:sz w:val="18"/>
                <w:szCs w:val="18"/>
              </w:rPr>
              <w:t xml:space="preserve"> </w:t>
            </w:r>
          </w:p>
          <w:p w14:paraId="000E59A4" w14:textId="2D0B31D2" w:rsidR="0018777F" w:rsidRPr="0077618E" w:rsidRDefault="0018777F" w:rsidP="00A455CB">
            <w:pPr>
              <w:spacing w:line="259" w:lineRule="auto"/>
              <w:rPr>
                <w:rFonts w:ascii="Manrope" w:hAnsi="Manrope" w:cs="Calibri"/>
                <w:i/>
                <w:sz w:val="18"/>
                <w:szCs w:val="18"/>
              </w:rPr>
            </w:pPr>
            <w:r w:rsidRPr="0077618E">
              <w:rPr>
                <w:rFonts w:ascii="Manrope" w:hAnsi="Manrope" w:cs="Calibri"/>
                <w:i/>
                <w:sz w:val="18"/>
                <w:szCs w:val="18"/>
              </w:rPr>
              <w:t xml:space="preserve">L'importo del contributo è calcolato sul valore stimato d'appalto comprensivo delle </w:t>
            </w:r>
            <w:r w:rsidR="009A2063" w:rsidRPr="0077618E">
              <w:rPr>
                <w:rFonts w:ascii="Manrope" w:hAnsi="Manrope" w:cs="Calibri"/>
                <w:i/>
                <w:sz w:val="18"/>
                <w:szCs w:val="18"/>
              </w:rPr>
              <w:t xml:space="preserve">eventuali </w:t>
            </w:r>
            <w:r w:rsidRPr="0077618E">
              <w:rPr>
                <w:rFonts w:ascii="Manrope" w:hAnsi="Manrope" w:cs="Calibri"/>
                <w:i/>
                <w:sz w:val="18"/>
                <w:szCs w:val="18"/>
              </w:rPr>
              <w:t>opzioni contrattuali</w:t>
            </w:r>
            <w:r w:rsidR="009A2063" w:rsidRPr="0077618E">
              <w:rPr>
                <w:rFonts w:ascii="Manrope" w:hAnsi="Manrope" w:cs="Calibri"/>
                <w:i/>
                <w:sz w:val="18"/>
                <w:szCs w:val="18"/>
              </w:rPr>
              <w:t xml:space="preserve"> previste nella documentazione di gara</w:t>
            </w:r>
            <w:r w:rsidR="00803687" w:rsidRPr="0077618E">
              <w:rPr>
                <w:rFonts w:ascii="Manrope" w:hAnsi="Manrope" w:cs="Calibri"/>
                <w:i/>
                <w:sz w:val="18"/>
                <w:szCs w:val="18"/>
              </w:rPr>
              <w:t>.</w:t>
            </w:r>
          </w:p>
        </w:tc>
      </w:tr>
    </w:tbl>
    <w:p w14:paraId="0B44A971" w14:textId="77777777" w:rsidR="004C53A8" w:rsidRPr="00A455CB" w:rsidRDefault="004C53A8" w:rsidP="00A455CB">
      <w:pPr>
        <w:spacing w:line="259" w:lineRule="auto"/>
        <w:ind w:left="425"/>
        <w:rPr>
          <w:rFonts w:ascii="Manrope" w:hAnsi="Manrope" w:cs="Calibri"/>
          <w:sz w:val="20"/>
          <w:szCs w:val="20"/>
        </w:rPr>
      </w:pPr>
    </w:p>
    <w:p w14:paraId="5CCDDCD4" w14:textId="6CD8D46B" w:rsidR="00BA2544" w:rsidRPr="00A455CB" w:rsidRDefault="00BA2544" w:rsidP="00A455CB">
      <w:pPr>
        <w:spacing w:line="259" w:lineRule="auto"/>
        <w:rPr>
          <w:rFonts w:ascii="Manrope" w:hAnsi="Manrope"/>
          <w:sz w:val="20"/>
          <w:szCs w:val="20"/>
        </w:rPr>
      </w:pPr>
      <w:r w:rsidRPr="00A455CB">
        <w:rPr>
          <w:rFonts w:ascii="Manrope" w:hAnsi="Manrope" w:cs="Calibri"/>
          <w:sz w:val="20"/>
          <w:szCs w:val="20"/>
        </w:rPr>
        <w:t xml:space="preserve">La </w:t>
      </w:r>
      <w:r w:rsidR="002B048B">
        <w:rPr>
          <w:rFonts w:ascii="Manrope" w:hAnsi="Manrope" w:cs="Calibri"/>
          <w:sz w:val="20"/>
          <w:szCs w:val="20"/>
        </w:rPr>
        <w:t>Stazione appaltante</w:t>
      </w:r>
      <w:r w:rsidRPr="00A455CB">
        <w:rPr>
          <w:rFonts w:ascii="Manrope" w:hAnsi="Manrope" w:cs="Calibri"/>
          <w:sz w:val="20"/>
          <w:szCs w:val="20"/>
        </w:rPr>
        <w:t xml:space="preserve"> accerta il pagamento del contributo mediante consultazione del FVOE ai fini dell’ammissione alla gara. </w:t>
      </w:r>
    </w:p>
    <w:p w14:paraId="31A858FD" w14:textId="5A2470D6" w:rsidR="00740B8B" w:rsidRPr="00A455CB" w:rsidRDefault="00BA2544" w:rsidP="00A455CB">
      <w:pPr>
        <w:spacing w:line="259" w:lineRule="auto"/>
        <w:rPr>
          <w:rFonts w:ascii="Manrope" w:hAnsi="Manrope" w:cs="Calibri"/>
          <w:sz w:val="20"/>
          <w:szCs w:val="20"/>
        </w:rPr>
      </w:pPr>
      <w:r w:rsidRPr="00A455CB">
        <w:rPr>
          <w:rFonts w:ascii="Manrope" w:hAnsi="Manrope" w:cs="Calibri"/>
          <w:sz w:val="20"/>
          <w:szCs w:val="20"/>
        </w:rPr>
        <w:t xml:space="preserve">Qualora il pagamento non risulti registrato nel sistema, la </w:t>
      </w:r>
      <w:r w:rsidR="002B048B">
        <w:rPr>
          <w:rFonts w:ascii="Manrope" w:hAnsi="Manrope" w:cs="Calibri"/>
          <w:sz w:val="20"/>
          <w:szCs w:val="20"/>
        </w:rPr>
        <w:t>Stazione appaltante</w:t>
      </w:r>
      <w:r w:rsidRPr="00A455CB">
        <w:rPr>
          <w:rFonts w:ascii="Manrope" w:hAnsi="Manrope" w:cs="Calibri"/>
          <w:sz w:val="20"/>
          <w:szCs w:val="20"/>
        </w:rPr>
        <w:t xml:space="preserve"> richiede, mediante soccorso istruttorio, la presentazione della ricevuta di avvenuto pagamento. L’operatore economico che non adempia alla richiesta nel termine stabilito dalla </w:t>
      </w:r>
      <w:r w:rsidR="002B048B">
        <w:rPr>
          <w:rFonts w:ascii="Manrope" w:hAnsi="Manrope" w:cs="Calibri"/>
          <w:sz w:val="20"/>
          <w:szCs w:val="20"/>
        </w:rPr>
        <w:t>Stazione appaltante</w:t>
      </w:r>
      <w:r w:rsidRPr="00A455CB">
        <w:rPr>
          <w:rFonts w:ascii="Manrope" w:hAnsi="Manrope" w:cs="Calibri"/>
          <w:sz w:val="20"/>
          <w:szCs w:val="20"/>
        </w:rPr>
        <w:t xml:space="preserve"> è escluso dalla procedura di gara per inammissibilità dell’offerta.</w:t>
      </w:r>
    </w:p>
    <w:p w14:paraId="35D69867" w14:textId="77777777" w:rsidR="00740B8B" w:rsidRPr="00A455CB" w:rsidRDefault="00740B8B" w:rsidP="001E1956">
      <w:pPr>
        <w:pStyle w:val="Titolo2"/>
      </w:pPr>
      <w:bookmarkStart w:id="1394" w:name="_Toc406058375"/>
      <w:bookmarkStart w:id="1395" w:name="_Toc403471269"/>
      <w:bookmarkStart w:id="1396" w:name="_Toc397422862"/>
      <w:bookmarkStart w:id="1397" w:name="_Toc397346821"/>
      <w:bookmarkStart w:id="1398" w:name="_Toc393706906"/>
      <w:bookmarkStart w:id="1399" w:name="_Toc393700833"/>
      <w:bookmarkStart w:id="1400" w:name="_Toc393283174"/>
      <w:bookmarkStart w:id="1401" w:name="_Toc393272658"/>
      <w:bookmarkStart w:id="1402" w:name="_Toc393272600"/>
      <w:bookmarkStart w:id="1403" w:name="_Toc393187844"/>
      <w:bookmarkStart w:id="1404" w:name="_Toc393112127"/>
      <w:bookmarkStart w:id="1405" w:name="_Toc393110563"/>
      <w:bookmarkStart w:id="1406" w:name="_Toc392577496"/>
      <w:bookmarkStart w:id="1407" w:name="_Toc391036055"/>
      <w:bookmarkStart w:id="1408" w:name="_Toc391035982"/>
      <w:bookmarkStart w:id="1409" w:name="_Toc380501869"/>
      <w:bookmarkStart w:id="1410" w:name="_Toc354038180"/>
      <w:bookmarkStart w:id="1411" w:name="_Toc416423361"/>
      <w:bookmarkStart w:id="1412" w:name="_Toc406754176"/>
      <w:bookmarkStart w:id="1413" w:name="_Toc140586082"/>
      <w:bookmarkStart w:id="1414" w:name="_Toc211434971"/>
      <w:r w:rsidRPr="00A455CB">
        <w:t>SUBAPPALTO</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p>
    <w:p w14:paraId="04A16CE1" w14:textId="77777777" w:rsidR="00740B8B" w:rsidRPr="00A455CB" w:rsidRDefault="00740B8B" w:rsidP="00A455CB">
      <w:pPr>
        <w:spacing w:line="259" w:lineRule="auto"/>
        <w:rPr>
          <w:rFonts w:ascii="Manrope" w:hAnsi="Manrope"/>
          <w:sz w:val="20"/>
          <w:szCs w:val="20"/>
        </w:rPr>
      </w:pPr>
      <w:r w:rsidRPr="00A455CB">
        <w:rPr>
          <w:rFonts w:ascii="Manrope" w:hAnsi="Manrope" w:cs="Calibri"/>
          <w:sz w:val="20"/>
          <w:szCs w:val="20"/>
        </w:rPr>
        <w:t xml:space="preserve">Il concorrente indica le prestazioni che intende subappaltare o concedere in cottimo. In caso di mancata indicazione il subappalto è vietato. </w:t>
      </w:r>
    </w:p>
    <w:p w14:paraId="3FDAB5D3" w14:textId="77777777" w:rsidR="00740B8B" w:rsidRPr="00A455CB" w:rsidRDefault="00740B8B" w:rsidP="00A455CB">
      <w:pPr>
        <w:spacing w:line="259" w:lineRule="auto"/>
        <w:rPr>
          <w:rFonts w:ascii="Manrope" w:hAnsi="Manrope" w:cs="Calibri"/>
          <w:sz w:val="20"/>
          <w:szCs w:val="20"/>
        </w:rPr>
      </w:pPr>
      <w:r w:rsidRPr="00A455CB">
        <w:rPr>
          <w:rFonts w:ascii="Manrope" w:hAnsi="Manrope" w:cs="Calibri"/>
          <w:sz w:val="20"/>
          <w:szCs w:val="20"/>
        </w:rPr>
        <w:t>Non può essere affidata in subappalto l’integrale esecuzione delle prestazioni oggetto del contratto nonché la prevalente esecuzione delle medesime.</w:t>
      </w:r>
    </w:p>
    <w:p w14:paraId="3AA11ABD" w14:textId="4309BB0D" w:rsidR="00740B8B" w:rsidRPr="00151464" w:rsidRDefault="00740B8B" w:rsidP="00A455CB">
      <w:pPr>
        <w:spacing w:line="259" w:lineRule="auto"/>
        <w:rPr>
          <w:rFonts w:ascii="Manrope" w:hAnsi="Manrope" w:cs="Calibri"/>
          <w:sz w:val="20"/>
          <w:szCs w:val="20"/>
        </w:rPr>
      </w:pPr>
      <w:r w:rsidRPr="00A455CB">
        <w:rPr>
          <w:rFonts w:ascii="Manrope" w:hAnsi="Manrope" w:cs="Calibri"/>
          <w:sz w:val="20"/>
          <w:szCs w:val="20"/>
        </w:rPr>
        <w:t xml:space="preserve">L’aggiudicatario e il subappaltatore sono responsabili in solido nei confronti della </w:t>
      </w:r>
      <w:r w:rsidR="002B048B">
        <w:rPr>
          <w:rFonts w:ascii="Manrope" w:hAnsi="Manrope" w:cs="Calibri"/>
          <w:sz w:val="20"/>
          <w:szCs w:val="20"/>
        </w:rPr>
        <w:t>Stazione appaltante</w:t>
      </w:r>
      <w:r w:rsidRPr="00A455CB">
        <w:rPr>
          <w:rFonts w:ascii="Manrope" w:hAnsi="Manrope" w:cs="Calibri"/>
          <w:sz w:val="20"/>
          <w:szCs w:val="20"/>
        </w:rPr>
        <w:t xml:space="preserve"> dell’esecuzione delle prestazioni oggetto del contratto di subappalto.</w:t>
      </w:r>
      <w:bookmarkStart w:id="1415" w:name="_Ref531264739"/>
      <w:bookmarkStart w:id="1416" w:name="_Ref531346857"/>
      <w:bookmarkStart w:id="1417" w:name="_Ref531346843"/>
    </w:p>
    <w:p w14:paraId="518B8F37" w14:textId="77777777" w:rsidR="00740B8B" w:rsidRPr="008D6937" w:rsidRDefault="00740B8B" w:rsidP="001E1956">
      <w:pPr>
        <w:pStyle w:val="Titolo2"/>
      </w:pPr>
      <w:bookmarkStart w:id="1418" w:name="_Toc140586083"/>
      <w:bookmarkStart w:id="1419" w:name="_Toc211434972"/>
      <w:r w:rsidRPr="008D6937">
        <w:rPr>
          <w:lang w:val="it-IT"/>
        </w:rPr>
        <w:t xml:space="preserve">GARANZIA </w:t>
      </w:r>
      <w:r w:rsidRPr="008D6937">
        <w:t>PROVVISORIA</w:t>
      </w:r>
      <w:bookmarkEnd w:id="1415"/>
      <w:bookmarkEnd w:id="1416"/>
      <w:bookmarkEnd w:id="1417"/>
      <w:bookmarkEnd w:id="1418"/>
      <w:bookmarkEnd w:id="1419"/>
    </w:p>
    <w:p w14:paraId="475254EE" w14:textId="49336149" w:rsidR="00C921FB" w:rsidRPr="008D6937" w:rsidRDefault="00C921FB" w:rsidP="00C921FB">
      <w:pPr>
        <w:spacing w:line="259" w:lineRule="auto"/>
        <w:rPr>
          <w:rFonts w:ascii="Manrope" w:hAnsi="Manrope" w:cs="Calibri"/>
          <w:sz w:val="20"/>
          <w:szCs w:val="20"/>
        </w:rPr>
      </w:pPr>
      <w:bookmarkStart w:id="1420" w:name="_Hlk190944447"/>
      <w:r w:rsidRPr="008D6937">
        <w:rPr>
          <w:rFonts w:ascii="Manrope" w:hAnsi="Manrope" w:cs="Calibri"/>
          <w:sz w:val="20"/>
          <w:szCs w:val="20"/>
        </w:rPr>
        <w:t>Ai sensi dell’art. 53</w:t>
      </w:r>
      <w:r w:rsidR="00B502E3">
        <w:rPr>
          <w:rFonts w:ascii="Manrope" w:hAnsi="Manrope" w:cs="Calibri"/>
          <w:sz w:val="20"/>
          <w:szCs w:val="20"/>
        </w:rPr>
        <w:t xml:space="preserve"> </w:t>
      </w:r>
      <w:r w:rsidRPr="008D6937">
        <w:rPr>
          <w:rFonts w:ascii="Manrope" w:hAnsi="Manrope" w:cs="Calibri"/>
          <w:sz w:val="20"/>
          <w:szCs w:val="20"/>
        </w:rPr>
        <w:t>del</w:t>
      </w:r>
      <w:r w:rsidR="00B502E3">
        <w:rPr>
          <w:rFonts w:ascii="Manrope" w:hAnsi="Manrope" w:cs="Calibri"/>
          <w:sz w:val="20"/>
          <w:szCs w:val="20"/>
        </w:rPr>
        <w:t xml:space="preserve"> </w:t>
      </w:r>
      <w:r w:rsidRPr="008D6937">
        <w:rPr>
          <w:rFonts w:ascii="Manrope" w:hAnsi="Manrope" w:cs="Calibri"/>
          <w:sz w:val="20"/>
          <w:szCs w:val="20"/>
        </w:rPr>
        <w:t>Codice nelle procedure di affidamento di cui all’articolo 50, comma 1, la stazione</w:t>
      </w:r>
      <w:r w:rsidR="00B43E6E">
        <w:rPr>
          <w:rFonts w:ascii="Manrope" w:hAnsi="Manrope" w:cs="Calibri"/>
          <w:sz w:val="20"/>
          <w:szCs w:val="20"/>
        </w:rPr>
        <w:t xml:space="preserve"> </w:t>
      </w:r>
      <w:r w:rsidRPr="008D6937">
        <w:rPr>
          <w:rFonts w:ascii="Manrope" w:hAnsi="Manrope" w:cs="Calibri"/>
          <w:sz w:val="20"/>
          <w:szCs w:val="20"/>
        </w:rPr>
        <w:t>appaltante non richiede le garanzie provvisorie di cui all’articolo 106</w:t>
      </w:r>
      <w:r w:rsidR="00655842">
        <w:rPr>
          <w:rFonts w:ascii="Manrope" w:hAnsi="Manrope" w:cs="Calibri"/>
          <w:sz w:val="20"/>
          <w:szCs w:val="20"/>
        </w:rPr>
        <w:t xml:space="preserve"> del Codice</w:t>
      </w:r>
      <w:r>
        <w:rPr>
          <w:rFonts w:ascii="Manrope" w:hAnsi="Manrope" w:cs="Calibri"/>
          <w:sz w:val="20"/>
          <w:szCs w:val="20"/>
        </w:rPr>
        <w:t>.</w:t>
      </w:r>
    </w:p>
    <w:p w14:paraId="3C9100CF" w14:textId="77777777" w:rsidR="00C921FB" w:rsidRDefault="00C921FB" w:rsidP="00C921FB">
      <w:pPr>
        <w:spacing w:line="259" w:lineRule="auto"/>
        <w:rPr>
          <w:rFonts w:ascii="Manrope" w:hAnsi="Manrope" w:cs="Calibri"/>
          <w:sz w:val="20"/>
          <w:szCs w:val="20"/>
          <w:highlight w:val="yellow"/>
        </w:rPr>
      </w:pPr>
    </w:p>
    <w:p w14:paraId="11D1B0B6" w14:textId="77777777" w:rsidR="00B1497E" w:rsidRPr="00A455CB" w:rsidRDefault="00B1497E" w:rsidP="00B1497E">
      <w:pPr>
        <w:spacing w:line="259" w:lineRule="auto"/>
        <w:rPr>
          <w:rFonts w:ascii="Manrope" w:hAnsi="Manrope" w:cs="Calibri"/>
          <w:sz w:val="20"/>
          <w:szCs w:val="20"/>
        </w:rPr>
      </w:pPr>
    </w:p>
    <w:p w14:paraId="66CB97F1" w14:textId="77777777" w:rsidR="00D270B5" w:rsidRPr="008D6937" w:rsidRDefault="00D270B5" w:rsidP="005D0B5C">
      <w:pPr>
        <w:spacing w:line="259" w:lineRule="auto"/>
        <w:rPr>
          <w:rFonts w:ascii="Manrope" w:hAnsi="Manrope" w:cs="Calibri"/>
          <w:sz w:val="20"/>
          <w:szCs w:val="20"/>
        </w:rPr>
      </w:pPr>
    </w:p>
    <w:bookmarkEnd w:id="1420"/>
    <w:p w14:paraId="61AB52F7" w14:textId="77777777" w:rsidR="005D0B5C" w:rsidRDefault="005D0B5C" w:rsidP="00A455CB">
      <w:pPr>
        <w:spacing w:line="259" w:lineRule="auto"/>
        <w:rPr>
          <w:rFonts w:ascii="Manrope" w:hAnsi="Manrope" w:cs="Calibri"/>
          <w:sz w:val="20"/>
          <w:szCs w:val="20"/>
          <w:highlight w:val="yellow"/>
        </w:rPr>
      </w:pPr>
    </w:p>
    <w:p w14:paraId="2A951EFD" w14:textId="23182D04" w:rsidR="00705BAF" w:rsidRPr="00A455CB" w:rsidRDefault="00705BAF" w:rsidP="001E1956">
      <w:pPr>
        <w:pStyle w:val="Titolo2"/>
        <w:rPr>
          <w:caps w:val="0"/>
        </w:rPr>
      </w:pPr>
      <w:bookmarkStart w:id="1421" w:name="_Toc211434973"/>
      <w:r w:rsidRPr="00A455CB">
        <w:t xml:space="preserve">PATTI DI </w:t>
      </w:r>
      <w:r w:rsidRPr="001E1956">
        <w:t>INTEGRITÀ</w:t>
      </w:r>
      <w:bookmarkEnd w:id="1421"/>
    </w:p>
    <w:p w14:paraId="15F758EB" w14:textId="77777777" w:rsidR="00705BAF"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t>Il concorrente dovrà sottoscrivere digitalmente il documento contente i Patti di integrità del Politecnico di Miano tra gli operatori economici partecipanti alle procedure di gara indette dal Politecnico di Milano per l’esecuzione di lavori e la fornitura di beni e servizi.</w:t>
      </w:r>
    </w:p>
    <w:p w14:paraId="4D1AFD25" w14:textId="77777777" w:rsidR="00705BAF"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t>Il concorrente deve produrre - attraverso l’apposita sezione del Sistema - copia del documento, a pena di esclusione.</w:t>
      </w:r>
    </w:p>
    <w:p w14:paraId="4AFC7CFE" w14:textId="1D50F379" w:rsidR="00FB7AA5" w:rsidRPr="00A455CB" w:rsidRDefault="00705BAF" w:rsidP="00A455CB">
      <w:pPr>
        <w:spacing w:line="259" w:lineRule="auto"/>
        <w:rPr>
          <w:rFonts w:ascii="Manrope" w:hAnsi="Manrope" w:cs="Calibri"/>
          <w:sz w:val="20"/>
          <w:szCs w:val="20"/>
        </w:rPr>
      </w:pPr>
      <w:r w:rsidRPr="00A455CB">
        <w:rPr>
          <w:rFonts w:ascii="Manrope" w:hAnsi="Manrope" w:cs="Calibri"/>
          <w:sz w:val="20"/>
          <w:szCs w:val="20"/>
        </w:rPr>
        <w:t xml:space="preserve">Nel caso di concorrenti associati, il documento dovrà essere sottoscritto con le modalità indicate per la sottoscrizione della domanda </w:t>
      </w:r>
      <w:r w:rsidR="00740B8B" w:rsidRPr="00A455CB">
        <w:rPr>
          <w:rFonts w:ascii="Manrope" w:hAnsi="Manrope" w:cs="Calibri"/>
          <w:sz w:val="20"/>
          <w:szCs w:val="20"/>
        </w:rPr>
        <w:t>di cui al punto</w:t>
      </w:r>
      <w:r w:rsidR="00220121">
        <w:rPr>
          <w:rFonts w:ascii="Manrope" w:hAnsi="Manrope" w:cs="Calibri"/>
          <w:sz w:val="20"/>
          <w:szCs w:val="20"/>
        </w:rPr>
        <w:t xml:space="preserve"> 1</w:t>
      </w:r>
      <w:r w:rsidR="0036150F">
        <w:rPr>
          <w:rFonts w:ascii="Manrope" w:hAnsi="Manrope" w:cs="Calibri"/>
          <w:sz w:val="20"/>
          <w:szCs w:val="20"/>
        </w:rPr>
        <w:t>6</w:t>
      </w:r>
      <w:r w:rsidR="00740B8B" w:rsidRPr="00A455CB">
        <w:rPr>
          <w:rFonts w:ascii="Manrope" w:hAnsi="Manrope" w:cs="Calibri"/>
          <w:sz w:val="20"/>
          <w:szCs w:val="20"/>
        </w:rPr>
        <w:t>.1.</w:t>
      </w:r>
    </w:p>
    <w:p w14:paraId="2353FBD4" w14:textId="2518686D" w:rsidR="00F958A0" w:rsidRPr="00A455CB" w:rsidRDefault="00870286" w:rsidP="001E1956">
      <w:pPr>
        <w:pStyle w:val="Titolo2"/>
      </w:pPr>
      <w:bookmarkStart w:id="1422" w:name="_Ref498595281"/>
      <w:bookmarkStart w:id="1423" w:name="_Toc211434974"/>
      <w:r w:rsidRPr="00A455CB">
        <w:t>MODALIT</w:t>
      </w:r>
      <w:r w:rsidRPr="00A455CB">
        <w:rPr>
          <w:lang w:val="it-IT"/>
        </w:rPr>
        <w:t>À</w:t>
      </w:r>
      <w:r w:rsidRPr="00A455CB">
        <w:t xml:space="preserve"> DI PRESENTAZIONE</w:t>
      </w:r>
      <w:r w:rsidRPr="00A455CB">
        <w:rPr>
          <w:lang w:val="it-IT"/>
        </w:rPr>
        <w:t xml:space="preserve"> DELL’OFFERTA E SOTTOSCRIZIONE DEI DOCUMENTI DI GARA</w:t>
      </w:r>
      <w:bookmarkEnd w:id="1422"/>
      <w:bookmarkEnd w:id="1423"/>
      <w:r w:rsidRPr="00A455CB">
        <w:rPr>
          <w:lang w:val="it-IT"/>
        </w:rPr>
        <w:t xml:space="preserve"> </w:t>
      </w:r>
    </w:p>
    <w:p w14:paraId="61B0200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e la documentazione ad essa relativa devono essere redatte e trasmesse esclusivamente in formato elettronico, attraverso </w:t>
      </w:r>
      <w:proofErr w:type="spellStart"/>
      <w:r w:rsidRPr="00A455CB">
        <w:rPr>
          <w:rFonts w:ascii="Manrope" w:hAnsi="Manrope" w:cs="Calibri"/>
          <w:sz w:val="20"/>
          <w:szCs w:val="20"/>
        </w:rPr>
        <w:t>Sintel</w:t>
      </w:r>
      <w:proofErr w:type="spellEnd"/>
      <w:r w:rsidRPr="00A455CB">
        <w:rPr>
          <w:rFonts w:ascii="Manrope" w:hAnsi="Manrope" w:cs="Calibri"/>
          <w:sz w:val="20"/>
          <w:szCs w:val="20"/>
        </w:rPr>
        <w:t>, entro e non oltre il “termine ultimo per la presentazione delle offerte” di cui al paragrafo 2.4, pena l’irricevibilità dell’offerta e comunque la non ammissione alla procedura.</w:t>
      </w:r>
    </w:p>
    <w:p w14:paraId="3CC8D541"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e la documentazione relativa alla procedura devono essere presentate esclusivamente attraverso la Piattaforma. </w:t>
      </w:r>
    </w:p>
    <w:p w14:paraId="7FA9E0FF"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Non sono considerate valide le offerte presentate attraverso modalità diverse da quelle previste nel presente disciplinare. </w:t>
      </w:r>
    </w:p>
    <w:p w14:paraId="3329944B"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L’offerta deve essere sottoscritta con firma digitale o altra firma elettronica qualificata o firma elettronica avanzata. </w:t>
      </w:r>
    </w:p>
    <w:p w14:paraId="5D2ACC3F" w14:textId="59256BBE"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Le dichiarazioni sostitutive si redigono ai sensi degli articoli 19, 46 e 47 del decreto del Presidente della Repubblica n. 445/2000.</w:t>
      </w:r>
    </w:p>
    <w:p w14:paraId="4DEA8645" w14:textId="47EC42AC"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La documentazione presentata in copia viene prodotta ai sensi del decreto legislativo n. 82/05. </w:t>
      </w:r>
    </w:p>
    <w:p w14:paraId="392DE8CC" w14:textId="737F0807" w:rsidR="003932BF" w:rsidRPr="00A455CB" w:rsidRDefault="00C02AE2" w:rsidP="00F840FE">
      <w:pPr>
        <w:pStyle w:val="Titolo3"/>
        <w:rPr>
          <w:rFonts w:cs="Calibri"/>
        </w:rPr>
      </w:pPr>
      <w:bookmarkStart w:id="1424" w:name="_Toc93848169"/>
      <w:bookmarkStart w:id="1425" w:name="_Toc112769226"/>
      <w:bookmarkStart w:id="1426" w:name="_Toc211434975"/>
      <w:r>
        <w:rPr>
          <w:lang w:val="it-IT"/>
        </w:rPr>
        <w:t>1</w:t>
      </w:r>
      <w:r w:rsidR="000D70CF">
        <w:rPr>
          <w:lang w:val="it-IT"/>
        </w:rPr>
        <w:t>4</w:t>
      </w:r>
      <w:r>
        <w:rPr>
          <w:lang w:val="it-IT"/>
        </w:rPr>
        <w:t xml:space="preserve">.1 </w:t>
      </w:r>
      <w:r w:rsidR="003932BF" w:rsidRPr="00A455CB">
        <w:t>REGOLE PER LA PRESENTAZIONE DELL’OFFERTA</w:t>
      </w:r>
      <w:bookmarkEnd w:id="1424"/>
      <w:bookmarkEnd w:id="1425"/>
      <w:bookmarkEnd w:id="1426"/>
    </w:p>
    <w:p w14:paraId="3148AAE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L’operatore economico registrato a </w:t>
      </w:r>
      <w:proofErr w:type="spellStart"/>
      <w:r w:rsidRPr="00A455CB">
        <w:rPr>
          <w:rFonts w:ascii="Manrope" w:hAnsi="Manrope" w:cs="Calibri"/>
          <w:sz w:val="20"/>
          <w:szCs w:val="20"/>
        </w:rPr>
        <w:t>Sintel</w:t>
      </w:r>
      <w:proofErr w:type="spellEnd"/>
      <w:r w:rsidRPr="00A455CB">
        <w:rPr>
          <w:rFonts w:ascii="Manrope" w:hAnsi="Manrope" w:cs="Calibri"/>
          <w:sz w:val="20"/>
          <w:szCs w:val="20"/>
        </w:rPr>
        <w:t xml:space="preserve"> accede all’interfaccia “Dettaglio” della presente procedura e quindi all’apposito percorso guidato “Invia offerta”, che consente di predisporre:</w:t>
      </w:r>
    </w:p>
    <w:p w14:paraId="4BD07299" w14:textId="77777777"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una “busta telematica” contenente la documentazione amministrativa;</w:t>
      </w:r>
    </w:p>
    <w:p w14:paraId="16C930E6" w14:textId="77777777"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una “busta telematica” contenente l’offerta tecnica;</w:t>
      </w:r>
    </w:p>
    <w:p w14:paraId="3F65AED0" w14:textId="77777777"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una “busta telematica” contenente l’offerta economica.</w:t>
      </w:r>
    </w:p>
    <w:p w14:paraId="2BA5614B" w14:textId="77777777" w:rsidR="003932BF" w:rsidRPr="00A455CB" w:rsidRDefault="003932BF" w:rsidP="00A455CB">
      <w:pPr>
        <w:spacing w:line="259" w:lineRule="auto"/>
        <w:rPr>
          <w:rFonts w:ascii="Manrope" w:hAnsi="Manrope" w:cs="Calibri"/>
          <w:b/>
          <w:sz w:val="20"/>
          <w:szCs w:val="20"/>
        </w:rPr>
      </w:pPr>
      <w:r w:rsidRPr="00A455CB">
        <w:rPr>
          <w:rFonts w:ascii="Manrope" w:hAnsi="Manrope" w:cs="Calibri"/>
          <w:b/>
          <w:sz w:val="20"/>
          <w:szCs w:val="20"/>
        </w:rPr>
        <w:t xml:space="preserve">Si ricorda che le buste amministrativa e tecnica </w:t>
      </w:r>
      <w:r w:rsidRPr="00A455CB">
        <w:rPr>
          <w:rFonts w:ascii="Manrope" w:hAnsi="Manrope" w:cs="Calibri"/>
          <w:b/>
          <w:sz w:val="20"/>
          <w:szCs w:val="20"/>
          <w:u w:val="single"/>
        </w:rPr>
        <w:t>NON DEVONO CONTENERE</w:t>
      </w:r>
      <w:r w:rsidRPr="00A455CB">
        <w:rPr>
          <w:rFonts w:ascii="Manrope" w:hAnsi="Manrope" w:cs="Calibri"/>
          <w:b/>
          <w:sz w:val="20"/>
          <w:szCs w:val="20"/>
        </w:rPr>
        <w:t xml:space="preserve"> alcun riferimento all’offerta economica, pena esclusione dalla gara per difetto di separazione delle buste.</w:t>
      </w:r>
    </w:p>
    <w:p w14:paraId="0292384A" w14:textId="5F3CA14D"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Si precisa che l’offerta viene inviata alla </w:t>
      </w:r>
      <w:r w:rsidR="002B048B">
        <w:rPr>
          <w:rFonts w:ascii="Manrope" w:hAnsi="Manrope" w:cs="Calibri"/>
          <w:sz w:val="20"/>
          <w:szCs w:val="20"/>
        </w:rPr>
        <w:t>Stazione appaltante</w:t>
      </w:r>
      <w:r w:rsidRPr="00A455CB">
        <w:rPr>
          <w:rFonts w:ascii="Manrope" w:hAnsi="Manrope" w:cs="Calibri"/>
          <w:sz w:val="20"/>
          <w:szCs w:val="20"/>
        </w:rPr>
        <w:t xml:space="preserve"> solo dopo il completamento di tutti gli step (da 1 a 5, descritti nei successivi paragrafi da </w:t>
      </w:r>
      <w:r w:rsidR="005A2F93" w:rsidRPr="00A455CB">
        <w:rPr>
          <w:rFonts w:ascii="Manrope" w:hAnsi="Manrope" w:cs="Calibri"/>
          <w:sz w:val="20"/>
          <w:szCs w:val="20"/>
        </w:rPr>
        <w:t>15</w:t>
      </w:r>
      <w:r w:rsidRPr="00A455CB">
        <w:rPr>
          <w:rFonts w:ascii="Manrope" w:hAnsi="Manrope" w:cs="Calibri"/>
          <w:sz w:val="20"/>
          <w:szCs w:val="20"/>
        </w:rPr>
        <w:t xml:space="preserve"> a </w:t>
      </w:r>
      <w:r w:rsidR="005A2F93" w:rsidRPr="00A455CB">
        <w:rPr>
          <w:rFonts w:ascii="Manrope" w:hAnsi="Manrope" w:cs="Calibri"/>
          <w:sz w:val="20"/>
          <w:szCs w:val="20"/>
        </w:rPr>
        <w:t>19</w:t>
      </w:r>
      <w:r w:rsidRPr="00A455CB">
        <w:rPr>
          <w:rFonts w:ascii="Manrope" w:hAnsi="Manrope" w:cs="Calibri"/>
          <w:sz w:val="20"/>
          <w:szCs w:val="20"/>
        </w:rPr>
        <w:t>) componenti il percorso guidato “Invia offerta”. Pertanto, al fine di limitare il rischio di non inviare correttamente la propria offerta, si raccomanda all’operatore economico di:</w:t>
      </w:r>
    </w:p>
    <w:p w14:paraId="3E8631A5" w14:textId="3BA9EC4B"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 xml:space="preserve">accedere tempestivamente al percorso guidato “Invia offerta” in </w:t>
      </w:r>
      <w:proofErr w:type="spellStart"/>
      <w:r w:rsidRPr="00A455CB">
        <w:rPr>
          <w:rFonts w:ascii="Manrope" w:hAnsi="Manrope" w:cs="Calibri"/>
          <w:sz w:val="20"/>
          <w:szCs w:val="20"/>
        </w:rPr>
        <w:t>Sintel</w:t>
      </w:r>
      <w:proofErr w:type="spellEnd"/>
      <w:r w:rsidRPr="00A455CB">
        <w:rPr>
          <w:rFonts w:ascii="Manrope" w:hAnsi="Manrope" w:cs="Calibri"/>
          <w:sz w:val="20"/>
          <w:szCs w:val="20"/>
        </w:rPr>
        <w:t xml:space="preserve"> per verificare i contenuti richiesti dalla </w:t>
      </w:r>
      <w:r w:rsidR="002B048B">
        <w:rPr>
          <w:rFonts w:ascii="Manrope" w:hAnsi="Manrope" w:cs="Calibri"/>
          <w:sz w:val="20"/>
          <w:szCs w:val="20"/>
        </w:rPr>
        <w:t>Stazione appaltante</w:t>
      </w:r>
      <w:r w:rsidRPr="00A455CB">
        <w:rPr>
          <w:rFonts w:ascii="Manrope" w:hAnsi="Manrope" w:cs="Calibri"/>
          <w:sz w:val="20"/>
          <w:szCs w:val="20"/>
        </w:rPr>
        <w:t xml:space="preserve"> e le modalità di inserimento delle informazioni. Si segnala che la </w:t>
      </w:r>
      <w:r w:rsidRPr="00A455CB">
        <w:rPr>
          <w:rFonts w:ascii="Manrope" w:hAnsi="Manrope" w:cs="Calibri"/>
          <w:sz w:val="20"/>
          <w:szCs w:val="20"/>
        </w:rPr>
        <w:lastRenderedPageBreak/>
        <w:t>funzionalità “Salva” consente di interrompere il percorso “Invia offerta” per completarlo in un momento successivo;</w:t>
      </w:r>
    </w:p>
    <w:p w14:paraId="3D2B5AB7" w14:textId="65652A39" w:rsidR="003932BF" w:rsidRPr="00A455CB" w:rsidRDefault="003932BF" w:rsidP="00151464">
      <w:pPr>
        <w:numPr>
          <w:ilvl w:val="0"/>
          <w:numId w:val="14"/>
        </w:numPr>
        <w:spacing w:line="259" w:lineRule="auto"/>
        <w:rPr>
          <w:rFonts w:ascii="Manrope" w:hAnsi="Manrope" w:cs="Calibri"/>
          <w:sz w:val="20"/>
          <w:szCs w:val="20"/>
        </w:rPr>
      </w:pPr>
      <w:r w:rsidRPr="00A455CB">
        <w:rPr>
          <w:rFonts w:ascii="Manrope" w:hAnsi="Manrope" w:cs="Calibri"/>
          <w:sz w:val="20"/>
          <w:szCs w:val="20"/>
        </w:rPr>
        <w:t xml:space="preserve">compilare tutte le informazioni richieste e procedere alla sottomissione dell’offerta con congruo anticipo rispetto al termine ultimo per la presentazione delle offerte. Si raccomanda di verificare attentamente in particolare lo step 5 “Riepilogo” del percorso “Invia offerta”, al fine di verificare che tutti i contenuti della propria offerta corrispondano a quanto richiesto dalla </w:t>
      </w:r>
      <w:r w:rsidR="002B048B">
        <w:rPr>
          <w:rFonts w:ascii="Manrope" w:hAnsi="Manrope" w:cs="Calibri"/>
          <w:sz w:val="20"/>
          <w:szCs w:val="20"/>
        </w:rPr>
        <w:t>Stazione appaltante</w:t>
      </w:r>
      <w:r w:rsidRPr="00A455CB">
        <w:rPr>
          <w:rFonts w:ascii="Manrope" w:hAnsi="Manrope" w:cs="Calibri"/>
          <w:sz w:val="20"/>
          <w:szCs w:val="20"/>
        </w:rPr>
        <w:t>, anche dal punto di vista del formato e delle modalità di sottoscrizione.</w:t>
      </w:r>
    </w:p>
    <w:p w14:paraId="1FBA2910" w14:textId="5932B0CC" w:rsidR="003932BF" w:rsidRPr="00A455CB" w:rsidRDefault="003932BF" w:rsidP="00A455CB">
      <w:pPr>
        <w:spacing w:line="259" w:lineRule="auto"/>
        <w:rPr>
          <w:rFonts w:ascii="Manrope" w:hAnsi="Manrope" w:cs="Calibri"/>
          <w:b/>
          <w:bCs/>
          <w:iCs/>
          <w:sz w:val="20"/>
          <w:szCs w:val="20"/>
          <w:u w:val="single"/>
        </w:rPr>
      </w:pPr>
      <w:r w:rsidRPr="00A455CB">
        <w:rPr>
          <w:rFonts w:ascii="Manrope" w:hAnsi="Manrope" w:cs="Calibri"/>
          <w:b/>
          <w:bCs/>
          <w:iCs/>
          <w:sz w:val="20"/>
          <w:szCs w:val="20"/>
          <w:u w:val="single"/>
        </w:rPr>
        <w:t xml:space="preserve">N.B. come precisato nel documento allegato “Modalità tecniche per l’utilizzo della piattaforma </w:t>
      </w:r>
      <w:proofErr w:type="spellStart"/>
      <w:r w:rsidRPr="00A455CB">
        <w:rPr>
          <w:rFonts w:ascii="Manrope" w:hAnsi="Manrope" w:cs="Calibri"/>
          <w:b/>
          <w:bCs/>
          <w:iCs/>
          <w:sz w:val="20"/>
          <w:szCs w:val="20"/>
          <w:u w:val="single"/>
        </w:rPr>
        <w:t>Sintel</w:t>
      </w:r>
      <w:proofErr w:type="spellEnd"/>
      <w:r w:rsidRPr="00A455CB">
        <w:rPr>
          <w:rFonts w:ascii="Manrope" w:hAnsi="Manrope" w:cs="Calibri"/>
          <w:b/>
          <w:bCs/>
          <w:iCs/>
          <w:sz w:val="20"/>
          <w:szCs w:val="20"/>
          <w:u w:val="single"/>
        </w:rPr>
        <w:t>” (cui si rimanda), in caso sia necessario allegare più di un file in uno dei campi predisposti nel percorso guidato “Invia offerta”, questi devono essere inclusi in un’unica cartella compressa in formato .zip (o equivalente).</w:t>
      </w:r>
    </w:p>
    <w:p w14:paraId="3083CB17" w14:textId="51F83488" w:rsidR="003932BF" w:rsidRPr="00A455CB" w:rsidRDefault="003932BF" w:rsidP="00A455CB">
      <w:pPr>
        <w:pStyle w:val="Default"/>
        <w:spacing w:line="259" w:lineRule="auto"/>
        <w:rPr>
          <w:rFonts w:ascii="Manrope" w:hAnsi="Manrope"/>
          <w:sz w:val="20"/>
          <w:szCs w:val="20"/>
        </w:rPr>
      </w:pPr>
      <w:r w:rsidRPr="00A455CB">
        <w:rPr>
          <w:rFonts w:ascii="Manrope" w:hAnsi="Manrope"/>
          <w:sz w:val="20"/>
          <w:szCs w:val="20"/>
        </w:rPr>
        <w:t xml:space="preserve">Si precisa inoltre che: </w:t>
      </w:r>
    </w:p>
    <w:p w14:paraId="4B1308F2" w14:textId="77777777" w:rsidR="003932BF" w:rsidRPr="00A455CB" w:rsidRDefault="003932BF" w:rsidP="00151464">
      <w:pPr>
        <w:pStyle w:val="Default"/>
        <w:numPr>
          <w:ilvl w:val="0"/>
          <w:numId w:val="8"/>
        </w:numPr>
        <w:spacing w:line="259" w:lineRule="auto"/>
        <w:ind w:left="709" w:hanging="357"/>
        <w:rPr>
          <w:rFonts w:ascii="Manrope" w:hAnsi="Manrope"/>
          <w:sz w:val="20"/>
          <w:szCs w:val="20"/>
        </w:rPr>
      </w:pPr>
      <w:r w:rsidRPr="00A455CB">
        <w:rPr>
          <w:rFonts w:ascii="Manrope" w:hAnsi="Manrope"/>
          <w:sz w:val="20"/>
          <w:szCs w:val="20"/>
        </w:rPr>
        <w:t>l’offerta è vincolante per il concorrente;</w:t>
      </w:r>
    </w:p>
    <w:p w14:paraId="344B12B7" w14:textId="77777777" w:rsidR="003932BF" w:rsidRPr="00A455CB" w:rsidRDefault="003932BF" w:rsidP="00151464">
      <w:pPr>
        <w:pStyle w:val="Default"/>
        <w:numPr>
          <w:ilvl w:val="0"/>
          <w:numId w:val="8"/>
        </w:numPr>
        <w:spacing w:line="259" w:lineRule="auto"/>
        <w:ind w:left="709" w:hanging="357"/>
        <w:rPr>
          <w:rFonts w:ascii="Manrope" w:hAnsi="Manrope" w:cs="Calibri"/>
          <w:sz w:val="20"/>
          <w:szCs w:val="20"/>
        </w:rPr>
      </w:pPr>
      <w:r w:rsidRPr="00A455CB">
        <w:rPr>
          <w:rFonts w:ascii="Manrope" w:hAnsi="Manrope" w:cs="Calibri"/>
          <w:sz w:val="20"/>
          <w:szCs w:val="20"/>
        </w:rPr>
        <w:t>con la trasmissione dell’offerta, il concorrente accetta tutta la documentazione di gara, allegati e chiarimenti inclusi.</w:t>
      </w:r>
    </w:p>
    <w:p w14:paraId="3F19D86A" w14:textId="6D4A7EC5" w:rsidR="003932BF" w:rsidRPr="00A455CB" w:rsidRDefault="003932BF" w:rsidP="00A455CB">
      <w:pPr>
        <w:spacing w:line="259" w:lineRule="auto"/>
        <w:rPr>
          <w:rFonts w:ascii="Manrope" w:hAnsi="Manrope"/>
          <w:sz w:val="20"/>
          <w:szCs w:val="20"/>
        </w:rPr>
      </w:pPr>
      <w:r w:rsidRPr="00A455CB">
        <w:rPr>
          <w:rFonts w:ascii="Manrope" w:hAnsi="Manrope" w:cs="Calibri"/>
          <w:sz w:val="20"/>
          <w:szCs w:val="20"/>
        </w:rPr>
        <w:t>Al momento della ricezione delle offerte, ciascun concorrente riceve notifica del corretto recepimento della documentazione inviata.</w:t>
      </w:r>
    </w:p>
    <w:p w14:paraId="5D901D7E" w14:textId="77777777" w:rsidR="003932BF" w:rsidRPr="00A455CB" w:rsidRDefault="003932BF" w:rsidP="00A455CB">
      <w:pPr>
        <w:pStyle w:val="Default"/>
        <w:spacing w:line="259" w:lineRule="auto"/>
        <w:rPr>
          <w:rFonts w:ascii="Manrope" w:hAnsi="Manrope"/>
          <w:sz w:val="20"/>
          <w:szCs w:val="20"/>
        </w:rPr>
      </w:pPr>
      <w:r w:rsidRPr="00A455CB">
        <w:rPr>
          <w:rFonts w:ascii="Manrope" w:hAnsi="Manrope" w:cs="Calibri"/>
          <w:sz w:val="20"/>
          <w:szCs w:val="20"/>
        </w:rPr>
        <w:t xml:space="preserve">La Piattaforma consente al concorrente di visualizzare l’avvenuta trasmissione della domanda. </w:t>
      </w:r>
    </w:p>
    <w:p w14:paraId="7CC85372" w14:textId="2FE5F892" w:rsidR="003932BF" w:rsidRPr="00A455CB" w:rsidRDefault="003932BF" w:rsidP="00A455CB">
      <w:pPr>
        <w:spacing w:line="259" w:lineRule="auto"/>
        <w:rPr>
          <w:rFonts w:ascii="Manrope" w:hAnsi="Manrope"/>
          <w:sz w:val="20"/>
          <w:szCs w:val="20"/>
        </w:rPr>
      </w:pPr>
      <w:r w:rsidRPr="00A455CB">
        <w:rPr>
          <w:rFonts w:ascii="Manrope" w:hAnsi="Manrope"/>
          <w:sz w:val="20"/>
          <w:szCs w:val="20"/>
        </w:rPr>
        <w:t xml:space="preserve">Il concorrente che intenda partecipare in forma associata (per esempio </w:t>
      </w:r>
      <w:r w:rsidR="00E65ABC" w:rsidRPr="00A455CB">
        <w:rPr>
          <w:rFonts w:ascii="Manrope" w:hAnsi="Manrope"/>
          <w:sz w:val="20"/>
          <w:szCs w:val="20"/>
        </w:rPr>
        <w:t>R</w:t>
      </w:r>
      <w:r w:rsidRPr="00A455CB">
        <w:rPr>
          <w:rFonts w:ascii="Manrope" w:hAnsi="Manrope"/>
          <w:sz w:val="20"/>
          <w:szCs w:val="20"/>
        </w:rPr>
        <w:t xml:space="preserve">aggruppamento </w:t>
      </w:r>
      <w:r w:rsidR="00E65ABC" w:rsidRPr="00A455CB">
        <w:rPr>
          <w:rFonts w:ascii="Manrope" w:hAnsi="Manrope"/>
          <w:sz w:val="20"/>
          <w:szCs w:val="20"/>
        </w:rPr>
        <w:t>T</w:t>
      </w:r>
      <w:r w:rsidRPr="00A455CB">
        <w:rPr>
          <w:rFonts w:ascii="Manrope" w:hAnsi="Manrope"/>
          <w:sz w:val="20"/>
          <w:szCs w:val="20"/>
        </w:rPr>
        <w:t xml:space="preserve">emporaneo di </w:t>
      </w:r>
      <w:r w:rsidR="00E65ABC" w:rsidRPr="00A455CB">
        <w:rPr>
          <w:rFonts w:ascii="Manrope" w:hAnsi="Manrope"/>
          <w:sz w:val="20"/>
          <w:szCs w:val="20"/>
        </w:rPr>
        <w:t>I</w:t>
      </w:r>
      <w:r w:rsidRPr="00A455CB">
        <w:rPr>
          <w:rFonts w:ascii="Manrope" w:hAnsi="Manrope"/>
          <w:sz w:val="20"/>
          <w:szCs w:val="20"/>
        </w:rPr>
        <w:t xml:space="preserve">mprese/Consorzi, sia costituiti che costituendi) in sede di presentazione dell’offerta indica la forma di partecipazione e indica gli operatori economici riuniti o consorziati. </w:t>
      </w:r>
    </w:p>
    <w:p w14:paraId="2C36331A" w14:textId="77777777" w:rsidR="003932BF" w:rsidRPr="00A455CB" w:rsidRDefault="003932BF" w:rsidP="00A455CB">
      <w:pPr>
        <w:spacing w:line="259" w:lineRule="auto"/>
        <w:rPr>
          <w:rFonts w:ascii="Manrope" w:hAnsi="Manrope"/>
          <w:sz w:val="20"/>
          <w:szCs w:val="20"/>
        </w:rPr>
      </w:pPr>
      <w:r w:rsidRPr="00A455CB">
        <w:rPr>
          <w:rFonts w:ascii="Manrope" w:hAnsi="Manrope"/>
          <w:sz w:val="20"/>
          <w:szCs w:val="20"/>
        </w:rPr>
        <w:t xml:space="preserve">Tutta la documentazione da produrre deve essere in lingua italiana.  </w:t>
      </w:r>
    </w:p>
    <w:p w14:paraId="36533B7F" w14:textId="77777777" w:rsidR="003932BF" w:rsidRPr="00A455CB" w:rsidRDefault="003932BF" w:rsidP="00A455CB">
      <w:pPr>
        <w:spacing w:line="259" w:lineRule="auto"/>
        <w:rPr>
          <w:rFonts w:ascii="Manrope" w:hAnsi="Manrope"/>
          <w:sz w:val="20"/>
          <w:szCs w:val="20"/>
        </w:rPr>
      </w:pPr>
      <w:r w:rsidRPr="00A455CB">
        <w:rPr>
          <w:rFonts w:ascii="Manrope" w:hAnsi="Manrope"/>
          <w:sz w:val="20"/>
          <w:szCs w:val="20"/>
        </w:rPr>
        <w:t>In caso di mancanza, incompletezza o irregolarità della traduzione della documentazione amministrativa, si applica il soccorso istruttorio.</w:t>
      </w:r>
    </w:p>
    <w:p w14:paraId="321E42D1" w14:textId="77777777" w:rsidR="003932BF" w:rsidRPr="00A455CB" w:rsidRDefault="003932BF" w:rsidP="00A455CB">
      <w:pPr>
        <w:spacing w:line="259" w:lineRule="auto"/>
        <w:rPr>
          <w:rFonts w:ascii="Manrope" w:hAnsi="Manrope"/>
          <w:sz w:val="20"/>
          <w:szCs w:val="20"/>
        </w:rPr>
      </w:pPr>
      <w:r w:rsidRPr="00A455CB">
        <w:rPr>
          <w:rFonts w:ascii="Manrope" w:hAnsi="Manrope" w:cs="Calibri"/>
          <w:sz w:val="20"/>
          <w:szCs w:val="20"/>
        </w:rPr>
        <w:t>L’offerta vincola il concorrente per</w:t>
      </w:r>
      <w:r w:rsidRPr="00A455CB">
        <w:rPr>
          <w:rFonts w:ascii="Manrope" w:hAnsi="Manrope" w:cs="Calibri"/>
          <w:i/>
          <w:sz w:val="20"/>
          <w:szCs w:val="20"/>
        </w:rPr>
        <w:t xml:space="preserve"> </w:t>
      </w:r>
      <w:r w:rsidRPr="00A455CB">
        <w:rPr>
          <w:rFonts w:ascii="Manrope" w:hAnsi="Manrope" w:cs="Calibri"/>
          <w:sz w:val="20"/>
          <w:szCs w:val="20"/>
        </w:rPr>
        <w:t>180 giorni</w:t>
      </w:r>
      <w:r w:rsidRPr="00A455CB">
        <w:rPr>
          <w:rFonts w:ascii="Manrope" w:hAnsi="Manrope" w:cs="Calibri"/>
          <w:i/>
          <w:sz w:val="20"/>
          <w:szCs w:val="20"/>
        </w:rPr>
        <w:t xml:space="preserve"> </w:t>
      </w:r>
      <w:r w:rsidRPr="00A455CB">
        <w:rPr>
          <w:rFonts w:ascii="Manrope" w:hAnsi="Manrope" w:cs="Calibri"/>
          <w:sz w:val="20"/>
          <w:szCs w:val="20"/>
        </w:rPr>
        <w:t>dalla scadenza</w:t>
      </w:r>
      <w:r w:rsidRPr="00A455CB">
        <w:rPr>
          <w:rFonts w:ascii="Manrope" w:hAnsi="Manrope" w:cs="Calibri"/>
          <w:i/>
          <w:sz w:val="20"/>
          <w:szCs w:val="20"/>
        </w:rPr>
        <w:t xml:space="preserve"> </w:t>
      </w:r>
      <w:r w:rsidRPr="00A455CB">
        <w:rPr>
          <w:rFonts w:ascii="Manrope" w:hAnsi="Manrope" w:cs="Calibri"/>
          <w:sz w:val="20"/>
          <w:szCs w:val="20"/>
        </w:rPr>
        <w:t xml:space="preserve">del termine indicato per la presentazione dell’offerta. </w:t>
      </w:r>
    </w:p>
    <w:p w14:paraId="4DF610EF"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73F485D3" w14:textId="44AD1DC6"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Il mancato riscontro alla richiesta della </w:t>
      </w:r>
      <w:r w:rsidR="002B048B">
        <w:rPr>
          <w:rFonts w:ascii="Manrope" w:hAnsi="Manrope" w:cs="Calibri"/>
          <w:sz w:val="20"/>
          <w:szCs w:val="20"/>
        </w:rPr>
        <w:t>Stazione appaltante</w:t>
      </w:r>
      <w:r w:rsidRPr="00A455CB">
        <w:rPr>
          <w:rFonts w:ascii="Manrope" w:hAnsi="Manrope" w:cs="Calibri"/>
          <w:sz w:val="20"/>
          <w:szCs w:val="20"/>
        </w:rPr>
        <w:t xml:space="preserve"> entro il termine fissato da quest’ultima o comunque in tempo utile alla celere prosecuzione della procedura è considerato come rinuncia del concorrente alla partecipazione alla gara.</w:t>
      </w:r>
    </w:p>
    <w:p w14:paraId="06BEEA2A"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652A0022" w14:textId="77777777" w:rsidR="003932BF" w:rsidRPr="00A455CB" w:rsidRDefault="003932BF" w:rsidP="00A455CB">
      <w:pPr>
        <w:spacing w:line="259" w:lineRule="auto"/>
        <w:rPr>
          <w:rFonts w:ascii="Manrope" w:hAnsi="Manrope" w:cs="Calibri"/>
          <w:sz w:val="20"/>
          <w:szCs w:val="20"/>
        </w:rPr>
      </w:pPr>
      <w:r w:rsidRPr="00A455CB">
        <w:rPr>
          <w:rFonts w:ascii="Manrope" w:hAnsi="Manrope" w:cs="Calibri"/>
          <w:sz w:val="20"/>
          <w:szCs w:val="2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w:t>
      </w:r>
      <w:r w:rsidRPr="00A455CB" w:rsidDel="001D23DD">
        <w:rPr>
          <w:rFonts w:ascii="Manrope" w:hAnsi="Manrope" w:cs="Calibri"/>
          <w:sz w:val="20"/>
          <w:szCs w:val="20"/>
        </w:rPr>
        <w:t xml:space="preserve"> </w:t>
      </w:r>
      <w:r w:rsidRPr="00A455CB">
        <w:rPr>
          <w:rFonts w:ascii="Manrope" w:hAnsi="Manrope" w:cs="Calibri"/>
          <w:sz w:val="20"/>
          <w:szCs w:val="20"/>
        </w:rPr>
        <w:t>e non può comportare la presentazione di una nuova offerta, né la sua modifica sostanziale.</w:t>
      </w:r>
    </w:p>
    <w:p w14:paraId="459641DA" w14:textId="4DC69D52" w:rsidR="00FB7AA5" w:rsidRPr="00151464" w:rsidRDefault="003932BF" w:rsidP="00A455CB">
      <w:pPr>
        <w:spacing w:line="259" w:lineRule="auto"/>
        <w:rPr>
          <w:rFonts w:ascii="Manrope" w:hAnsi="Manrope" w:cs="Calibri"/>
          <w:sz w:val="20"/>
          <w:szCs w:val="20"/>
        </w:rPr>
      </w:pPr>
      <w:r w:rsidRPr="00A455CB">
        <w:rPr>
          <w:rFonts w:ascii="Manrope" w:hAnsi="Manrope" w:cs="Calibri"/>
          <w:sz w:val="20"/>
          <w:szCs w:val="20"/>
        </w:rPr>
        <w:t>Se la rettifica è ritenuta non accoglibile perché sostanziale, è valutata la possibilità di dichiarare l’offerta inammissibile.</w:t>
      </w:r>
    </w:p>
    <w:p w14:paraId="12636785" w14:textId="77777777" w:rsidR="004C53A8" w:rsidRPr="00A455CB" w:rsidRDefault="00870286" w:rsidP="001E1956">
      <w:pPr>
        <w:pStyle w:val="Titolo2"/>
        <w:rPr>
          <w:lang w:val="it-IT"/>
        </w:rPr>
      </w:pPr>
      <w:bookmarkStart w:id="1427" w:name="_Ref129796272"/>
      <w:bookmarkStart w:id="1428" w:name="_Toc211434976"/>
      <w:r w:rsidRPr="00A455CB">
        <w:rPr>
          <w:lang w:val="it-IT"/>
        </w:rPr>
        <w:lastRenderedPageBreak/>
        <w:t>SOCCORSO ISTRUTTORIO</w:t>
      </w:r>
      <w:bookmarkEnd w:id="1427"/>
      <w:bookmarkEnd w:id="1428"/>
    </w:p>
    <w:p w14:paraId="44789CA4" w14:textId="0C91337C" w:rsidR="00D566A1" w:rsidRPr="00A455CB" w:rsidRDefault="00EA3352" w:rsidP="00A455CB">
      <w:pPr>
        <w:spacing w:line="259" w:lineRule="auto"/>
        <w:rPr>
          <w:rFonts w:ascii="Manrope" w:hAnsi="Manrope"/>
          <w:sz w:val="20"/>
          <w:szCs w:val="20"/>
        </w:rPr>
      </w:pPr>
      <w:r w:rsidRPr="00A455CB">
        <w:rPr>
          <w:rFonts w:ascii="Manrope" w:hAnsi="Manrope"/>
          <w:sz w:val="20"/>
          <w:szCs w:val="20"/>
        </w:rPr>
        <w:t xml:space="preserve">Con la procedura di soccorso istruttorio di cui all’articolo 101 del </w:t>
      </w:r>
      <w:r w:rsidR="00AA77D1" w:rsidRPr="00A455CB">
        <w:rPr>
          <w:rFonts w:ascii="Manrope" w:hAnsi="Manrope"/>
          <w:sz w:val="20"/>
          <w:szCs w:val="20"/>
        </w:rPr>
        <w:t>C</w:t>
      </w:r>
      <w:r w:rsidRPr="00A455CB">
        <w:rPr>
          <w:rFonts w:ascii="Manrope" w:hAnsi="Manrope"/>
          <w:sz w:val="20"/>
          <w:szCs w:val="20"/>
        </w:rPr>
        <w:t xml:space="preserve">odice, possono essere </w:t>
      </w:r>
      <w:r w:rsidR="00022B58" w:rsidRPr="00A455CB">
        <w:rPr>
          <w:rFonts w:ascii="Manrope" w:hAnsi="Manrope"/>
          <w:sz w:val="20"/>
          <w:szCs w:val="20"/>
        </w:rPr>
        <w:t xml:space="preserve">sanate </w:t>
      </w:r>
      <w:r w:rsidRPr="00A455CB">
        <w:rPr>
          <w:rFonts w:ascii="Manrope" w:hAnsi="Manrope"/>
          <w:sz w:val="20"/>
          <w:szCs w:val="20"/>
        </w:rPr>
        <w:t>le</w:t>
      </w:r>
      <w:r w:rsidR="00622A3A" w:rsidRPr="00A455CB">
        <w:rPr>
          <w:rFonts w:ascii="Manrope" w:hAnsi="Manrope"/>
          <w:sz w:val="20"/>
          <w:szCs w:val="20"/>
        </w:rPr>
        <w:t xml:space="preserve"> carenze </w:t>
      </w:r>
      <w:r w:rsidR="00980704" w:rsidRPr="00A455CB">
        <w:rPr>
          <w:rFonts w:ascii="Manrope" w:hAnsi="Manrope"/>
          <w:sz w:val="20"/>
          <w:szCs w:val="20"/>
        </w:rPr>
        <w:t>della documentazione trasmessa con la domanda di partecipazione</w:t>
      </w:r>
      <w:r w:rsidRPr="00A455CB">
        <w:rPr>
          <w:rFonts w:ascii="Manrope" w:hAnsi="Manrope"/>
          <w:sz w:val="20"/>
          <w:szCs w:val="20"/>
        </w:rPr>
        <w:t xml:space="preserve"> ma non quelle </w:t>
      </w:r>
      <w:r w:rsidR="00980704" w:rsidRPr="00A455CB">
        <w:rPr>
          <w:rFonts w:ascii="Manrope" w:hAnsi="Manrope"/>
          <w:sz w:val="20"/>
          <w:szCs w:val="20"/>
        </w:rPr>
        <w:t>della documentazione che compone l’offerta tecnica e l’offerta economica.</w:t>
      </w:r>
    </w:p>
    <w:p w14:paraId="7E985191" w14:textId="220EF689" w:rsidR="00980704" w:rsidRPr="00A455CB" w:rsidRDefault="00980704" w:rsidP="00A455CB">
      <w:pPr>
        <w:spacing w:line="259" w:lineRule="auto"/>
        <w:rPr>
          <w:rFonts w:ascii="Manrope" w:hAnsi="Manrope"/>
          <w:sz w:val="20"/>
          <w:szCs w:val="20"/>
        </w:rPr>
      </w:pPr>
      <w:r w:rsidRPr="00A455CB">
        <w:rPr>
          <w:rFonts w:ascii="Manrope" w:hAnsi="Manrope"/>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A455CB">
        <w:rPr>
          <w:rFonts w:ascii="Manrope" w:hAnsi="Manrope"/>
          <w:sz w:val="20"/>
          <w:szCs w:val="20"/>
        </w:rPr>
        <w:t xml:space="preserve"> </w:t>
      </w:r>
      <w:r w:rsidR="00582A6D" w:rsidRPr="00A455CB">
        <w:rPr>
          <w:rFonts w:ascii="Manrope" w:hAnsi="Manrope"/>
          <w:sz w:val="20"/>
          <w:szCs w:val="20"/>
        </w:rPr>
        <w:t xml:space="preserve">A titolo esemplificativo, </w:t>
      </w:r>
      <w:r w:rsidR="0055172F" w:rsidRPr="00A455CB">
        <w:rPr>
          <w:rFonts w:ascii="Manrope" w:hAnsi="Manrope"/>
          <w:sz w:val="20"/>
          <w:szCs w:val="20"/>
        </w:rPr>
        <w:t xml:space="preserve">si </w:t>
      </w:r>
      <w:r w:rsidR="00582A6D" w:rsidRPr="00A455CB">
        <w:rPr>
          <w:rFonts w:ascii="Manrope" w:hAnsi="Manrope"/>
          <w:sz w:val="20"/>
          <w:szCs w:val="20"/>
        </w:rPr>
        <w:t xml:space="preserve">chiarisce </w:t>
      </w:r>
      <w:r w:rsidR="0055172F" w:rsidRPr="00A455CB">
        <w:rPr>
          <w:rFonts w:ascii="Manrope" w:hAnsi="Manrope"/>
          <w:sz w:val="20"/>
          <w:szCs w:val="20"/>
        </w:rPr>
        <w:t>che</w:t>
      </w:r>
      <w:r w:rsidR="00BA57CB" w:rsidRPr="00A455CB">
        <w:rPr>
          <w:rFonts w:ascii="Manrope" w:hAnsi="Manrope"/>
          <w:sz w:val="20"/>
          <w:szCs w:val="20"/>
        </w:rPr>
        <w:t xml:space="preserve">: </w:t>
      </w:r>
    </w:p>
    <w:p w14:paraId="33502854" w14:textId="77777777"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t>il mancato possesso dei prescritti requisiti di partecipazione non è sanabile mediante soccorso istruttorio ed è causa di esclusione dalla procedura di gara;</w:t>
      </w:r>
    </w:p>
    <w:p w14:paraId="2527EF24" w14:textId="4CE1DB88"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A455CB" w:rsidRDefault="00622A3A" w:rsidP="00151464">
      <w:pPr>
        <w:pStyle w:val="Paragrafoelenco"/>
        <w:numPr>
          <w:ilvl w:val="0"/>
          <w:numId w:val="3"/>
        </w:numPr>
        <w:spacing w:line="259" w:lineRule="auto"/>
        <w:rPr>
          <w:rFonts w:ascii="Manrope" w:hAnsi="Manrope"/>
          <w:sz w:val="20"/>
          <w:szCs w:val="20"/>
        </w:rPr>
      </w:pPr>
      <w:r w:rsidRPr="00A455CB">
        <w:rPr>
          <w:rFonts w:ascii="Manrope" w:hAnsi="Manrope"/>
          <w:sz w:val="20"/>
          <w:szCs w:val="20"/>
        </w:rPr>
        <w:t xml:space="preserve">la mancata produzione del contratto di avvalimento, </w:t>
      </w:r>
      <w:r w:rsidR="003C3EAE" w:rsidRPr="00A455CB">
        <w:rPr>
          <w:rFonts w:ascii="Manrope" w:hAnsi="Manrope"/>
          <w:sz w:val="20"/>
          <w:szCs w:val="20"/>
        </w:rPr>
        <w:t xml:space="preserve">della garanzia provvisoria, del mandato collettivo speciale o dell’impegno a conferire mandato collettivo </w:t>
      </w:r>
      <w:r w:rsidR="00BA57CB" w:rsidRPr="00A455CB">
        <w:rPr>
          <w:rFonts w:ascii="Manrope" w:hAnsi="Manrope"/>
          <w:sz w:val="20"/>
          <w:szCs w:val="20"/>
        </w:rPr>
        <w:t>può</w:t>
      </w:r>
      <w:r w:rsidRPr="00A455CB">
        <w:rPr>
          <w:rFonts w:ascii="Manrope" w:hAnsi="Manrope"/>
          <w:sz w:val="20"/>
          <w:szCs w:val="20"/>
        </w:rPr>
        <w:t xml:space="preserve"> essere oggetto di soccorso istruttorio solo se i citati documenti sono preesistenti e comprovabili </w:t>
      </w:r>
      <w:r w:rsidR="00BA57CB" w:rsidRPr="00A455CB">
        <w:rPr>
          <w:rFonts w:ascii="Manrope" w:hAnsi="Manrope"/>
          <w:sz w:val="20"/>
          <w:szCs w:val="20"/>
        </w:rPr>
        <w:t>con</w:t>
      </w:r>
      <w:r w:rsidRPr="00A455CB">
        <w:rPr>
          <w:rFonts w:ascii="Manrope" w:hAnsi="Manrope"/>
          <w:sz w:val="20"/>
          <w:szCs w:val="20"/>
        </w:rPr>
        <w:t xml:space="preserve"> data certa anteriore al termine di presentazione dell’offerta;</w:t>
      </w:r>
    </w:p>
    <w:p w14:paraId="2B52A470" w14:textId="2EA1B79E" w:rsidR="00622A3A" w:rsidRPr="00A455CB" w:rsidRDefault="00622A3A" w:rsidP="00151464">
      <w:pPr>
        <w:pStyle w:val="Paragrafoelenco"/>
        <w:numPr>
          <w:ilvl w:val="0"/>
          <w:numId w:val="3"/>
        </w:numPr>
        <w:spacing w:line="259" w:lineRule="auto"/>
        <w:rPr>
          <w:rFonts w:ascii="Manrope" w:hAnsi="Manrope" w:cs="Arial"/>
          <w:b/>
          <w:bCs/>
          <w:i/>
          <w:sz w:val="20"/>
          <w:szCs w:val="20"/>
        </w:rPr>
      </w:pPr>
      <w:r w:rsidRPr="00A455CB">
        <w:rPr>
          <w:rFonts w:ascii="Manrope" w:hAnsi="Manrope"/>
          <w:sz w:val="20"/>
          <w:szCs w:val="20"/>
        </w:rPr>
        <w:t>il difetto di sottoscrizione della domanda di partecipazione, delle dichiarazioni richieste e dell’offerta è sanabile</w:t>
      </w:r>
      <w:r w:rsidR="00833FB4" w:rsidRPr="00A455CB">
        <w:rPr>
          <w:rFonts w:ascii="Manrope" w:hAnsi="Manrope"/>
          <w:sz w:val="20"/>
          <w:szCs w:val="20"/>
        </w:rPr>
        <w:t>;</w:t>
      </w:r>
    </w:p>
    <w:p w14:paraId="28D4C8E4" w14:textId="0ED72BD9" w:rsidR="0097523D" w:rsidRPr="00A455CB" w:rsidRDefault="00FF68FC" w:rsidP="00151464">
      <w:pPr>
        <w:pStyle w:val="Paragrafoelenco"/>
        <w:numPr>
          <w:ilvl w:val="0"/>
          <w:numId w:val="3"/>
        </w:numPr>
        <w:spacing w:line="259" w:lineRule="auto"/>
        <w:rPr>
          <w:rFonts w:ascii="Manrope" w:hAnsi="Manrope" w:cs="Arial"/>
          <w:b/>
          <w:bCs/>
          <w:i/>
          <w:sz w:val="20"/>
          <w:szCs w:val="20"/>
        </w:rPr>
      </w:pPr>
      <w:r w:rsidRPr="00A455CB">
        <w:rPr>
          <w:rFonts w:ascii="Manrope" w:hAnsi="Manrope"/>
          <w:sz w:val="20"/>
          <w:szCs w:val="20"/>
        </w:rPr>
        <w:t xml:space="preserve">non è sanabile mediante soccorso istruttorio </w:t>
      </w:r>
      <w:r w:rsidR="009C5604" w:rsidRPr="00A455CB">
        <w:rPr>
          <w:rFonts w:ascii="Manrope" w:hAnsi="Manrope"/>
          <w:sz w:val="20"/>
          <w:szCs w:val="20"/>
        </w:rPr>
        <w:t xml:space="preserve">l’omessa indicazione, delle modalità con le quali l’operatore intende assicurare, in caso di aggiudicazione del contratto, </w:t>
      </w:r>
      <w:r w:rsidRPr="00A455CB">
        <w:rPr>
          <w:rFonts w:ascii="Manrope" w:hAnsi="Manrope"/>
          <w:sz w:val="20"/>
          <w:szCs w:val="20"/>
        </w:rPr>
        <w:t xml:space="preserve">il rispetto delle condizioni di </w:t>
      </w:r>
      <w:r w:rsidR="0079511F" w:rsidRPr="00A455CB">
        <w:rPr>
          <w:rFonts w:ascii="Manrope" w:hAnsi="Manrope"/>
          <w:sz w:val="20"/>
          <w:szCs w:val="20"/>
        </w:rPr>
        <w:t xml:space="preserve">partecipazione e di </w:t>
      </w:r>
      <w:r w:rsidRPr="00A455CB">
        <w:rPr>
          <w:rFonts w:ascii="Manrope" w:hAnsi="Manrope"/>
          <w:sz w:val="20"/>
          <w:szCs w:val="20"/>
        </w:rPr>
        <w:t>esecuzione del presente bando</w:t>
      </w:r>
      <w:r w:rsidR="003C3EAE" w:rsidRPr="00A455CB">
        <w:rPr>
          <w:rFonts w:ascii="Manrope" w:hAnsi="Manrope"/>
          <w:sz w:val="20"/>
          <w:szCs w:val="20"/>
        </w:rPr>
        <w:t xml:space="preserve">. </w:t>
      </w:r>
    </w:p>
    <w:p w14:paraId="6BD38C54" w14:textId="25776717" w:rsidR="00622A3A" w:rsidRPr="00A455CB" w:rsidRDefault="00622A3A" w:rsidP="00A455CB">
      <w:pPr>
        <w:spacing w:line="259" w:lineRule="auto"/>
        <w:rPr>
          <w:rFonts w:ascii="Manrope" w:hAnsi="Manrope"/>
          <w:sz w:val="20"/>
          <w:szCs w:val="20"/>
        </w:rPr>
      </w:pPr>
      <w:r w:rsidRPr="00A455CB">
        <w:rPr>
          <w:rFonts w:ascii="Manrope" w:hAnsi="Manrope"/>
          <w:sz w:val="20"/>
          <w:szCs w:val="20"/>
        </w:rPr>
        <w:t>Ai fini del soccorso istruttorio</w:t>
      </w:r>
      <w:r w:rsidR="000871A0" w:rsidRPr="00A455CB">
        <w:rPr>
          <w:rFonts w:ascii="Manrope" w:hAnsi="Manrope"/>
          <w:sz w:val="20"/>
          <w:szCs w:val="20"/>
        </w:rPr>
        <w:t xml:space="preserve"> </w:t>
      </w:r>
      <w:r w:rsidR="00582A6D" w:rsidRPr="00A455CB">
        <w:rPr>
          <w:rFonts w:ascii="Manrope" w:hAnsi="Manrope"/>
          <w:sz w:val="20"/>
          <w:szCs w:val="20"/>
        </w:rPr>
        <w:t xml:space="preserve">è </w:t>
      </w:r>
      <w:r w:rsidR="000871A0" w:rsidRPr="00A455CB">
        <w:rPr>
          <w:rFonts w:ascii="Manrope" w:hAnsi="Manrope"/>
          <w:sz w:val="20"/>
          <w:szCs w:val="20"/>
        </w:rPr>
        <w:t>assegnato</w:t>
      </w:r>
      <w:r w:rsidRPr="00A455CB">
        <w:rPr>
          <w:rFonts w:ascii="Manrope" w:hAnsi="Manrope"/>
          <w:sz w:val="20"/>
          <w:szCs w:val="20"/>
        </w:rPr>
        <w:t xml:space="preserve"> al concorrente un </w:t>
      </w:r>
      <w:r w:rsidR="00072450" w:rsidRPr="00A455CB">
        <w:rPr>
          <w:rFonts w:ascii="Manrope" w:hAnsi="Manrope"/>
          <w:sz w:val="20"/>
          <w:szCs w:val="20"/>
        </w:rPr>
        <w:t>termine di</w:t>
      </w:r>
      <w:r w:rsidR="00AA4DF9" w:rsidRPr="00A455CB">
        <w:rPr>
          <w:rFonts w:ascii="Manrope" w:hAnsi="Manrope"/>
          <w:sz w:val="20"/>
          <w:szCs w:val="20"/>
        </w:rPr>
        <w:t xml:space="preserve"> 10 giorni</w:t>
      </w:r>
      <w:r w:rsidR="003932BF" w:rsidRPr="00A455CB">
        <w:rPr>
          <w:rFonts w:ascii="Manrope" w:hAnsi="Manrope"/>
          <w:sz w:val="20"/>
          <w:szCs w:val="20"/>
        </w:rPr>
        <w:t xml:space="preserve"> </w:t>
      </w:r>
      <w:r w:rsidR="005252D0" w:rsidRPr="00A455CB">
        <w:rPr>
          <w:rFonts w:ascii="Manrope" w:hAnsi="Manrope"/>
          <w:sz w:val="20"/>
          <w:szCs w:val="20"/>
        </w:rPr>
        <w:t>affinché</w:t>
      </w:r>
      <w:r w:rsidRPr="00A455CB">
        <w:rPr>
          <w:rFonts w:ascii="Manrope" w:hAnsi="Manrope"/>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28D75469" w:rsidR="00622A3A" w:rsidRPr="00A455CB" w:rsidRDefault="00622A3A" w:rsidP="00A455CB">
      <w:pPr>
        <w:spacing w:line="259" w:lineRule="auto"/>
        <w:rPr>
          <w:rFonts w:ascii="Manrope" w:hAnsi="Manrope"/>
          <w:sz w:val="20"/>
          <w:szCs w:val="20"/>
        </w:rPr>
      </w:pPr>
      <w:r w:rsidRPr="00A455CB">
        <w:rPr>
          <w:rFonts w:ascii="Manrope" w:hAnsi="Manrope"/>
          <w:sz w:val="20"/>
          <w:szCs w:val="20"/>
        </w:rPr>
        <w:t xml:space="preserve">In caso di inutile decorso del termine, la </w:t>
      </w:r>
      <w:r w:rsidR="002B048B">
        <w:rPr>
          <w:rFonts w:ascii="Manrope" w:hAnsi="Manrope"/>
          <w:sz w:val="20"/>
          <w:szCs w:val="20"/>
        </w:rPr>
        <w:t>Stazione appaltante</w:t>
      </w:r>
      <w:r w:rsidRPr="00A455CB">
        <w:rPr>
          <w:rFonts w:ascii="Manrope" w:hAnsi="Manrope"/>
          <w:sz w:val="20"/>
          <w:szCs w:val="20"/>
        </w:rPr>
        <w:t xml:space="preserve"> procede all’esclusione del concorrente dalla procedura.</w:t>
      </w:r>
    </w:p>
    <w:p w14:paraId="06A662A3" w14:textId="651E9461" w:rsidR="00622A3A" w:rsidRPr="00A455CB" w:rsidRDefault="00622A3A" w:rsidP="00A455CB">
      <w:pPr>
        <w:spacing w:line="259" w:lineRule="auto"/>
        <w:rPr>
          <w:rFonts w:ascii="Manrope" w:hAnsi="Manrope"/>
          <w:sz w:val="20"/>
          <w:szCs w:val="20"/>
        </w:rPr>
      </w:pPr>
      <w:r w:rsidRPr="00A455CB">
        <w:rPr>
          <w:rFonts w:ascii="Manrope" w:hAnsi="Manrope"/>
          <w:sz w:val="20"/>
          <w:szCs w:val="20"/>
        </w:rPr>
        <w:t xml:space="preserve">Ove il concorrente produca dichiarazioni o documenti non perfettamente coerenti con la richiesta, la </w:t>
      </w:r>
      <w:r w:rsidR="002B048B">
        <w:rPr>
          <w:rFonts w:ascii="Manrope" w:hAnsi="Manrope"/>
          <w:sz w:val="20"/>
          <w:szCs w:val="20"/>
        </w:rPr>
        <w:t>Stazione appaltante</w:t>
      </w:r>
      <w:r w:rsidRPr="00A455CB">
        <w:rPr>
          <w:rFonts w:ascii="Manrope" w:hAnsi="Manrope"/>
          <w:sz w:val="20"/>
          <w:szCs w:val="20"/>
        </w:rPr>
        <w:t xml:space="preserve"> può chiedere ulteriori precisazioni o chiarimenti, limitat</w:t>
      </w:r>
      <w:r w:rsidR="00116F1A" w:rsidRPr="00A455CB">
        <w:rPr>
          <w:rFonts w:ascii="Manrope" w:hAnsi="Manrope"/>
          <w:sz w:val="20"/>
          <w:szCs w:val="20"/>
        </w:rPr>
        <w:t>i</w:t>
      </w:r>
      <w:r w:rsidRPr="00A455CB">
        <w:rPr>
          <w:rFonts w:ascii="Manrope" w:hAnsi="Manrope"/>
          <w:sz w:val="20"/>
          <w:szCs w:val="20"/>
        </w:rPr>
        <w:t xml:space="preserve"> alla documentazione presentata in fase di soccorso istruttorio, fissando un termine a pena di esclusione.</w:t>
      </w:r>
    </w:p>
    <w:p w14:paraId="64E2C880" w14:textId="69067B6B" w:rsidR="00F101D6" w:rsidRPr="00A455CB" w:rsidRDefault="00F101D6" w:rsidP="00A455CB">
      <w:pPr>
        <w:spacing w:line="259" w:lineRule="auto"/>
        <w:rPr>
          <w:rFonts w:ascii="Manrope" w:hAnsi="Manrope"/>
          <w:sz w:val="20"/>
          <w:szCs w:val="20"/>
        </w:rPr>
      </w:pPr>
      <w:r w:rsidRPr="00A455CB">
        <w:rPr>
          <w:rFonts w:ascii="Manrope" w:hAnsi="Manrope"/>
          <w:sz w:val="20"/>
          <w:szCs w:val="20"/>
        </w:rPr>
        <w:t xml:space="preserve">La </w:t>
      </w:r>
      <w:r w:rsidR="002B048B">
        <w:rPr>
          <w:rFonts w:ascii="Manrope" w:hAnsi="Manrope"/>
          <w:sz w:val="20"/>
          <w:szCs w:val="20"/>
        </w:rPr>
        <w:t>Stazione appaltante</w:t>
      </w:r>
      <w:r w:rsidRPr="00A455CB">
        <w:rPr>
          <w:rFonts w:ascii="Manrope" w:hAnsi="Manrope"/>
          <w:sz w:val="20"/>
          <w:szCs w:val="20"/>
        </w:rPr>
        <w:t xml:space="preserve"> può sempre chiedere chiarimenti sui contenuti dell’offerta tecnica e dell’offerta economica e su ogni loro allegato. L’operatore economico è tenuto a fornire risposta nel termine </w:t>
      </w:r>
      <w:r w:rsidR="00072450" w:rsidRPr="00A455CB">
        <w:rPr>
          <w:rFonts w:ascii="Manrope" w:hAnsi="Manrope"/>
          <w:sz w:val="20"/>
          <w:szCs w:val="20"/>
        </w:rPr>
        <w:t xml:space="preserve">di </w:t>
      </w:r>
      <w:r w:rsidR="00AA4DF9" w:rsidRPr="00A455CB">
        <w:rPr>
          <w:rFonts w:ascii="Manrope" w:hAnsi="Manrope"/>
          <w:sz w:val="20"/>
          <w:szCs w:val="20"/>
        </w:rPr>
        <w:t>10 giorni</w:t>
      </w:r>
      <w:r w:rsidRPr="00A455CB">
        <w:rPr>
          <w:rFonts w:ascii="Manrope" w:hAnsi="Manrope"/>
          <w:sz w:val="20"/>
          <w:szCs w:val="20"/>
        </w:rPr>
        <w:t>. I chiarimenti resi dall’operatore economico non possono modificare il contenuto dell’offerta.</w:t>
      </w:r>
    </w:p>
    <w:p w14:paraId="520A4ACB" w14:textId="578E2EA6" w:rsidR="00F8432B" w:rsidRPr="00151464" w:rsidRDefault="00A34212" w:rsidP="00A455CB">
      <w:pPr>
        <w:spacing w:line="259" w:lineRule="auto"/>
        <w:rPr>
          <w:rFonts w:ascii="Manrope" w:hAnsi="Manrope" w:cstheme="minorHAnsi"/>
          <w:sz w:val="20"/>
          <w:szCs w:val="20"/>
        </w:rPr>
      </w:pPr>
      <w:r w:rsidRPr="00A455CB">
        <w:rPr>
          <w:rFonts w:ascii="Manrope" w:hAnsi="Manrope" w:cstheme="minorHAnsi"/>
          <w:sz w:val="20"/>
          <w:szCs w:val="20"/>
        </w:rPr>
        <w:t>Con riferimento all’omessa presentazione di copia dell’ultimo rapporto periodico sulla situazione del personale maschile e femminile, redatto ai sensi dell’articolo 46 decreto legislativo n. 198 del 2006, la mancata allegazione è sanabile, purché il rapporto sia stato redatto e trasmesso in data anteriore alla scadenza del termine per la presentazione delle offerte.</w:t>
      </w:r>
    </w:p>
    <w:p w14:paraId="5D5AA837" w14:textId="6DCC8F90" w:rsidR="004C53A8" w:rsidRPr="009351D6" w:rsidRDefault="008D4D05" w:rsidP="001E1956">
      <w:pPr>
        <w:pStyle w:val="Titolo2"/>
      </w:pPr>
      <w:bookmarkStart w:id="1429" w:name="_Toc211434977"/>
      <w:r w:rsidRPr="009351D6">
        <w:rPr>
          <w:lang w:val="it-IT"/>
        </w:rPr>
        <w:t>DOMANDA DI PARTECIPAZION</w:t>
      </w:r>
      <w:r w:rsidR="00F810E5" w:rsidRPr="009351D6">
        <w:rPr>
          <w:lang w:val="it-IT"/>
        </w:rPr>
        <w:t xml:space="preserve">E </w:t>
      </w:r>
      <w:r w:rsidRPr="009351D6">
        <w:rPr>
          <w:lang w:val="it-IT"/>
        </w:rPr>
        <w:t xml:space="preserve">E </w:t>
      </w:r>
      <w:r w:rsidR="00870286" w:rsidRPr="009351D6">
        <w:rPr>
          <w:lang w:val="it-IT"/>
        </w:rPr>
        <w:t>DOCUMENTAZIONE AMMINISTRATIVA</w:t>
      </w:r>
      <w:bookmarkStart w:id="1430" w:name="_Ref481767076"/>
      <w:bookmarkStart w:id="1431" w:name="_Ref481767068"/>
      <w:bookmarkStart w:id="1432" w:name="_Toc354038186"/>
      <w:bookmarkStart w:id="1433" w:name="_Toc416423365"/>
      <w:bookmarkStart w:id="1434" w:name="_Toc406754180"/>
      <w:bookmarkStart w:id="1435" w:name="_Toc406058379"/>
      <w:bookmarkStart w:id="1436" w:name="_Toc403471273"/>
      <w:bookmarkStart w:id="1437" w:name="_Toc397422866"/>
      <w:bookmarkStart w:id="1438" w:name="_Toc397346825"/>
      <w:bookmarkStart w:id="1439" w:name="_Toc393706910"/>
      <w:bookmarkStart w:id="1440" w:name="_Toc393700837"/>
      <w:bookmarkStart w:id="1441" w:name="_Toc393283178"/>
      <w:bookmarkStart w:id="1442" w:name="_Toc393272662"/>
      <w:bookmarkStart w:id="1443" w:name="_Toc393272604"/>
      <w:bookmarkStart w:id="1444" w:name="_Toc393187848"/>
      <w:bookmarkStart w:id="1445" w:name="_Toc393112131"/>
      <w:bookmarkStart w:id="1446" w:name="_Toc393110567"/>
      <w:bookmarkStart w:id="1447" w:name="_Toc392577500"/>
      <w:bookmarkStart w:id="1448" w:name="_Toc391036059"/>
      <w:bookmarkStart w:id="1449" w:name="_Toc391035986"/>
      <w:bookmarkStart w:id="1450" w:name="_Toc380501873"/>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r w:rsidR="003932BF" w:rsidRPr="009351D6">
        <w:rPr>
          <w:lang w:val="it-IT"/>
        </w:rPr>
        <w:t xml:space="preserve"> – STEP 1</w:t>
      </w:r>
      <w:bookmarkEnd w:id="1429"/>
    </w:p>
    <w:p w14:paraId="13B1F5E9" w14:textId="04A08AAC" w:rsidR="00613DE3" w:rsidRPr="00151464" w:rsidRDefault="00613DE3" w:rsidP="00151464">
      <w:pPr>
        <w:spacing w:line="259" w:lineRule="auto"/>
        <w:rPr>
          <w:rFonts w:ascii="Manrope" w:hAnsi="Manrope"/>
          <w:sz w:val="20"/>
          <w:szCs w:val="20"/>
        </w:rPr>
      </w:pPr>
      <w:r w:rsidRPr="00A455CB">
        <w:rPr>
          <w:rFonts w:ascii="Manrope" w:hAnsi="Manrope"/>
          <w:sz w:val="20"/>
          <w:szCs w:val="20"/>
        </w:rPr>
        <w:t>Al primo step del percorso guidato “Invia offerta” l’operatore economico deve inserire la documentazione amministrativa negli appositi campi, corrispondenti ai successivi paragrafi del presente disciplinare.</w:t>
      </w:r>
    </w:p>
    <w:p w14:paraId="113B8A6B" w14:textId="01C484D0" w:rsidR="004C53A8" w:rsidRPr="00A455CB" w:rsidRDefault="00C02AE2" w:rsidP="00C02AE2">
      <w:pPr>
        <w:pStyle w:val="Titolo3"/>
      </w:pPr>
      <w:bookmarkStart w:id="1451" w:name="_Toc497728162"/>
      <w:bookmarkStart w:id="1452" w:name="_Toc497484964"/>
      <w:bookmarkStart w:id="1453" w:name="_Toc498419754"/>
      <w:bookmarkStart w:id="1454" w:name="_Toc497831556"/>
      <w:bookmarkStart w:id="1455" w:name="_Toc497728161"/>
      <w:bookmarkStart w:id="1456" w:name="_Toc497484963"/>
      <w:bookmarkStart w:id="1457" w:name="_Toc498419755"/>
      <w:bookmarkStart w:id="1458" w:name="_Toc497831557"/>
      <w:bookmarkStart w:id="1459" w:name="_Ref129785861"/>
      <w:bookmarkStart w:id="1460" w:name="_Ref129789908"/>
      <w:bookmarkStart w:id="1461" w:name="_Toc211434978"/>
      <w:bookmarkEnd w:id="1451"/>
      <w:bookmarkEnd w:id="1452"/>
      <w:bookmarkEnd w:id="1453"/>
      <w:bookmarkEnd w:id="1454"/>
      <w:bookmarkEnd w:id="1455"/>
      <w:bookmarkEnd w:id="1456"/>
      <w:bookmarkEnd w:id="1457"/>
      <w:bookmarkEnd w:id="1458"/>
      <w:r>
        <w:rPr>
          <w:lang w:val="it-IT"/>
        </w:rPr>
        <w:lastRenderedPageBreak/>
        <w:t>1</w:t>
      </w:r>
      <w:r w:rsidR="00DE0DBD">
        <w:rPr>
          <w:lang w:val="it-IT"/>
        </w:rPr>
        <w:t>6</w:t>
      </w:r>
      <w:r>
        <w:rPr>
          <w:lang w:val="it-IT"/>
        </w:rPr>
        <w:t xml:space="preserve">.1 </w:t>
      </w:r>
      <w:r w:rsidR="004C667D" w:rsidRPr="00A455CB">
        <w:rPr>
          <w:lang w:val="it-IT"/>
        </w:rPr>
        <w:t>DOMANDA DI PARTECIPAZIONE ED EVENTUALE PROCURA</w:t>
      </w:r>
      <w:bookmarkEnd w:id="1459"/>
      <w:bookmarkEnd w:id="1460"/>
      <w:bookmarkEnd w:id="1461"/>
      <w:r w:rsidR="004C667D" w:rsidRPr="00A455CB">
        <w:rPr>
          <w:lang w:val="it-IT"/>
        </w:rPr>
        <w:t xml:space="preserve"> </w:t>
      </w:r>
    </w:p>
    <w:p w14:paraId="1325AE0E" w14:textId="778A4E7D" w:rsidR="00DA0D73" w:rsidRPr="00A455CB" w:rsidRDefault="00870286" w:rsidP="00A455CB">
      <w:pPr>
        <w:spacing w:line="259" w:lineRule="auto"/>
        <w:rPr>
          <w:rFonts w:ascii="Manrope" w:hAnsi="Manrope" w:cs="Calibri"/>
          <w:sz w:val="20"/>
          <w:szCs w:val="20"/>
        </w:rPr>
      </w:pPr>
      <w:r w:rsidRPr="00A455CB">
        <w:rPr>
          <w:rFonts w:ascii="Manrope" w:hAnsi="Manrope" w:cs="Calibri"/>
          <w:sz w:val="20"/>
          <w:szCs w:val="20"/>
        </w:rPr>
        <w:t xml:space="preserve">La domanda di partecipazione </w:t>
      </w:r>
      <w:r w:rsidR="005A5710" w:rsidRPr="00A455CB">
        <w:rPr>
          <w:rFonts w:ascii="Manrope" w:hAnsi="Manrope" w:cs="Calibri"/>
          <w:sz w:val="20"/>
          <w:szCs w:val="20"/>
        </w:rPr>
        <w:t>è</w:t>
      </w:r>
      <w:r w:rsidRPr="00A455CB">
        <w:rPr>
          <w:rFonts w:ascii="Manrope" w:hAnsi="Manrope" w:cs="Calibri"/>
          <w:sz w:val="20"/>
          <w:szCs w:val="20"/>
        </w:rPr>
        <w:t xml:space="preserve"> redatta secondo il modello di cui all’allegato n. </w:t>
      </w:r>
      <w:r w:rsidR="00EE3977" w:rsidRPr="00A455CB">
        <w:rPr>
          <w:rFonts w:ascii="Manrope" w:hAnsi="Manrope" w:cs="Calibri"/>
          <w:sz w:val="20"/>
          <w:szCs w:val="20"/>
        </w:rPr>
        <w:t>1</w:t>
      </w:r>
      <w:r w:rsidR="003932BF" w:rsidRPr="00A455CB">
        <w:rPr>
          <w:rFonts w:ascii="Manrope" w:hAnsi="Manrope" w:cs="Calibri"/>
          <w:sz w:val="20"/>
          <w:szCs w:val="20"/>
        </w:rPr>
        <w:t>.</w:t>
      </w:r>
    </w:p>
    <w:p w14:paraId="6C0A2E12" w14:textId="7849B7BB" w:rsidR="003A475A" w:rsidRPr="00A455CB" w:rsidRDefault="00CF5BC6" w:rsidP="00A455CB">
      <w:pPr>
        <w:spacing w:line="259" w:lineRule="auto"/>
        <w:rPr>
          <w:rFonts w:ascii="Manrope" w:hAnsi="Manrope" w:cs="Calibri"/>
          <w:sz w:val="20"/>
          <w:szCs w:val="20"/>
        </w:rPr>
      </w:pPr>
      <w:r w:rsidRPr="00A455CB">
        <w:rPr>
          <w:rFonts w:ascii="Manrope" w:hAnsi="Manrope" w:cs="Calibri"/>
          <w:sz w:val="20"/>
          <w:szCs w:val="20"/>
        </w:rPr>
        <w:t xml:space="preserve">Le </w:t>
      </w:r>
      <w:r w:rsidR="007849A4" w:rsidRPr="00A455CB">
        <w:rPr>
          <w:rFonts w:ascii="Manrope" w:hAnsi="Manrope" w:cs="Calibri"/>
          <w:sz w:val="20"/>
          <w:szCs w:val="20"/>
        </w:rPr>
        <w:t>dichiarazioni in ordine al</w:t>
      </w:r>
      <w:r w:rsidR="00121CDF" w:rsidRPr="00A455CB">
        <w:rPr>
          <w:rFonts w:ascii="Manrope" w:hAnsi="Manrope" w:cs="Calibri"/>
          <w:sz w:val="20"/>
          <w:szCs w:val="20"/>
        </w:rPr>
        <w:t>l’insussistenza</w:t>
      </w:r>
      <w:r w:rsidR="007849A4" w:rsidRPr="00A455CB">
        <w:rPr>
          <w:rFonts w:ascii="Manrope" w:hAnsi="Manrope" w:cs="Calibri"/>
          <w:sz w:val="20"/>
          <w:szCs w:val="20"/>
        </w:rPr>
        <w:t xml:space="preserve"> de</w:t>
      </w:r>
      <w:r w:rsidR="00121CDF" w:rsidRPr="00A455CB">
        <w:rPr>
          <w:rFonts w:ascii="Manrope" w:hAnsi="Manrope" w:cs="Calibri"/>
          <w:sz w:val="20"/>
          <w:szCs w:val="20"/>
        </w:rPr>
        <w:t>lle cause automatiche di esclusione di cui all’articolo 94</w:t>
      </w:r>
      <w:r w:rsidRPr="00A455CB">
        <w:rPr>
          <w:rFonts w:ascii="Manrope" w:hAnsi="Manrope" w:cs="Calibri"/>
          <w:sz w:val="20"/>
          <w:szCs w:val="20"/>
        </w:rPr>
        <w:t xml:space="preserve"> commi 1 e 2 del</w:t>
      </w:r>
      <w:r w:rsidR="00121CDF" w:rsidRPr="00A455CB">
        <w:rPr>
          <w:rFonts w:ascii="Manrope" w:hAnsi="Manrope" w:cs="Calibri"/>
          <w:sz w:val="20"/>
          <w:szCs w:val="20"/>
        </w:rPr>
        <w:t xml:space="preserve"> </w:t>
      </w:r>
      <w:r w:rsidR="00116F1A" w:rsidRPr="00A455CB">
        <w:rPr>
          <w:rFonts w:ascii="Manrope" w:hAnsi="Manrope" w:cs="Calibri"/>
          <w:sz w:val="20"/>
          <w:szCs w:val="20"/>
        </w:rPr>
        <w:t>C</w:t>
      </w:r>
      <w:r w:rsidR="00121CDF" w:rsidRPr="00A455CB">
        <w:rPr>
          <w:rFonts w:ascii="Manrope" w:hAnsi="Manrope" w:cs="Calibri"/>
          <w:sz w:val="20"/>
          <w:szCs w:val="20"/>
        </w:rPr>
        <w:t>odice</w:t>
      </w:r>
      <w:r w:rsidR="007849A4" w:rsidRPr="00A455CB">
        <w:rPr>
          <w:rFonts w:ascii="Manrope" w:hAnsi="Manrope" w:cs="Calibri"/>
          <w:sz w:val="20"/>
          <w:szCs w:val="20"/>
        </w:rPr>
        <w:t xml:space="preserve"> sono rese</w:t>
      </w:r>
      <w:r w:rsidRPr="00A455CB">
        <w:rPr>
          <w:rFonts w:ascii="Manrope" w:hAnsi="Manrope" w:cs="Calibri"/>
          <w:sz w:val="20"/>
          <w:szCs w:val="20"/>
        </w:rPr>
        <w:t xml:space="preserve"> dall’operatore economico</w:t>
      </w:r>
      <w:r w:rsidR="007849A4" w:rsidRPr="00A455CB">
        <w:rPr>
          <w:rFonts w:ascii="Manrope" w:hAnsi="Manrope" w:cs="Calibri"/>
          <w:sz w:val="20"/>
          <w:szCs w:val="20"/>
        </w:rPr>
        <w:t xml:space="preserve"> in relazione a tutti i soggetti indicati al comma 3</w:t>
      </w:r>
      <w:r w:rsidR="001E62AF" w:rsidRPr="00A455CB">
        <w:rPr>
          <w:rFonts w:ascii="Manrope" w:hAnsi="Manrope" w:cs="Calibri"/>
          <w:sz w:val="20"/>
          <w:szCs w:val="20"/>
        </w:rPr>
        <w:t xml:space="preserve">. </w:t>
      </w:r>
    </w:p>
    <w:p w14:paraId="0A621FEC" w14:textId="3F1A6629" w:rsidR="00121CDF" w:rsidRPr="00A455CB" w:rsidRDefault="00121CDF" w:rsidP="00A455CB">
      <w:pPr>
        <w:spacing w:line="259" w:lineRule="auto"/>
        <w:rPr>
          <w:rFonts w:ascii="Manrope" w:hAnsi="Manrope" w:cs="Calibri"/>
          <w:sz w:val="20"/>
          <w:szCs w:val="20"/>
        </w:rPr>
      </w:pPr>
      <w:r w:rsidRPr="00A455CB">
        <w:rPr>
          <w:rFonts w:ascii="Manrope" w:hAnsi="Manrope" w:cs="Calibri"/>
          <w:sz w:val="20"/>
          <w:szCs w:val="20"/>
        </w:rPr>
        <w:t xml:space="preserve">Le dichiarazioni in ordine all’insussistenza delle cause non automatiche di esclusione di cui all’articolo 98, comma 4, lettere g) ed h) del </w:t>
      </w:r>
      <w:r w:rsidR="00116F1A" w:rsidRPr="00A455CB">
        <w:rPr>
          <w:rFonts w:ascii="Manrope" w:hAnsi="Manrope" w:cs="Calibri"/>
          <w:sz w:val="20"/>
          <w:szCs w:val="20"/>
        </w:rPr>
        <w:t>C</w:t>
      </w:r>
      <w:r w:rsidRPr="00A455CB">
        <w:rPr>
          <w:rFonts w:ascii="Manrope" w:hAnsi="Manrope" w:cs="Calibri"/>
          <w:sz w:val="20"/>
          <w:szCs w:val="20"/>
        </w:rPr>
        <w:t xml:space="preserve">odice sono rese </w:t>
      </w:r>
      <w:r w:rsidR="00CF5BC6" w:rsidRPr="00A455CB">
        <w:rPr>
          <w:rFonts w:ascii="Manrope" w:hAnsi="Manrope" w:cs="Calibri"/>
          <w:sz w:val="20"/>
          <w:szCs w:val="20"/>
        </w:rPr>
        <w:t xml:space="preserve">dall’operatore economico </w:t>
      </w:r>
      <w:r w:rsidRPr="00A455CB">
        <w:rPr>
          <w:rFonts w:ascii="Manrope" w:hAnsi="Manrope" w:cs="Calibri"/>
          <w:sz w:val="20"/>
          <w:szCs w:val="20"/>
        </w:rPr>
        <w:t>in relazione ai soggetti di cui al punto precedente.</w:t>
      </w:r>
    </w:p>
    <w:p w14:paraId="07660907" w14:textId="2CCEB51B" w:rsidR="00121CDF" w:rsidRPr="00A455CB" w:rsidRDefault="00121CDF" w:rsidP="00A455CB">
      <w:pPr>
        <w:spacing w:line="259" w:lineRule="auto"/>
        <w:rPr>
          <w:rFonts w:ascii="Manrope" w:hAnsi="Manrope" w:cs="Calibri"/>
          <w:sz w:val="20"/>
          <w:szCs w:val="20"/>
        </w:rPr>
      </w:pPr>
      <w:r w:rsidRPr="00A455CB">
        <w:rPr>
          <w:rFonts w:ascii="Manrope" w:hAnsi="Manrope" w:cs="Calibri"/>
          <w:sz w:val="20"/>
          <w:szCs w:val="20"/>
        </w:rPr>
        <w:t>Le dichiarazioni in ordine all’insussistenza delle altre cause di esclusione sono rese in relazione all’operatore economico.</w:t>
      </w:r>
    </w:p>
    <w:p w14:paraId="1CA4872C" w14:textId="370D504D" w:rsidR="00740C13" w:rsidRPr="00A455CB" w:rsidRDefault="008173B5" w:rsidP="00A455CB">
      <w:pPr>
        <w:spacing w:line="259" w:lineRule="auto"/>
        <w:rPr>
          <w:rFonts w:ascii="Manrope" w:hAnsi="Manrope" w:cs="Calibri"/>
          <w:sz w:val="20"/>
          <w:szCs w:val="20"/>
        </w:rPr>
      </w:pPr>
      <w:r w:rsidRPr="00A455CB">
        <w:rPr>
          <w:rFonts w:ascii="Manrope" w:hAnsi="Manrope" w:cs="Calibri"/>
          <w:sz w:val="20"/>
          <w:szCs w:val="20"/>
        </w:rPr>
        <w:t xml:space="preserve">Con riferimento alle cause </w:t>
      </w:r>
      <w:r w:rsidR="00CF5BC6" w:rsidRPr="00A455CB">
        <w:rPr>
          <w:rFonts w:ascii="Manrope" w:hAnsi="Manrope" w:cs="Calibri"/>
          <w:sz w:val="20"/>
          <w:szCs w:val="20"/>
        </w:rPr>
        <w:t>di esclusione</w:t>
      </w:r>
      <w:r w:rsidRPr="00A455CB">
        <w:rPr>
          <w:rFonts w:ascii="Manrope" w:hAnsi="Manrope" w:cs="Calibri"/>
          <w:sz w:val="20"/>
          <w:szCs w:val="20"/>
        </w:rPr>
        <w:t xml:space="preserve"> di cui all’articolo 95</w:t>
      </w:r>
      <w:r w:rsidR="00116F1A" w:rsidRPr="00A455CB">
        <w:rPr>
          <w:rFonts w:ascii="Manrope" w:hAnsi="Manrope" w:cs="Calibri"/>
          <w:sz w:val="20"/>
          <w:szCs w:val="20"/>
        </w:rPr>
        <w:t xml:space="preserve"> del Codice</w:t>
      </w:r>
      <w:r w:rsidRPr="00A455CB">
        <w:rPr>
          <w:rFonts w:ascii="Manrope" w:hAnsi="Manrope" w:cs="Calibri"/>
          <w:sz w:val="20"/>
          <w:szCs w:val="20"/>
        </w:rPr>
        <w:t>, i</w:t>
      </w:r>
      <w:r w:rsidR="00740C13" w:rsidRPr="00A455CB">
        <w:rPr>
          <w:rFonts w:ascii="Manrope" w:hAnsi="Manrope" w:cs="Calibri"/>
          <w:sz w:val="20"/>
          <w:szCs w:val="20"/>
        </w:rPr>
        <w:t>l concorrente dichiara:</w:t>
      </w:r>
    </w:p>
    <w:p w14:paraId="7D8263F4" w14:textId="712E09FA" w:rsidR="00740C13" w:rsidRPr="00A455CB" w:rsidRDefault="003A475A"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le</w:t>
      </w:r>
      <w:r w:rsidR="008173B5" w:rsidRPr="00A455CB">
        <w:rPr>
          <w:rFonts w:ascii="Manrope" w:hAnsi="Manrope" w:cs="Calibri"/>
          <w:sz w:val="20"/>
          <w:szCs w:val="20"/>
        </w:rPr>
        <w:t xml:space="preserve"> gravi infrazioni di cui </w:t>
      </w:r>
      <w:r w:rsidR="00740C13" w:rsidRPr="00A455CB">
        <w:rPr>
          <w:rFonts w:ascii="Manrope" w:hAnsi="Manrope" w:cs="Calibri"/>
          <w:sz w:val="20"/>
          <w:szCs w:val="20"/>
        </w:rPr>
        <w:t xml:space="preserve">all’articolo </w:t>
      </w:r>
      <w:bookmarkStart w:id="1462" w:name="_Hlk140669629"/>
      <w:r w:rsidR="00740C13" w:rsidRPr="00A455CB">
        <w:rPr>
          <w:rFonts w:ascii="Manrope" w:hAnsi="Manrope" w:cs="Calibri"/>
          <w:sz w:val="20"/>
          <w:szCs w:val="20"/>
        </w:rPr>
        <w:t>9</w:t>
      </w:r>
      <w:r w:rsidR="008173B5" w:rsidRPr="00A455CB">
        <w:rPr>
          <w:rFonts w:ascii="Manrope" w:hAnsi="Manrope" w:cs="Calibri"/>
          <w:sz w:val="20"/>
          <w:szCs w:val="20"/>
        </w:rPr>
        <w:t>5</w:t>
      </w:r>
      <w:r w:rsidR="00740C13" w:rsidRPr="00A455CB">
        <w:rPr>
          <w:rFonts w:ascii="Manrope" w:hAnsi="Manrope" w:cs="Calibri"/>
          <w:sz w:val="20"/>
          <w:szCs w:val="20"/>
        </w:rPr>
        <w:t>, comma 1</w:t>
      </w:r>
      <w:r w:rsidR="00116F1A" w:rsidRPr="00A455CB">
        <w:rPr>
          <w:rFonts w:ascii="Manrope" w:hAnsi="Manrope" w:cs="Calibri"/>
          <w:sz w:val="20"/>
          <w:szCs w:val="20"/>
        </w:rPr>
        <w:t>,</w:t>
      </w:r>
      <w:r w:rsidR="00740C13" w:rsidRPr="00A455CB">
        <w:rPr>
          <w:rFonts w:ascii="Manrope" w:hAnsi="Manrope" w:cs="Calibri"/>
          <w:sz w:val="20"/>
          <w:szCs w:val="20"/>
        </w:rPr>
        <w:t xml:space="preserve"> lettera a) </w:t>
      </w:r>
      <w:bookmarkEnd w:id="1462"/>
      <w:r w:rsidR="00116F1A" w:rsidRPr="00A455CB">
        <w:rPr>
          <w:rFonts w:ascii="Manrope" w:hAnsi="Manrope" w:cs="Calibri"/>
          <w:sz w:val="20"/>
          <w:szCs w:val="20"/>
        </w:rPr>
        <w:t xml:space="preserve">del Codice </w:t>
      </w:r>
      <w:r w:rsidR="008173B5" w:rsidRPr="00A455CB">
        <w:rPr>
          <w:rFonts w:ascii="Manrope" w:hAnsi="Manrope" w:cs="Calibri"/>
          <w:sz w:val="20"/>
          <w:szCs w:val="20"/>
        </w:rPr>
        <w:t xml:space="preserve">commesse </w:t>
      </w:r>
      <w:r w:rsidR="00740C13" w:rsidRPr="00A455CB">
        <w:rPr>
          <w:rFonts w:ascii="Manrope" w:hAnsi="Manrope" w:cs="Calibri"/>
          <w:sz w:val="20"/>
          <w:szCs w:val="20"/>
        </w:rPr>
        <w:t xml:space="preserve">nei tre anni antecedenti la data di pubblicazione del bando di gara; </w:t>
      </w:r>
    </w:p>
    <w:p w14:paraId="69B9FA39" w14:textId="4733BC54" w:rsidR="00D301B2" w:rsidRPr="00A455CB" w:rsidRDefault="00D301B2"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 xml:space="preserve">gli atti e i provvedimenti indicati all’articolo </w:t>
      </w:r>
      <w:bookmarkStart w:id="1463" w:name="_Hlk140669665"/>
      <w:r w:rsidRPr="00A455CB">
        <w:rPr>
          <w:rFonts w:ascii="Manrope" w:hAnsi="Manrope" w:cs="Calibri"/>
          <w:sz w:val="20"/>
          <w:szCs w:val="20"/>
        </w:rPr>
        <w:t xml:space="preserve">98 comma 6 </w:t>
      </w:r>
      <w:bookmarkEnd w:id="1463"/>
      <w:r w:rsidRPr="00A455CB">
        <w:rPr>
          <w:rFonts w:ascii="Manrope" w:hAnsi="Manrope" w:cs="Calibri"/>
          <w:sz w:val="20"/>
          <w:szCs w:val="20"/>
        </w:rPr>
        <w:t>del codice emessi nei tre anni antecedenti la data di pubblicazione del bando di gara</w:t>
      </w:r>
    </w:p>
    <w:p w14:paraId="193E534D" w14:textId="15EB827F" w:rsidR="003A475A" w:rsidRPr="00A455CB" w:rsidRDefault="009A6CEE" w:rsidP="00151464">
      <w:pPr>
        <w:pStyle w:val="Paragrafoelenco"/>
        <w:numPr>
          <w:ilvl w:val="0"/>
          <w:numId w:val="3"/>
        </w:numPr>
        <w:spacing w:line="259" w:lineRule="auto"/>
        <w:rPr>
          <w:rFonts w:ascii="Manrope" w:hAnsi="Manrope" w:cs="Calibri"/>
          <w:sz w:val="20"/>
          <w:szCs w:val="20"/>
        </w:rPr>
      </w:pPr>
      <w:r w:rsidRPr="00A455CB">
        <w:rPr>
          <w:rFonts w:ascii="Manrope" w:hAnsi="Manrope" w:cs="Calibri"/>
          <w:sz w:val="20"/>
          <w:szCs w:val="20"/>
        </w:rPr>
        <w:t>t</w:t>
      </w:r>
      <w:r w:rsidR="003A475A" w:rsidRPr="00A455CB">
        <w:rPr>
          <w:rFonts w:ascii="Manrope" w:hAnsi="Manrope" w:cs="Calibri"/>
          <w:sz w:val="20"/>
          <w:szCs w:val="20"/>
        </w:rPr>
        <w:t>utti gli altri comportamenti di cui all’articolo 98</w:t>
      </w:r>
      <w:r w:rsidR="00116F1A" w:rsidRPr="00A455CB">
        <w:rPr>
          <w:rFonts w:ascii="Manrope" w:hAnsi="Manrope" w:cs="Calibri"/>
          <w:sz w:val="20"/>
          <w:szCs w:val="20"/>
        </w:rPr>
        <w:t xml:space="preserve"> del Codice</w:t>
      </w:r>
      <w:r w:rsidR="003A475A" w:rsidRPr="00A455CB">
        <w:rPr>
          <w:rFonts w:ascii="Manrope" w:hAnsi="Manrope" w:cs="Calibri"/>
          <w:sz w:val="20"/>
          <w:szCs w:val="20"/>
        </w:rPr>
        <w:t xml:space="preserve">, commessi nei tre anni antecedenti la data di </w:t>
      </w:r>
      <w:r w:rsidRPr="00A455CB">
        <w:rPr>
          <w:rFonts w:ascii="Manrope" w:hAnsi="Manrope" w:cs="Calibri"/>
          <w:sz w:val="20"/>
          <w:szCs w:val="20"/>
        </w:rPr>
        <w:t>pubblicazione del bando di gara.</w:t>
      </w:r>
    </w:p>
    <w:p w14:paraId="50E1A3C3" w14:textId="67E41BA6"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La dichiarazione di cui sopra deve essere resa anche nel caso di impugnazione in giudizio dei relativi provvedimenti.</w:t>
      </w:r>
    </w:p>
    <w:p w14:paraId="5BB9469B" w14:textId="3A2C3FDB"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L’operatore economico dichiara la sussistenza delle cause d</w:t>
      </w:r>
      <w:r w:rsidR="00740C13" w:rsidRPr="00A455CB">
        <w:rPr>
          <w:rFonts w:ascii="Manrope" w:hAnsi="Manrope" w:cs="Calibri"/>
          <w:sz w:val="20"/>
          <w:szCs w:val="20"/>
        </w:rPr>
        <w:t xml:space="preserve">i esclusione </w:t>
      </w:r>
      <w:r w:rsidRPr="00A455CB">
        <w:rPr>
          <w:rFonts w:ascii="Manrope" w:hAnsi="Manrope" w:cs="Calibri"/>
          <w:sz w:val="20"/>
          <w:szCs w:val="20"/>
        </w:rPr>
        <w:t xml:space="preserve">che si </w:t>
      </w:r>
      <w:r w:rsidR="00740C13" w:rsidRPr="00A455CB">
        <w:rPr>
          <w:rFonts w:ascii="Manrope" w:hAnsi="Manrope" w:cs="Calibri"/>
          <w:sz w:val="20"/>
          <w:szCs w:val="20"/>
        </w:rPr>
        <w:t>s</w:t>
      </w:r>
      <w:r w:rsidRPr="00A455CB">
        <w:rPr>
          <w:rFonts w:ascii="Manrope" w:hAnsi="Manrope" w:cs="Calibri"/>
          <w:sz w:val="20"/>
          <w:szCs w:val="20"/>
        </w:rPr>
        <w:t xml:space="preserve">ono verificate prima </w:t>
      </w:r>
      <w:r w:rsidR="00740C13" w:rsidRPr="00A455CB">
        <w:rPr>
          <w:rFonts w:ascii="Manrope" w:hAnsi="Manrope" w:cs="Calibri"/>
          <w:sz w:val="20"/>
          <w:szCs w:val="20"/>
        </w:rPr>
        <w:t>della presentazione dell’offerta</w:t>
      </w:r>
      <w:r w:rsidRPr="00A455CB">
        <w:rPr>
          <w:rFonts w:ascii="Manrope" w:hAnsi="Manrope" w:cs="Calibri"/>
          <w:sz w:val="20"/>
          <w:szCs w:val="20"/>
        </w:rPr>
        <w:t xml:space="preserve"> e indica le </w:t>
      </w:r>
      <w:r w:rsidR="00740C13" w:rsidRPr="00A455CB">
        <w:rPr>
          <w:rFonts w:ascii="Manrope" w:hAnsi="Manrope" w:cs="Calibri"/>
          <w:sz w:val="20"/>
          <w:szCs w:val="20"/>
        </w:rPr>
        <w:t>misure di self-</w:t>
      </w:r>
      <w:proofErr w:type="spellStart"/>
      <w:r w:rsidR="00740C13" w:rsidRPr="00A455CB">
        <w:rPr>
          <w:rFonts w:ascii="Manrope" w:hAnsi="Manrope" w:cs="Calibri"/>
          <w:sz w:val="20"/>
          <w:szCs w:val="20"/>
        </w:rPr>
        <w:t>cleaning</w:t>
      </w:r>
      <w:proofErr w:type="spellEnd"/>
      <w:r w:rsidR="00740C13" w:rsidRPr="00A455CB">
        <w:rPr>
          <w:rFonts w:ascii="Manrope" w:hAnsi="Manrope" w:cs="Calibri"/>
          <w:sz w:val="20"/>
          <w:szCs w:val="20"/>
        </w:rPr>
        <w:t xml:space="preserve"> </w:t>
      </w:r>
      <w:r w:rsidRPr="00A455CB">
        <w:rPr>
          <w:rFonts w:ascii="Manrope" w:hAnsi="Manrope" w:cs="Calibri"/>
          <w:sz w:val="20"/>
          <w:szCs w:val="20"/>
        </w:rPr>
        <w:t xml:space="preserve">adottate, </w:t>
      </w:r>
      <w:r w:rsidR="00740C13" w:rsidRPr="00A455CB">
        <w:rPr>
          <w:rFonts w:ascii="Manrope" w:hAnsi="Manrope" w:cs="Calibri"/>
          <w:sz w:val="20"/>
          <w:szCs w:val="20"/>
        </w:rPr>
        <w:t>oppure dimostra l’impossibilità di adottare tali misure prima della presentazione dell’offerta.</w:t>
      </w:r>
    </w:p>
    <w:p w14:paraId="200EB449" w14:textId="72CE1C04" w:rsidR="00220822" w:rsidRPr="00A455CB" w:rsidRDefault="00220822" w:rsidP="00A455CB">
      <w:pPr>
        <w:spacing w:line="259" w:lineRule="auto"/>
        <w:rPr>
          <w:rFonts w:ascii="Manrope" w:hAnsi="Manrope" w:cs="Calibri"/>
          <w:sz w:val="20"/>
          <w:szCs w:val="20"/>
        </w:rPr>
      </w:pPr>
      <w:r w:rsidRPr="00A455CB">
        <w:rPr>
          <w:rFonts w:ascii="Manrope" w:hAnsi="Manrope" w:cs="Calibri"/>
          <w:sz w:val="20"/>
          <w:szCs w:val="20"/>
        </w:rPr>
        <w:t>L’operatore economico adotta le misure di self</w:t>
      </w:r>
      <w:r w:rsidR="00116F1A" w:rsidRPr="00A455CB">
        <w:rPr>
          <w:rFonts w:ascii="Manrope" w:hAnsi="Manrope" w:cs="Calibri"/>
          <w:sz w:val="20"/>
          <w:szCs w:val="20"/>
        </w:rPr>
        <w:t>-</w:t>
      </w:r>
      <w:proofErr w:type="spellStart"/>
      <w:r w:rsidRPr="00A455CB">
        <w:rPr>
          <w:rFonts w:ascii="Manrope" w:hAnsi="Manrope" w:cs="Calibri"/>
          <w:sz w:val="20"/>
          <w:szCs w:val="20"/>
        </w:rPr>
        <w:t>cleaning</w:t>
      </w:r>
      <w:proofErr w:type="spellEnd"/>
      <w:r w:rsidRPr="00A455CB">
        <w:rPr>
          <w:rFonts w:ascii="Manrope" w:hAnsi="Manrope" w:cs="Calibri"/>
          <w:sz w:val="20"/>
          <w:szCs w:val="20"/>
        </w:rPr>
        <w:t xml:space="preserve"> che è stato impossibilitato ad adottare prima della presentazione dell’offerta e quelle relative a cause di esclusione che si sono verificate dopo tale momento.</w:t>
      </w:r>
    </w:p>
    <w:p w14:paraId="4369686F" w14:textId="3BE6DE26" w:rsidR="00CF5BC6" w:rsidRPr="00A455CB" w:rsidRDefault="00712E35" w:rsidP="00A455CB">
      <w:pPr>
        <w:spacing w:line="259" w:lineRule="auto"/>
        <w:rPr>
          <w:rFonts w:ascii="Manrope" w:hAnsi="Manrope" w:cs="Calibri"/>
          <w:sz w:val="20"/>
          <w:szCs w:val="20"/>
        </w:rPr>
      </w:pPr>
      <w:r w:rsidRPr="00A455CB">
        <w:rPr>
          <w:rFonts w:ascii="Manrope" w:hAnsi="Manrope" w:cs="Calibri"/>
          <w:sz w:val="20"/>
          <w:szCs w:val="20"/>
        </w:rPr>
        <w:t xml:space="preserve">Se l’operatore economico omette di comunicare alla </w:t>
      </w:r>
      <w:r w:rsidR="002B048B">
        <w:rPr>
          <w:rFonts w:ascii="Manrope" w:hAnsi="Manrope" w:cs="Calibri"/>
          <w:sz w:val="20"/>
          <w:szCs w:val="20"/>
        </w:rPr>
        <w:t>Stazione appaltante</w:t>
      </w:r>
      <w:r w:rsidRPr="00A455CB">
        <w:rPr>
          <w:rFonts w:ascii="Manrope" w:hAnsi="Manrope" w:cs="Calibri"/>
          <w:sz w:val="20"/>
          <w:szCs w:val="20"/>
        </w:rPr>
        <w:t xml:space="preserve"> la sussistenza dei fatti e dei provvedimenti che possono costituire una causa di esclusione ai sensi degli articoli 94 e 95 del </w:t>
      </w:r>
      <w:r w:rsidR="00116F1A" w:rsidRPr="00A455CB">
        <w:rPr>
          <w:rFonts w:ascii="Manrope" w:hAnsi="Manrope" w:cs="Calibri"/>
          <w:sz w:val="20"/>
          <w:szCs w:val="20"/>
        </w:rPr>
        <w:t>C</w:t>
      </w:r>
      <w:r w:rsidR="00BA4EEE" w:rsidRPr="00A455CB">
        <w:rPr>
          <w:rFonts w:ascii="Manrope" w:hAnsi="Manrope" w:cs="Calibri"/>
          <w:sz w:val="20"/>
          <w:szCs w:val="20"/>
        </w:rPr>
        <w:t>odice e detti fatti o provvedimenti non risult</w:t>
      </w:r>
      <w:r w:rsidR="00275003" w:rsidRPr="00A455CB">
        <w:rPr>
          <w:rFonts w:ascii="Manrope" w:hAnsi="Manrope" w:cs="Calibri"/>
          <w:sz w:val="20"/>
          <w:szCs w:val="20"/>
        </w:rPr>
        <w:t>i</w:t>
      </w:r>
      <w:r w:rsidR="00BA4EEE" w:rsidRPr="00A455CB">
        <w:rPr>
          <w:rFonts w:ascii="Manrope" w:hAnsi="Manrope" w:cs="Calibri"/>
          <w:sz w:val="20"/>
          <w:szCs w:val="20"/>
        </w:rPr>
        <w:t xml:space="preserve">no nel FVOE, il triennio inizia a decorrere dalla data in cui la </w:t>
      </w:r>
      <w:r w:rsidR="002B048B">
        <w:rPr>
          <w:rFonts w:ascii="Manrope" w:hAnsi="Manrope" w:cs="Calibri"/>
          <w:sz w:val="20"/>
          <w:szCs w:val="20"/>
        </w:rPr>
        <w:t>Stazione appaltante</w:t>
      </w:r>
      <w:r w:rsidR="00BA4EEE" w:rsidRPr="00A455CB">
        <w:rPr>
          <w:rFonts w:ascii="Manrope" w:hAnsi="Manrope" w:cs="Calibri"/>
          <w:sz w:val="20"/>
          <w:szCs w:val="20"/>
        </w:rPr>
        <w:t xml:space="preserve"> ha acquisito gli stessi, anziché dalla commissione del fatto o dall’adozione del provvedimento.</w:t>
      </w:r>
    </w:p>
    <w:p w14:paraId="713B0118" w14:textId="0143802E" w:rsidR="004C53A8" w:rsidRPr="00A455CB" w:rsidRDefault="00FB3959" w:rsidP="00A455CB">
      <w:pPr>
        <w:spacing w:line="259" w:lineRule="auto"/>
        <w:rPr>
          <w:rFonts w:ascii="Manrope" w:hAnsi="Manrope"/>
          <w:sz w:val="20"/>
          <w:szCs w:val="20"/>
        </w:rPr>
      </w:pPr>
      <w:r w:rsidRPr="00A455CB">
        <w:rPr>
          <w:rFonts w:ascii="Manrope" w:hAnsi="Manrope" w:cs="Calibri"/>
          <w:sz w:val="20"/>
          <w:szCs w:val="20"/>
        </w:rPr>
        <w:t>In caso di</w:t>
      </w:r>
      <w:r w:rsidR="00870286" w:rsidRPr="00A455CB">
        <w:rPr>
          <w:rFonts w:ascii="Manrope" w:hAnsi="Manrope" w:cs="Calibri"/>
          <w:sz w:val="20"/>
          <w:szCs w:val="20"/>
        </w:rPr>
        <w:t xml:space="preserve"> raggruppament</w:t>
      </w:r>
      <w:r w:rsidRPr="00A455CB">
        <w:rPr>
          <w:rFonts w:ascii="Manrope" w:hAnsi="Manrope" w:cs="Calibri"/>
          <w:sz w:val="20"/>
          <w:szCs w:val="20"/>
        </w:rPr>
        <w:t>o</w:t>
      </w:r>
      <w:r w:rsidR="00870286" w:rsidRPr="00A455CB">
        <w:rPr>
          <w:rFonts w:ascii="Manrope" w:hAnsi="Manrope" w:cs="Calibri"/>
          <w:sz w:val="20"/>
          <w:szCs w:val="20"/>
        </w:rPr>
        <w:t xml:space="preserve"> temporane</w:t>
      </w:r>
      <w:r w:rsidRPr="00A455CB">
        <w:rPr>
          <w:rFonts w:ascii="Manrope" w:hAnsi="Manrope" w:cs="Calibri"/>
          <w:sz w:val="20"/>
          <w:szCs w:val="20"/>
        </w:rPr>
        <w:t>o</w:t>
      </w:r>
      <w:r w:rsidR="00870286" w:rsidRPr="00A455CB">
        <w:rPr>
          <w:rFonts w:ascii="Manrope" w:hAnsi="Manrope" w:cs="Calibri"/>
          <w:sz w:val="20"/>
          <w:szCs w:val="20"/>
        </w:rPr>
        <w:t>, consorzi</w:t>
      </w:r>
      <w:r w:rsidRPr="00A455CB">
        <w:rPr>
          <w:rFonts w:ascii="Manrope" w:hAnsi="Manrope" w:cs="Calibri"/>
          <w:sz w:val="20"/>
          <w:szCs w:val="20"/>
        </w:rPr>
        <w:t>o</w:t>
      </w:r>
      <w:r w:rsidR="00870286" w:rsidRPr="00A455CB">
        <w:rPr>
          <w:rFonts w:ascii="Manrope" w:hAnsi="Manrope" w:cs="Calibri"/>
          <w:sz w:val="20"/>
          <w:szCs w:val="20"/>
        </w:rPr>
        <w:t xml:space="preserve"> ordinari</w:t>
      </w:r>
      <w:r w:rsidRPr="00A455CB">
        <w:rPr>
          <w:rFonts w:ascii="Manrope" w:hAnsi="Manrope" w:cs="Calibri"/>
          <w:sz w:val="20"/>
          <w:szCs w:val="20"/>
        </w:rPr>
        <w:t>o</w:t>
      </w:r>
      <w:r w:rsidR="00870286" w:rsidRPr="00A455CB">
        <w:rPr>
          <w:rFonts w:ascii="Manrope" w:hAnsi="Manrope" w:cs="Calibri"/>
          <w:sz w:val="20"/>
          <w:szCs w:val="20"/>
        </w:rPr>
        <w:t xml:space="preserve">, aggregazione di retisti, GEIE, il concorrente fornisce i dati identificativi </w:t>
      </w:r>
      <w:r w:rsidR="00870286" w:rsidRPr="00A455CB">
        <w:rPr>
          <w:rFonts w:ascii="Manrope" w:hAnsi="Manrope" w:cs="Calibri"/>
          <w:sz w:val="20"/>
          <w:szCs w:val="20"/>
          <w:lang w:eastAsia="it-IT"/>
        </w:rPr>
        <w:t>(ragione sociale, codice fiscale, sede)</w:t>
      </w:r>
      <w:r w:rsidR="00870286" w:rsidRPr="00A455CB">
        <w:rPr>
          <w:rFonts w:ascii="Manrope" w:hAnsi="Manrope" w:cs="Calibri"/>
          <w:sz w:val="20"/>
          <w:szCs w:val="20"/>
        </w:rPr>
        <w:t xml:space="preserve"> e il ruolo</w:t>
      </w:r>
      <w:r w:rsidR="00870286" w:rsidRPr="00A455CB">
        <w:rPr>
          <w:rFonts w:ascii="Manrope" w:hAnsi="Manrope" w:cs="Calibri"/>
          <w:sz w:val="20"/>
          <w:szCs w:val="20"/>
          <w:lang w:eastAsia="it-IT"/>
        </w:rPr>
        <w:t xml:space="preserve"> di ciascun</w:t>
      </w:r>
      <w:r w:rsidRPr="00A455CB">
        <w:rPr>
          <w:rFonts w:ascii="Manrope" w:hAnsi="Manrope" w:cs="Calibri"/>
          <w:sz w:val="20"/>
          <w:szCs w:val="20"/>
          <w:lang w:eastAsia="it-IT"/>
        </w:rPr>
        <w:t xml:space="preserve"> partecipante</w:t>
      </w:r>
      <w:r w:rsidR="00870286" w:rsidRPr="00A455CB">
        <w:rPr>
          <w:rFonts w:ascii="Manrope" w:hAnsi="Manrope" w:cs="Calibri"/>
          <w:sz w:val="20"/>
          <w:szCs w:val="20"/>
          <w:lang w:eastAsia="it-IT"/>
        </w:rPr>
        <w:t>.</w:t>
      </w:r>
    </w:p>
    <w:p w14:paraId="7FA5EB5A" w14:textId="614737CC" w:rsidR="004C53A8" w:rsidRPr="00A455CB" w:rsidRDefault="00FB3959" w:rsidP="00A455CB">
      <w:pPr>
        <w:spacing w:line="259" w:lineRule="auto"/>
        <w:rPr>
          <w:rFonts w:ascii="Manrope" w:hAnsi="Manrope"/>
          <w:sz w:val="20"/>
          <w:szCs w:val="20"/>
        </w:rPr>
      </w:pPr>
      <w:r w:rsidRPr="00A455CB">
        <w:rPr>
          <w:rFonts w:ascii="Manrope" w:hAnsi="Manrope" w:cs="Arial"/>
          <w:sz w:val="20"/>
          <w:szCs w:val="20"/>
        </w:rPr>
        <w:t>In</w:t>
      </w:r>
      <w:r w:rsidR="00870286" w:rsidRPr="00A455CB">
        <w:rPr>
          <w:rFonts w:ascii="Manrope" w:hAnsi="Manrope" w:cs="Calibri"/>
          <w:sz w:val="20"/>
          <w:szCs w:val="20"/>
          <w:lang w:eastAsia="it-IT"/>
        </w:rPr>
        <w:t xml:space="preserve"> caso di consorzio di cooperative</w:t>
      </w:r>
      <w:r w:rsidRPr="00A455CB">
        <w:rPr>
          <w:rFonts w:ascii="Manrope" w:hAnsi="Manrope" w:cs="Calibri"/>
          <w:sz w:val="20"/>
          <w:szCs w:val="20"/>
          <w:lang w:eastAsia="it-IT"/>
        </w:rPr>
        <w:t>, consorzio</w:t>
      </w:r>
      <w:r w:rsidR="00870286" w:rsidRPr="00A455CB">
        <w:rPr>
          <w:rFonts w:ascii="Manrope" w:hAnsi="Manrope" w:cs="Calibri"/>
          <w:sz w:val="20"/>
          <w:szCs w:val="20"/>
          <w:lang w:eastAsia="it-IT"/>
        </w:rPr>
        <w:t xml:space="preserve"> imprese artigiane o di consorzio stabile di cui all’articolo </w:t>
      </w:r>
      <w:r w:rsidR="00C17735" w:rsidRPr="00A455CB">
        <w:rPr>
          <w:rFonts w:ascii="Manrope" w:hAnsi="Manrope" w:cs="Calibri"/>
          <w:sz w:val="20"/>
          <w:szCs w:val="20"/>
          <w:lang w:eastAsia="it-IT"/>
        </w:rPr>
        <w:t>65</w:t>
      </w:r>
      <w:r w:rsidR="00870286" w:rsidRPr="00A455CB">
        <w:rPr>
          <w:rFonts w:ascii="Manrope" w:hAnsi="Manrope" w:cs="Calibri"/>
          <w:sz w:val="20"/>
          <w:szCs w:val="20"/>
          <w:lang w:eastAsia="it-IT"/>
        </w:rPr>
        <w:t>, comma 2</w:t>
      </w:r>
      <w:r w:rsidR="00116F1A" w:rsidRPr="00A455CB">
        <w:rPr>
          <w:rFonts w:ascii="Manrope" w:hAnsi="Manrope" w:cs="Calibri"/>
          <w:sz w:val="20"/>
          <w:szCs w:val="20"/>
          <w:lang w:eastAsia="it-IT"/>
        </w:rPr>
        <w:t>,</w:t>
      </w:r>
      <w:r w:rsidR="00870286" w:rsidRPr="00A455CB">
        <w:rPr>
          <w:rFonts w:ascii="Manrope" w:hAnsi="Manrope" w:cs="Calibri"/>
          <w:sz w:val="20"/>
          <w:szCs w:val="20"/>
          <w:lang w:eastAsia="it-IT"/>
        </w:rPr>
        <w:t xml:space="preserve"> lettera b)</w:t>
      </w:r>
      <w:r w:rsidRPr="00A455CB">
        <w:rPr>
          <w:rFonts w:ascii="Manrope" w:hAnsi="Manrope" w:cs="Calibri"/>
          <w:sz w:val="20"/>
          <w:szCs w:val="20"/>
          <w:lang w:eastAsia="it-IT"/>
        </w:rPr>
        <w:t>,</w:t>
      </w:r>
      <w:r w:rsidR="00870286" w:rsidRPr="00A455CB">
        <w:rPr>
          <w:rFonts w:ascii="Manrope" w:hAnsi="Manrope" w:cs="Calibri"/>
          <w:sz w:val="20"/>
          <w:szCs w:val="20"/>
          <w:lang w:eastAsia="it-IT"/>
        </w:rPr>
        <w:t xml:space="preserve"> c)</w:t>
      </w:r>
      <w:r w:rsidRPr="00A455CB">
        <w:rPr>
          <w:rFonts w:ascii="Manrope" w:hAnsi="Manrope" w:cs="Calibri"/>
          <w:sz w:val="20"/>
          <w:szCs w:val="20"/>
          <w:lang w:eastAsia="it-IT"/>
        </w:rPr>
        <w:t xml:space="preserve">, d) </w:t>
      </w:r>
      <w:r w:rsidR="00870286" w:rsidRPr="00A455CB">
        <w:rPr>
          <w:rFonts w:ascii="Manrope" w:hAnsi="Manrope" w:cs="Calibri"/>
          <w:sz w:val="20"/>
          <w:szCs w:val="20"/>
          <w:lang w:eastAsia="it-IT"/>
        </w:rPr>
        <w:t>del Codice, il consorzio indica il consorziato per il quale concorre alla gara.</w:t>
      </w:r>
    </w:p>
    <w:p w14:paraId="361682F3" w14:textId="27EAF7EC" w:rsidR="0055228C" w:rsidRPr="00A455CB" w:rsidRDefault="0055228C" w:rsidP="00A455CB">
      <w:pPr>
        <w:spacing w:line="259" w:lineRule="auto"/>
        <w:rPr>
          <w:rFonts w:ascii="Manrope" w:hAnsi="Manrope"/>
          <w:sz w:val="20"/>
          <w:szCs w:val="20"/>
        </w:rPr>
      </w:pPr>
      <w:bookmarkStart w:id="1464" w:name="_Toc4164233711"/>
      <w:bookmarkStart w:id="1465" w:name="_Toc4067541881"/>
      <w:bookmarkStart w:id="1466" w:name="_Toc4060583871"/>
      <w:bookmarkStart w:id="1467" w:name="_Toc4034712791"/>
      <w:bookmarkStart w:id="1468" w:name="_Toc3974228721"/>
      <w:bookmarkStart w:id="1469" w:name="_Toc3973468311"/>
      <w:bookmarkStart w:id="1470" w:name="_Toc3937069161"/>
      <w:bookmarkStart w:id="1471" w:name="_Toc3937008431"/>
      <w:bookmarkStart w:id="1472" w:name="_Toc3932831841"/>
      <w:bookmarkStart w:id="1473" w:name="_Toc3932726681"/>
      <w:bookmarkStart w:id="1474" w:name="_Toc3932726101"/>
      <w:bookmarkStart w:id="1475" w:name="_Toc3931878541"/>
      <w:bookmarkStart w:id="1476" w:name="_Toc3931121371"/>
      <w:bookmarkStart w:id="1477" w:name="_Toc3931105731"/>
      <w:bookmarkStart w:id="1478" w:name="_Toc3925775061"/>
      <w:bookmarkStart w:id="1479" w:name="_Toc3910360651"/>
      <w:bookmarkStart w:id="1480" w:name="_Toc3910359921"/>
      <w:bookmarkStart w:id="1481" w:name="_Toc3805018791"/>
      <w:bookmarkStart w:id="1482" w:name="_Toc609251781"/>
      <w:bookmarkStart w:id="1483" w:name="_Ref4984219821"/>
      <w:bookmarkStart w:id="1484" w:name="_Toc484688330"/>
      <w:bookmarkStart w:id="1485" w:name="_Toc484605461"/>
      <w:bookmarkStart w:id="1486" w:name="_Toc484605337"/>
      <w:bookmarkStart w:id="1487" w:name="_Toc484526617"/>
      <w:bookmarkStart w:id="1488" w:name="_Toc484449122"/>
      <w:bookmarkStart w:id="1489" w:name="_Toc484448998"/>
      <w:bookmarkStart w:id="1490" w:name="_Toc484448874"/>
      <w:bookmarkStart w:id="1491" w:name="_Toc484448751"/>
      <w:bookmarkStart w:id="1492" w:name="_Toc484448627"/>
      <w:bookmarkStart w:id="1493" w:name="_Toc484448503"/>
      <w:bookmarkStart w:id="1494" w:name="_Toc484448379"/>
      <w:bookmarkStart w:id="1495" w:name="_Toc484448255"/>
      <w:bookmarkStart w:id="1496" w:name="_Toc484448130"/>
      <w:bookmarkStart w:id="1497" w:name="_Toc484440471"/>
      <w:bookmarkStart w:id="1498" w:name="_Toc484440111"/>
      <w:bookmarkStart w:id="1499" w:name="_Toc484439987"/>
      <w:bookmarkStart w:id="1500" w:name="_Toc484439864"/>
      <w:bookmarkStart w:id="1501" w:name="_Toc484438944"/>
      <w:bookmarkStart w:id="1502" w:name="_Toc484438820"/>
      <w:bookmarkStart w:id="1503" w:name="_Toc484438696"/>
      <w:bookmarkStart w:id="1504" w:name="_Toc484429121"/>
      <w:bookmarkStart w:id="1505" w:name="_Toc484428951"/>
      <w:bookmarkStart w:id="1506" w:name="_Toc484097779"/>
      <w:bookmarkStart w:id="1507" w:name="_Toc484011705"/>
      <w:bookmarkStart w:id="1508" w:name="_Toc484011230"/>
      <w:bookmarkStart w:id="1509" w:name="_Toc484011108"/>
      <w:bookmarkStart w:id="1510" w:name="_Toc484010986"/>
      <w:bookmarkStart w:id="1511" w:name="_Toc484010862"/>
      <w:bookmarkStart w:id="1512" w:name="_Toc484010740"/>
      <w:bookmarkStart w:id="1513" w:name="_Toc483906990"/>
      <w:bookmarkStart w:id="1514" w:name="_Toc483571613"/>
      <w:bookmarkStart w:id="1515" w:name="_Toc483571492"/>
      <w:bookmarkStart w:id="1516" w:name="_Toc483474063"/>
      <w:bookmarkStart w:id="1517" w:name="_Toc483401266"/>
      <w:bookmarkStart w:id="1518" w:name="_Toc483325787"/>
      <w:bookmarkStart w:id="1519" w:name="_Toc483316484"/>
      <w:bookmarkStart w:id="1520" w:name="_Toc483316353"/>
      <w:bookmarkStart w:id="1521" w:name="_Toc483316221"/>
      <w:bookmarkStart w:id="1522" w:name="_Toc483316016"/>
      <w:bookmarkStart w:id="1523" w:name="_Toc483302395"/>
      <w:bookmarkStart w:id="1524" w:name="_Toc485218321"/>
      <w:bookmarkStart w:id="1525" w:name="_Toc484688885"/>
      <w:bookmarkStart w:id="1526" w:name="_Ref484611693"/>
      <w:bookmarkStart w:id="1527" w:name="_Ref484611690"/>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r w:rsidRPr="00A455CB">
        <w:rPr>
          <w:rFonts w:ascii="Manrope" w:hAnsi="Manrope" w:cs="Calibri"/>
          <w:sz w:val="20"/>
          <w:szCs w:val="20"/>
          <w:lang w:eastAsia="it-IT"/>
        </w:rPr>
        <w:t>Nella domanda di partecipazione il concorrente dichiara:</w:t>
      </w:r>
    </w:p>
    <w:p w14:paraId="68FA1037"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sz w:val="20"/>
          <w:szCs w:val="20"/>
        </w:rPr>
        <w:t>di aver preso visione dell'appalto e di tutta la documentazione ad essi allegata nonché di tutti i documenti, le norme e le disposizioni ivi richiamate e citate, di averli attentamente letti e accettarli integralmente e incondizionatamente, senza alcuna riserva;</w:t>
      </w:r>
    </w:p>
    <w:p w14:paraId="5C4CF874"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 soci figuranti nel libro soci dell’impresa con le relative azioni/quote di capitale possedute;</w:t>
      </w:r>
    </w:p>
    <w:p w14:paraId="0FE45841" w14:textId="538D6901"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 dati identificativi del titolare effettivo;</w:t>
      </w:r>
    </w:p>
    <w:p w14:paraId="7F0D5FB6"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F1DD31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 non trovarsi rispetto ad un altro partecipante alla presente procedura di affidamento, in una situazione di controllo di cui all'articolo 2359 c.c. o in una qualsiasi relazione, anche di fatto, che comporti che le offerte sono imputabili ad un unico centro decisionale;</w:t>
      </w:r>
    </w:p>
    <w:p w14:paraId="7636CFB8" w14:textId="4A1C41BD"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lastRenderedPageBreak/>
        <w:t>dichiara che non sussiste la causa interdittiva di cui</w:t>
      </w:r>
      <w:r w:rsidRPr="00A455CB">
        <w:rPr>
          <w:rFonts w:ascii="Manrope" w:hAnsi="Manrope" w:cs="Calibri"/>
          <w:sz w:val="20"/>
          <w:szCs w:val="20"/>
        </w:rPr>
        <w:t xml:space="preserve"> </w:t>
      </w:r>
      <w:r w:rsidRPr="00A455CB">
        <w:rPr>
          <w:rFonts w:ascii="Manrope" w:hAnsi="Manrope"/>
          <w:sz w:val="20"/>
          <w:szCs w:val="20"/>
        </w:rPr>
        <w:t xml:space="preserve">all'art. 53, comma 16-ter, del D. Lgs. n. 165/2001 nei confronti della </w:t>
      </w:r>
      <w:r w:rsidR="002B048B">
        <w:rPr>
          <w:rFonts w:ascii="Manrope" w:hAnsi="Manrope"/>
          <w:sz w:val="20"/>
          <w:szCs w:val="20"/>
        </w:rPr>
        <w:t>Stazione appaltante</w:t>
      </w:r>
      <w:r w:rsidRPr="00A455CB">
        <w:rPr>
          <w:rFonts w:ascii="Manrope" w:hAnsi="Manrope"/>
          <w:sz w:val="20"/>
          <w:szCs w:val="20"/>
        </w:rPr>
        <w:t>;</w:t>
      </w:r>
    </w:p>
    <w:p w14:paraId="2FCBCDEA" w14:textId="21A37B58"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dichiara che non sussiste la causa interdittiva di cui all’art. 9, comma 2, lett. c) D. Lgs. 231/2001 nei confronti della </w:t>
      </w:r>
      <w:r w:rsidR="002B048B">
        <w:rPr>
          <w:rFonts w:ascii="Manrope" w:hAnsi="Manrope"/>
          <w:sz w:val="20"/>
          <w:szCs w:val="20"/>
        </w:rPr>
        <w:t>Stazione appaltante</w:t>
      </w:r>
      <w:r w:rsidRPr="00A455CB">
        <w:rPr>
          <w:rFonts w:ascii="Manrope" w:hAnsi="Manrope"/>
          <w:sz w:val="20"/>
          <w:szCs w:val="20"/>
        </w:rPr>
        <w:t>;</w:t>
      </w:r>
    </w:p>
    <w:p w14:paraId="38A75E74"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che non sussiste la causa interdittiva di cui all’art. 14 D. Lgs. 81/2001;</w:t>
      </w:r>
    </w:p>
    <w:p w14:paraId="07DF56D2"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i dati identificativi (nome e cognome, luogo e data di nascita, codice fiscale, comune di residenza e ruolo) dei soggetti di cui all’art. 94 co. 3 d.lgs. 36/2023;</w:t>
      </w:r>
    </w:p>
    <w:p w14:paraId="1E125F21"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non incorrere nelle cause di esclusione di cui agli artt. 95 e 98 del Codice;</w:t>
      </w:r>
    </w:p>
    <w:p w14:paraId="41D8283D"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remunerativa l’offerta economica presentata giacché per la sua formulazione ha preso atto e tenuto conto:</w:t>
      </w:r>
    </w:p>
    <w:p w14:paraId="1C8C8F4B" w14:textId="77777777" w:rsidR="005C50FD" w:rsidRPr="00A455CB" w:rsidRDefault="005C50FD" w:rsidP="00A455CB">
      <w:pPr>
        <w:pStyle w:val="Paragrafoelenco"/>
        <w:spacing w:line="259" w:lineRule="auto"/>
        <w:rPr>
          <w:rFonts w:ascii="Manrope" w:hAnsi="Manrope"/>
          <w:sz w:val="20"/>
          <w:szCs w:val="20"/>
        </w:rPr>
      </w:pPr>
      <w:r w:rsidRPr="00A455CB">
        <w:rPr>
          <w:rFonts w:ascii="Manrope" w:hAnsi="Manrope"/>
          <w:sz w:val="20"/>
          <w:szCs w:val="20"/>
        </w:rPr>
        <w:t>a) delle condizioni contrattuali e degli oneri compresi quelli eventuali relativi in materia di sicurezza, di assicurazione, di condizioni di lavoro e di previdenza e assistenza in vigore nel luogo dove devono essere svolti i servizi/fornitura;</w:t>
      </w:r>
    </w:p>
    <w:p w14:paraId="5761EFA2" w14:textId="77777777" w:rsidR="005C50FD" w:rsidRPr="00A455CB" w:rsidRDefault="005C50FD" w:rsidP="00A455CB">
      <w:pPr>
        <w:pStyle w:val="Paragrafoelenco"/>
        <w:spacing w:line="259" w:lineRule="auto"/>
        <w:rPr>
          <w:rFonts w:ascii="Manrope" w:hAnsi="Manrope"/>
          <w:sz w:val="20"/>
          <w:szCs w:val="20"/>
        </w:rPr>
      </w:pPr>
      <w:r w:rsidRPr="00A455CB">
        <w:rPr>
          <w:rFonts w:ascii="Manrope" w:hAnsi="Manrope"/>
          <w:sz w:val="20"/>
          <w:szCs w:val="20"/>
        </w:rPr>
        <w:t>b) di tutte le circostanze generali, particolari e locali, nessuna esclusa ed eccettuata che possono avere influito o influire sia sulla prestazione dei servizi/fornitura, sia sulla determinazione della propria offerta;</w:t>
      </w:r>
    </w:p>
    <w:p w14:paraId="63330D5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consapevole che nel caso in cui le verifiche tramite portale FVOE da espletarsi prima della stipula diano “esito negativo” e le verifiche antimafia diano “esito ostativo”, il Politecnico di Milano non procederà all’aggiudicazione definitiva ed alla successiva stipula del contratto;</w:t>
      </w:r>
    </w:p>
    <w:p w14:paraId="3892B2BE"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che accetta, ai sensi dell’art. 113 del Codice, i requisiti particolari per l’esecuzione del contratto nell’ipotesi in cui risulti aggiudicatario;</w:t>
      </w:r>
    </w:p>
    <w:p w14:paraId="6EE00673"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sz w:val="20"/>
          <w:szCs w:val="20"/>
        </w:rPr>
        <w:t>dichiara che accetta i Patti di Integrità del Politecnico di Milano allegati alla documentazione di gara (art. 1, comma 17 L. 190/2012)</w:t>
      </w:r>
      <w:r w:rsidRPr="00A455CB">
        <w:rPr>
          <w:rFonts w:ascii="Manrope" w:hAnsi="Manrope" w:cs="Calibri"/>
          <w:i/>
          <w:iCs/>
          <w:sz w:val="20"/>
          <w:szCs w:val="20"/>
        </w:rPr>
        <w:t>;</w:t>
      </w:r>
    </w:p>
    <w:p w14:paraId="23646B68" w14:textId="73165D64" w:rsidR="005C50FD" w:rsidRPr="00A455CB" w:rsidRDefault="005C50FD" w:rsidP="00151464">
      <w:pPr>
        <w:pStyle w:val="Paragrafoelenco"/>
        <w:numPr>
          <w:ilvl w:val="0"/>
          <w:numId w:val="9"/>
        </w:numPr>
        <w:spacing w:line="259" w:lineRule="auto"/>
        <w:rPr>
          <w:rStyle w:val="Collegamentoipertestuale"/>
          <w:rFonts w:ascii="Manrope" w:hAnsi="Manrope" w:cs="Calibri"/>
          <w:sz w:val="20"/>
          <w:szCs w:val="20"/>
        </w:rPr>
      </w:pPr>
      <w:r w:rsidRPr="00A455CB">
        <w:rPr>
          <w:rFonts w:ascii="Manrope" w:hAnsi="Manrope"/>
          <w:sz w:val="20"/>
          <w:szCs w:val="20"/>
        </w:rPr>
        <w:t xml:space="preserve">dichiara di essere edotto degli obblighi derivanti dal Piano triennale per la prevenzione della corruzione e della trasparenza adottati dalla </w:t>
      </w:r>
      <w:r w:rsidR="002B048B">
        <w:rPr>
          <w:rFonts w:ascii="Manrope" w:hAnsi="Manrope"/>
          <w:sz w:val="20"/>
          <w:szCs w:val="20"/>
        </w:rPr>
        <w:t>Stazione appaltante</w:t>
      </w:r>
      <w:r w:rsidRPr="00A455CB">
        <w:rPr>
          <w:rFonts w:ascii="Manrope" w:hAnsi="Manrope"/>
          <w:sz w:val="20"/>
          <w:szCs w:val="20"/>
        </w:rPr>
        <w:t xml:space="preserve"> e reperibili sul sito internet della </w:t>
      </w:r>
      <w:r w:rsidR="002B048B">
        <w:rPr>
          <w:rFonts w:ascii="Manrope" w:hAnsi="Manrope"/>
          <w:sz w:val="20"/>
          <w:szCs w:val="20"/>
        </w:rPr>
        <w:t>Stazione appaltante</w:t>
      </w:r>
      <w:r w:rsidRPr="00A455CB">
        <w:rPr>
          <w:rFonts w:ascii="Manrope" w:hAnsi="Manrope"/>
          <w:sz w:val="20"/>
          <w:szCs w:val="20"/>
        </w:rPr>
        <w:t xml:space="preserve"> al link </w:t>
      </w:r>
      <w:r w:rsidRPr="00A455CB">
        <w:rPr>
          <w:rStyle w:val="Collegamentoipertestuale"/>
          <w:rFonts w:ascii="Manrope" w:hAnsi="Manrope" w:cs="Calibri"/>
          <w:sz w:val="20"/>
          <w:szCs w:val="20"/>
        </w:rPr>
        <w:t>https://trasparenza.polimi.it/pagina769_prevenzione-della-corruzione.html</w:t>
      </w:r>
    </w:p>
    <w:p w14:paraId="63B52492" w14:textId="5D508B23"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dichiara di essere edotto degli obblighi derivanti dal Codice etico e di comportamento adottato dalla </w:t>
      </w:r>
      <w:r w:rsidR="002B048B">
        <w:rPr>
          <w:rFonts w:ascii="Manrope" w:hAnsi="Manrope"/>
          <w:sz w:val="20"/>
          <w:szCs w:val="20"/>
        </w:rPr>
        <w:t>Stazione appaltante</w:t>
      </w:r>
      <w:r w:rsidRPr="00A455CB">
        <w:rPr>
          <w:rFonts w:ascii="Manrope" w:hAnsi="Manrope"/>
          <w:sz w:val="20"/>
          <w:szCs w:val="20"/>
        </w:rPr>
        <w:t xml:space="preserve"> con Decreto Rettorale, Rep. 3183 - Prot. 67856 del 19 aprile 2019, reperibile al seguente link</w:t>
      </w:r>
    </w:p>
    <w:p w14:paraId="5E79318C" w14:textId="3748F278" w:rsidR="005C50FD" w:rsidRPr="00A455CB" w:rsidRDefault="00AF0B62" w:rsidP="00A455CB">
      <w:pPr>
        <w:pStyle w:val="Paragrafoelenco"/>
        <w:spacing w:line="259" w:lineRule="auto"/>
        <w:rPr>
          <w:rFonts w:ascii="Manrope" w:hAnsi="Manrope"/>
          <w:sz w:val="20"/>
          <w:szCs w:val="20"/>
        </w:rPr>
      </w:pPr>
      <w:hyperlink r:id="rId17" w:history="1">
        <w:r w:rsidR="005C50FD" w:rsidRPr="00A455CB">
          <w:rPr>
            <w:rStyle w:val="Collegamentoipertestuale"/>
            <w:rFonts w:ascii="Manrope" w:hAnsi="Manrope"/>
            <w:sz w:val="20"/>
            <w:szCs w:val="20"/>
          </w:rPr>
          <w:t>https://www.normativa.polimi.it/fileadmin/user_upload/regolamenti/codici/Codice_Etico_e_di_comportamento_del_Politecnico_di_Milano_-_Parziale_modifica.pdf</w:t>
        </w:r>
      </w:hyperlink>
      <w:r w:rsidR="005C50FD" w:rsidRPr="00A455CB">
        <w:rPr>
          <w:rFonts w:ascii="Manrope" w:hAnsi="Manrope"/>
          <w:sz w:val="20"/>
          <w:szCs w:val="20"/>
        </w:rPr>
        <w:t xml:space="preserve"> e si impegna, in caso di aggiudicazione, ad osservare e a far osservare ai propri dipendenti e collaboratori, per quanto applicabile, il suddetto codice, pena la risoluzione del contratto;</w:t>
      </w:r>
    </w:p>
    <w:p w14:paraId="6A6EAD9C"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33072D23"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gli estremi del conto corrente bancario su cui dovrà essere effettuato il versamento per la restituzione della garanzia provvisoria solo nell’ipotesi in cui la cauzione la cauzione ex art. 106 del Codice venga rilasciata tramite bonifico;</w:t>
      </w:r>
    </w:p>
    <w:p w14:paraId="355B6E09"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indica le attività che eventualmente intende affidare in subappalto in caso di aggiudicazione;</w:t>
      </w:r>
    </w:p>
    <w:p w14:paraId="0F990C57"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dichiara di essere a conoscenza che il Politecnico di Milano si riserva il diritto di procedere a verifiche, anche a campione, in ordine alla veridicità delle dichiarazioni;</w:t>
      </w:r>
    </w:p>
    <w:p w14:paraId="7D7B1A80"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lastRenderedPageBreak/>
        <w:t>dichiara di essere a consapevole che, qualora fosse accertata la non veridicità di quanto dichiarato, verrà esclusa dalla procedura a evidenza pubblica, ovvero, se risultata aggiudicataria, decadrà dalla aggiudicazione medesima la quale verrà annullata e/o revocata dal Politecnico di Milano; inoltre che, qualora la non fosse accertata dopo la stipula, il contratto potrà essere risolto di diritto dal Politecnico di Milano ai sensi dell’art. 1456 cod. civ.;</w:t>
      </w:r>
    </w:p>
    <w:p w14:paraId="0BE49B5D" w14:textId="0FF5D633"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cs="Calibri"/>
          <w:b/>
          <w:bCs/>
          <w:sz w:val="20"/>
          <w:szCs w:val="20"/>
        </w:rPr>
        <w:t>gli operatori economici non residenti e privi di stabile organizzazione in Italia</w:t>
      </w:r>
      <w:r w:rsidRPr="00A455CB">
        <w:rPr>
          <w:rFonts w:ascii="Manrope" w:hAnsi="Manrope" w:cs="Calibri"/>
          <w:sz w:val="20"/>
          <w:szCs w:val="20"/>
        </w:rPr>
        <w:t xml:space="preserve">, dichiarano l’impegno ad uniformarsi, in caso di aggiudicazione, alla disciplina di cui agli articoli 17, comma 2, e 53, comma 3 del decreto del Presidente della Repubblica 633/72 e a comunicare alla </w:t>
      </w:r>
      <w:r w:rsidR="002B048B">
        <w:rPr>
          <w:rFonts w:ascii="Manrope" w:hAnsi="Manrope" w:cs="Calibri"/>
          <w:sz w:val="20"/>
          <w:szCs w:val="20"/>
        </w:rPr>
        <w:t>Stazione appaltante</w:t>
      </w:r>
      <w:r w:rsidRPr="00A455CB">
        <w:rPr>
          <w:rFonts w:ascii="Manrope" w:hAnsi="Manrope" w:cs="Calibri"/>
          <w:sz w:val="20"/>
          <w:szCs w:val="20"/>
        </w:rPr>
        <w:t xml:space="preserve"> la nomina del proprio rappresentante fiscale, nelle forme di legge indicando domicilio fiscale, codice fiscale e PEC;</w:t>
      </w:r>
    </w:p>
    <w:p w14:paraId="5C28F4CF" w14:textId="77777777" w:rsidR="005C50FD" w:rsidRPr="00A455CB"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 essere consapevole che, nei casi di cui all’art. 36, commi 1 e 2 </w:t>
      </w:r>
      <w:proofErr w:type="spellStart"/>
      <w:r w:rsidRPr="00A455CB">
        <w:rPr>
          <w:rFonts w:ascii="Manrope" w:hAnsi="Manrope"/>
          <w:sz w:val="20"/>
          <w:szCs w:val="20"/>
        </w:rPr>
        <w:t>D.Lgs.</w:t>
      </w:r>
      <w:proofErr w:type="spellEnd"/>
      <w:r w:rsidRPr="00A455CB">
        <w:rPr>
          <w:rFonts w:ascii="Manrope" w:hAnsi="Manrope"/>
          <w:sz w:val="20"/>
          <w:szCs w:val="20"/>
        </w:rPr>
        <w:t xml:space="preserve"> 36/2023, l’offerta presentata sarà resa disponibile mediante accesso diretto alla piattaforma;</w:t>
      </w:r>
    </w:p>
    <w:p w14:paraId="2A44819E" w14:textId="3E59C785" w:rsidR="005C50FD" w:rsidRDefault="005C50FD" w:rsidP="00151464">
      <w:pPr>
        <w:pStyle w:val="Paragrafoelenco"/>
        <w:numPr>
          <w:ilvl w:val="0"/>
          <w:numId w:val="9"/>
        </w:numPr>
        <w:spacing w:line="259" w:lineRule="auto"/>
        <w:rPr>
          <w:rFonts w:ascii="Manrope" w:hAnsi="Manrope"/>
          <w:sz w:val="20"/>
          <w:szCs w:val="20"/>
        </w:rPr>
      </w:pPr>
      <w:r w:rsidRPr="00A455CB">
        <w:rPr>
          <w:rFonts w:ascii="Manrope" w:hAnsi="Manrope"/>
          <w:sz w:val="20"/>
          <w:szCs w:val="20"/>
        </w:rPr>
        <w:t xml:space="preserve">di autorizzare la </w:t>
      </w:r>
      <w:r w:rsidR="002B048B">
        <w:rPr>
          <w:rFonts w:ascii="Manrope" w:hAnsi="Manrope"/>
          <w:sz w:val="20"/>
          <w:szCs w:val="20"/>
        </w:rPr>
        <w:t>Stazione appaltante</w:t>
      </w:r>
      <w:r w:rsidRPr="00A455CB">
        <w:rPr>
          <w:rFonts w:ascii="Manrope" w:hAnsi="Manrope"/>
          <w:sz w:val="20"/>
          <w:szCs w:val="20"/>
        </w:rPr>
        <w:t xml:space="preserve"> ad assicurare l’accesso alla documentazione presentata per la partecipazione alla gara, su richiesta di altri concorrenti;</w:t>
      </w:r>
    </w:p>
    <w:p w14:paraId="1547FEA1" w14:textId="1CA0E51C" w:rsidR="009351D6" w:rsidRPr="00A455CB" w:rsidRDefault="009351D6" w:rsidP="00151464">
      <w:pPr>
        <w:pStyle w:val="Paragrafoelenco"/>
        <w:numPr>
          <w:ilvl w:val="0"/>
          <w:numId w:val="9"/>
        </w:numPr>
        <w:spacing w:line="259" w:lineRule="auto"/>
        <w:rPr>
          <w:rFonts w:ascii="Manrope" w:hAnsi="Manrope"/>
          <w:sz w:val="20"/>
          <w:szCs w:val="20"/>
        </w:rPr>
      </w:pPr>
      <w:r w:rsidRPr="009351D6">
        <w:rPr>
          <w:rFonts w:ascii="Manrope" w:hAnsi="Manrope"/>
          <w:sz w:val="20"/>
          <w:szCs w:val="20"/>
        </w:rPr>
        <w:t>eventuali dichiarazioni in ordine al concordato preventivo con continuità aziendale</w:t>
      </w:r>
    </w:p>
    <w:p w14:paraId="291954AF" w14:textId="1992DCFC" w:rsidR="00A34212" w:rsidRPr="00A455CB" w:rsidRDefault="00A34212" w:rsidP="006D013E">
      <w:pPr>
        <w:pStyle w:val="Paragrafoelenco"/>
        <w:spacing w:line="259" w:lineRule="auto"/>
        <w:rPr>
          <w:rFonts w:ascii="Manrope" w:hAnsi="Manrope"/>
          <w:sz w:val="20"/>
          <w:szCs w:val="20"/>
        </w:rPr>
      </w:pPr>
    </w:p>
    <w:p w14:paraId="22EC9048" w14:textId="77777777" w:rsidR="00A34212" w:rsidRPr="006D013E" w:rsidRDefault="00A34212" w:rsidP="006D013E">
      <w:pPr>
        <w:pStyle w:val="Paragrafoelenco"/>
        <w:numPr>
          <w:ilvl w:val="0"/>
          <w:numId w:val="9"/>
        </w:numPr>
        <w:spacing w:line="259" w:lineRule="auto"/>
        <w:rPr>
          <w:rFonts w:ascii="Manrope" w:hAnsi="Manrope"/>
          <w:b/>
          <w:bCs/>
          <w:sz w:val="20"/>
          <w:szCs w:val="20"/>
        </w:rPr>
      </w:pPr>
      <w:r w:rsidRPr="006D013E">
        <w:rPr>
          <w:rFonts w:ascii="Manrope" w:hAnsi="Manrope"/>
          <w:b/>
          <w:bCs/>
          <w:sz w:val="20"/>
          <w:szCs w:val="20"/>
        </w:rPr>
        <w:t>Per gli operatori economici che hanno un numero di dipendenti pari o superiore a 15 e inferiore a 50:</w:t>
      </w:r>
    </w:p>
    <w:p w14:paraId="10501E7D" w14:textId="7FC4F011" w:rsidR="00A34212" w:rsidRPr="00A455CB" w:rsidRDefault="00A34212" w:rsidP="00151464">
      <w:pPr>
        <w:pStyle w:val="Paragrafoelenco"/>
        <w:numPr>
          <w:ilvl w:val="0"/>
          <w:numId w:val="28"/>
        </w:numPr>
        <w:spacing w:line="259" w:lineRule="auto"/>
        <w:rPr>
          <w:rFonts w:ascii="Manrope" w:hAnsi="Manrope"/>
          <w:sz w:val="20"/>
          <w:szCs w:val="20"/>
        </w:rPr>
      </w:pPr>
      <w:r w:rsidRPr="00A455CB">
        <w:rPr>
          <w:rFonts w:ascii="Manrope" w:hAnsi="Manrope"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w:t>
      </w:r>
      <w:r w:rsidR="002B048B">
        <w:rPr>
          <w:rFonts w:ascii="Manrope" w:hAnsi="Manrope" w:cstheme="minorHAnsi"/>
          <w:sz w:val="20"/>
          <w:szCs w:val="20"/>
        </w:rPr>
        <w:t>Stazione appaltante</w:t>
      </w:r>
      <w:r w:rsidRPr="00A455CB">
        <w:rPr>
          <w:rFonts w:ascii="Manrope" w:hAnsi="Manrope" w:cstheme="minorHAnsi"/>
          <w:sz w:val="20"/>
          <w:szCs w:val="20"/>
        </w:rPr>
        <w:t>, nonché alle rappresentanze sindacali aziendali, alla consigliera e al consigliere regionale di parità, entro 6 mesi dalla stipula del contratto;</w:t>
      </w:r>
    </w:p>
    <w:p w14:paraId="4CC60B87" w14:textId="77777777" w:rsidR="00A34212" w:rsidRPr="00A455CB" w:rsidRDefault="00A34212" w:rsidP="00151464">
      <w:pPr>
        <w:pStyle w:val="Paragrafoelenco"/>
        <w:numPr>
          <w:ilvl w:val="0"/>
          <w:numId w:val="28"/>
        </w:numPr>
        <w:spacing w:line="259" w:lineRule="auto"/>
        <w:rPr>
          <w:rFonts w:ascii="Manrope" w:hAnsi="Manrope"/>
          <w:sz w:val="20"/>
          <w:szCs w:val="20"/>
        </w:rPr>
      </w:pPr>
      <w:r w:rsidRPr="00A455CB">
        <w:rPr>
          <w:rFonts w:ascii="Manrope" w:hAnsi="Manrope" w:cstheme="minorHAnsi"/>
          <w:sz w:val="20"/>
          <w:szCs w:val="20"/>
        </w:rPr>
        <w:t>che, nei dodici mesi antecedenti alla presentazione dell’offerta nell’ambito della presente procedura, non ha violato l’obbligo di cui all’art. 47, comma 3, del D.L. n. 77/2021, convertito in L. n. 108/2021;</w:t>
      </w:r>
    </w:p>
    <w:p w14:paraId="4529A993" w14:textId="076A8F31" w:rsidR="00A34212" w:rsidRPr="00A455CB" w:rsidRDefault="00A34212" w:rsidP="00151464">
      <w:pPr>
        <w:pStyle w:val="Paragrafoelenco"/>
        <w:numPr>
          <w:ilvl w:val="0"/>
          <w:numId w:val="28"/>
        </w:numPr>
        <w:spacing w:line="259" w:lineRule="auto"/>
        <w:rPr>
          <w:rFonts w:ascii="Manrope" w:hAnsi="Manrope"/>
          <w:sz w:val="20"/>
          <w:szCs w:val="20"/>
        </w:rPr>
      </w:pPr>
      <w:r w:rsidRPr="00A455CB">
        <w:rPr>
          <w:rFonts w:ascii="Manrope" w:hAnsi="Manrope" w:cstheme="minorHAnsi"/>
          <w:sz w:val="20"/>
          <w:szCs w:val="20"/>
        </w:rPr>
        <w:t xml:space="preserve">di impegnarsi, in caso di aggiudicazione, a consegnare alla </w:t>
      </w:r>
      <w:r w:rsidR="002B048B">
        <w:rPr>
          <w:rFonts w:ascii="Manrope" w:hAnsi="Manrope" w:cstheme="minorHAnsi"/>
          <w:sz w:val="20"/>
          <w:szCs w:val="20"/>
        </w:rPr>
        <w:t>Stazione appaltante</w:t>
      </w:r>
      <w:r w:rsidRPr="00A455CB">
        <w:rPr>
          <w:rFonts w:ascii="Manrope" w:hAnsi="Manrope" w:cstheme="minorHAnsi"/>
          <w:sz w:val="20"/>
          <w:szCs w:val="20"/>
        </w:rPr>
        <w:t>,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A2A5439" w14:textId="77777777" w:rsidR="00A34212" w:rsidRPr="00A455CB" w:rsidRDefault="00A34212" w:rsidP="00A455CB">
      <w:pPr>
        <w:pStyle w:val="Paragrafoelenco"/>
        <w:spacing w:line="259" w:lineRule="auto"/>
        <w:rPr>
          <w:rFonts w:ascii="Manrope" w:hAnsi="Manrope"/>
          <w:sz w:val="20"/>
          <w:szCs w:val="20"/>
        </w:rPr>
      </w:pPr>
    </w:p>
    <w:p w14:paraId="45E65C70" w14:textId="77777777" w:rsidR="00A34212" w:rsidRPr="00A455CB" w:rsidRDefault="00A34212" w:rsidP="00273EEF">
      <w:pPr>
        <w:pStyle w:val="Numeroelenco"/>
        <w:numPr>
          <w:ilvl w:val="0"/>
          <w:numId w:val="0"/>
        </w:numPr>
        <w:spacing w:line="259" w:lineRule="auto"/>
        <w:ind w:left="360" w:right="425" w:firstLine="360"/>
        <w:contextualSpacing w:val="0"/>
        <w:rPr>
          <w:rFonts w:ascii="Manrope" w:eastAsia="Calibri" w:hAnsi="Manrope" w:cstheme="minorHAnsi"/>
          <w:b/>
          <w:sz w:val="20"/>
          <w:szCs w:val="20"/>
        </w:rPr>
      </w:pPr>
      <w:r w:rsidRPr="00A455CB">
        <w:rPr>
          <w:rFonts w:ascii="Manrope" w:eastAsia="Calibri" w:hAnsi="Manrope" w:cstheme="minorHAnsi"/>
          <w:b/>
          <w:sz w:val="20"/>
          <w:szCs w:val="20"/>
        </w:rPr>
        <w:t>Per gli operatori economici che hanno un numero di dipendenti inferiore a 15:</w:t>
      </w:r>
    </w:p>
    <w:p w14:paraId="4F9448E1" w14:textId="0BE16115" w:rsidR="00A34212" w:rsidRPr="00A455CB" w:rsidRDefault="00A34212" w:rsidP="00151464">
      <w:pPr>
        <w:pStyle w:val="Paragrafoelenco"/>
        <w:numPr>
          <w:ilvl w:val="0"/>
          <w:numId w:val="29"/>
        </w:numPr>
        <w:spacing w:line="259" w:lineRule="auto"/>
        <w:rPr>
          <w:rFonts w:ascii="Manrope" w:hAnsi="Manrope"/>
          <w:sz w:val="20"/>
          <w:szCs w:val="20"/>
        </w:rPr>
      </w:pPr>
      <w:r w:rsidRPr="00A455CB">
        <w:rPr>
          <w:rFonts w:ascii="Manrope" w:hAnsi="Manrope"/>
          <w:sz w:val="20"/>
          <w:szCs w:val="20"/>
        </w:rPr>
        <w:t xml:space="preserve">che la propria azienda ha un numero di dipendenti inferiore a 15 e non è, pertanto, tenuta al rispetto di quanto prescritto dall’art.47, comma 2 e 3 e 3bis, del D.L. n. 77/2021, convertito in L. n. 108/2021. </w:t>
      </w:r>
    </w:p>
    <w:p w14:paraId="54A6CF93" w14:textId="77777777" w:rsidR="00BA109C" w:rsidRPr="00A455CB" w:rsidRDefault="00BA109C" w:rsidP="00A455CB">
      <w:pPr>
        <w:spacing w:line="259" w:lineRule="auto"/>
        <w:rPr>
          <w:rFonts w:ascii="Manrope" w:hAnsi="Manrope" w:cs="Calibri"/>
          <w:sz w:val="20"/>
          <w:szCs w:val="20"/>
        </w:rPr>
      </w:pPr>
    </w:p>
    <w:p w14:paraId="364CE508" w14:textId="164448BA" w:rsidR="0079221D" w:rsidRPr="00A455CB" w:rsidRDefault="0079221D" w:rsidP="00A455CB">
      <w:pPr>
        <w:spacing w:line="259" w:lineRule="auto"/>
        <w:rPr>
          <w:rFonts w:ascii="Manrope" w:hAnsi="Manrope"/>
          <w:sz w:val="20"/>
          <w:szCs w:val="20"/>
        </w:rPr>
      </w:pPr>
      <w:r w:rsidRPr="00A455CB">
        <w:rPr>
          <w:rFonts w:ascii="Manrope" w:hAnsi="Manrope" w:cs="Calibri"/>
          <w:sz w:val="20"/>
          <w:szCs w:val="20"/>
        </w:rPr>
        <w:t>La domanda e le relative dichiarazioni sono sottoscritte</w:t>
      </w:r>
      <w:r w:rsidRPr="00A455CB">
        <w:rPr>
          <w:rFonts w:ascii="Manrope" w:hAnsi="Manrope"/>
          <w:sz w:val="20"/>
          <w:szCs w:val="20"/>
        </w:rPr>
        <w:t xml:space="preserve"> </w:t>
      </w:r>
      <w:r w:rsidRPr="00A455CB">
        <w:rPr>
          <w:rFonts w:ascii="Manrope" w:hAnsi="Manrope" w:cs="Calibri"/>
          <w:sz w:val="20"/>
          <w:szCs w:val="20"/>
        </w:rPr>
        <w:t>ai sensi del decreto legislativo n. 82/2005:</w:t>
      </w:r>
    </w:p>
    <w:p w14:paraId="3EFB2FBC"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dal concorrente che partecipa in forma singola;</w:t>
      </w:r>
    </w:p>
    <w:p w14:paraId="4563123E"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nel caso di raggruppamento temporaneo o consorzio ordinario o GEIE costituiti, dalla mandataria/capofila;</w:t>
      </w:r>
    </w:p>
    <w:p w14:paraId="04BFB14A" w14:textId="77777777" w:rsidR="0079221D" w:rsidRPr="00A455CB" w:rsidRDefault="0079221D" w:rsidP="00151464">
      <w:pPr>
        <w:pStyle w:val="Paragrafoelenco"/>
        <w:numPr>
          <w:ilvl w:val="0"/>
          <w:numId w:val="4"/>
        </w:numPr>
        <w:spacing w:line="259" w:lineRule="auto"/>
        <w:ind w:left="426" w:hanging="284"/>
        <w:rPr>
          <w:rFonts w:ascii="Manrope" w:hAnsi="Manrope"/>
          <w:sz w:val="20"/>
          <w:szCs w:val="20"/>
        </w:rPr>
      </w:pPr>
      <w:r w:rsidRPr="00A455CB">
        <w:rPr>
          <w:rFonts w:ascii="Manrope" w:hAnsi="Manrope" w:cs="Calibri"/>
          <w:sz w:val="20"/>
          <w:szCs w:val="20"/>
        </w:rPr>
        <w:t>nel caso di raggruppamento temporaneo o consorzio ordinario o GEIE non ancora costituiti, da tutti i soggetti che costituiranno il raggruppamento o il consorzio o il gruppo;</w:t>
      </w:r>
    </w:p>
    <w:p w14:paraId="4901126A" w14:textId="77777777" w:rsidR="0079221D" w:rsidRPr="00A455CB" w:rsidRDefault="0079221D" w:rsidP="00151464">
      <w:pPr>
        <w:pStyle w:val="Paragrafoelenco"/>
        <w:numPr>
          <w:ilvl w:val="0"/>
          <w:numId w:val="4"/>
        </w:numPr>
        <w:spacing w:line="259" w:lineRule="auto"/>
        <w:ind w:left="426" w:hanging="284"/>
        <w:rPr>
          <w:rFonts w:ascii="Manrope" w:hAnsi="Manrope" w:cs="Calibri"/>
          <w:sz w:val="20"/>
          <w:szCs w:val="20"/>
        </w:rPr>
      </w:pPr>
      <w:r w:rsidRPr="00A455CB">
        <w:rPr>
          <w:rFonts w:ascii="Manrope" w:hAnsi="Manrope" w:cs="Calibri"/>
          <w:sz w:val="20"/>
          <w:szCs w:val="20"/>
        </w:rPr>
        <w:t>nel caso di aggregazioni di retisti:</w:t>
      </w:r>
    </w:p>
    <w:p w14:paraId="492C3EA1"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rPr>
        <w:lastRenderedPageBreak/>
        <w:t>se la rete è dotata di un organo comune con potere di rappresentanza e con soggettività giuridica, ai sensi dell’articolo 3, comma 4-</w:t>
      </w:r>
      <w:r w:rsidRPr="00A455CB">
        <w:rPr>
          <w:rFonts w:ascii="Manrope" w:hAnsi="Manrope" w:cs="Calibri"/>
          <w:i/>
          <w:sz w:val="20"/>
          <w:szCs w:val="20"/>
        </w:rPr>
        <w:t>quater</w:t>
      </w:r>
      <w:r w:rsidRPr="00A455CB">
        <w:rPr>
          <w:rFonts w:ascii="Manrope" w:hAnsi="Manrope" w:cs="Calibri"/>
          <w:sz w:val="20"/>
          <w:szCs w:val="20"/>
        </w:rPr>
        <w:t>, del decreto legge 10 febbraio 2009, n. 5, la domanda di partecipazione deve essere sottoscritta dal solo operatore economico che riveste la funzione di organo comune;</w:t>
      </w:r>
    </w:p>
    <w:p w14:paraId="416B8353"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lang w:eastAsia="it-IT"/>
        </w:rPr>
        <w:t>se la rete è dotata di un organo comune con potere di rappresentanza ma è priva di soggettività giuridica, ai sensi dell’articolo 3, comma 4-</w:t>
      </w:r>
      <w:r w:rsidRPr="00A455CB">
        <w:rPr>
          <w:rFonts w:ascii="Manrope" w:hAnsi="Manrope" w:cs="Calibri"/>
          <w:i/>
          <w:sz w:val="20"/>
          <w:szCs w:val="20"/>
          <w:lang w:eastAsia="it-IT"/>
        </w:rPr>
        <w:t>quater</w:t>
      </w:r>
      <w:r w:rsidRPr="00A455CB">
        <w:rPr>
          <w:rFonts w:ascii="Manrope" w:hAnsi="Manrope" w:cs="Calibri"/>
          <w:sz w:val="20"/>
          <w:szCs w:val="20"/>
          <w:lang w:eastAsia="it-IT"/>
        </w:rPr>
        <w:t xml:space="preserve">, del decreto legge 10 febbraio 2009, n. 5, la domanda di partecipazione deve essere sottoscritta </w:t>
      </w:r>
      <w:r w:rsidRPr="00A455CB">
        <w:rPr>
          <w:rFonts w:ascii="Manrope" w:hAnsi="Manrope" w:cs="Calibri"/>
          <w:sz w:val="20"/>
          <w:szCs w:val="20"/>
        </w:rPr>
        <w:t>dal</w:t>
      </w:r>
      <w:r w:rsidRPr="00A455CB">
        <w:rPr>
          <w:rFonts w:ascii="Manrope" w:hAnsi="Manrope" w:cs="Calibri"/>
          <w:sz w:val="20"/>
          <w:szCs w:val="20"/>
          <w:lang w:eastAsia="it-IT"/>
        </w:rPr>
        <w:t xml:space="preserve">l’impresa che riveste le funzioni di organo comune nonché da ognuno dei retisti che partecipa alla gara; </w:t>
      </w:r>
    </w:p>
    <w:p w14:paraId="5499E303" w14:textId="77777777" w:rsidR="0079221D" w:rsidRPr="00A455CB" w:rsidRDefault="0079221D" w:rsidP="00A455CB">
      <w:pPr>
        <w:numPr>
          <w:ilvl w:val="4"/>
          <w:numId w:val="1"/>
        </w:numPr>
        <w:spacing w:line="259" w:lineRule="auto"/>
        <w:ind w:left="709" w:hanging="283"/>
        <w:rPr>
          <w:rFonts w:ascii="Manrope" w:hAnsi="Manrope"/>
          <w:sz w:val="20"/>
          <w:szCs w:val="20"/>
        </w:rPr>
      </w:pPr>
      <w:r w:rsidRPr="00A455CB">
        <w:rPr>
          <w:rFonts w:ascii="Manrope" w:hAnsi="Manrope"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9D9986C" w14:textId="4E485F73" w:rsidR="0055228C" w:rsidRPr="00A455CB" w:rsidRDefault="0079221D" w:rsidP="00A455CB">
      <w:pPr>
        <w:spacing w:line="259" w:lineRule="auto"/>
        <w:ind w:left="426" w:hanging="256"/>
        <w:rPr>
          <w:rFonts w:ascii="Manrope" w:hAnsi="Manrope" w:cs="Calibri"/>
          <w:sz w:val="20"/>
          <w:szCs w:val="20"/>
          <w:lang w:eastAsia="it-IT"/>
        </w:rPr>
      </w:pPr>
      <w:r w:rsidRPr="00A455CB">
        <w:rPr>
          <w:rFonts w:ascii="Manrope" w:hAnsi="Manrope" w:cs="Arial"/>
          <w:sz w:val="20"/>
          <w:szCs w:val="20"/>
        </w:rPr>
        <w:t xml:space="preserve">- </w:t>
      </w:r>
      <w:r w:rsidRPr="00A455CB">
        <w:rPr>
          <w:rFonts w:ascii="Manrope" w:hAnsi="Manrope" w:cs="Arial"/>
          <w:sz w:val="20"/>
          <w:szCs w:val="20"/>
        </w:rPr>
        <w:tab/>
        <w:t>nel</w:t>
      </w:r>
      <w:r w:rsidRPr="00A455CB">
        <w:rPr>
          <w:rFonts w:ascii="Manrope" w:hAnsi="Manrope" w:cs="Calibri"/>
          <w:sz w:val="20"/>
          <w:szCs w:val="20"/>
          <w:lang w:eastAsia="it-IT"/>
        </w:rPr>
        <w:t xml:space="preserve"> caso di consorzio di cooperative e imprese artigiane o di consorzio stabile di cui all’articolo 65, comma 2, lettera b), c) e d) del Codice, </w:t>
      </w:r>
      <w:r w:rsidRPr="00A455CB">
        <w:rPr>
          <w:rFonts w:ascii="Manrope" w:hAnsi="Manrope" w:cs="Calibri"/>
          <w:sz w:val="20"/>
          <w:szCs w:val="20"/>
        </w:rPr>
        <w:t>la domanda è sottoscritta</w:t>
      </w:r>
      <w:r w:rsidRPr="00A455CB">
        <w:rPr>
          <w:rFonts w:ascii="Manrope" w:hAnsi="Manrope" w:cs="Calibri"/>
          <w:sz w:val="20"/>
          <w:szCs w:val="20"/>
          <w:lang w:eastAsia="it-IT"/>
        </w:rPr>
        <w:t xml:space="preserve"> digitalmente dal consorzio medesimo.</w:t>
      </w:r>
    </w:p>
    <w:p w14:paraId="0506DB30" w14:textId="77777777" w:rsidR="007B325F" w:rsidRPr="00A455CB" w:rsidRDefault="007B325F" w:rsidP="00A455CB">
      <w:pPr>
        <w:spacing w:line="259" w:lineRule="auto"/>
        <w:ind w:left="426" w:hanging="256"/>
        <w:rPr>
          <w:rFonts w:ascii="Manrope" w:hAnsi="Manrope"/>
          <w:i/>
          <w:sz w:val="20"/>
          <w:szCs w:val="20"/>
        </w:rPr>
      </w:pPr>
    </w:p>
    <w:p w14:paraId="68A73072" w14:textId="6C89A268" w:rsidR="004C53A8" w:rsidRPr="00151464" w:rsidRDefault="0055228C" w:rsidP="00151464">
      <w:pPr>
        <w:spacing w:line="259" w:lineRule="auto"/>
        <w:rPr>
          <w:rFonts w:ascii="Manrope" w:hAnsi="Manrope"/>
          <w:i/>
          <w:iCs/>
          <w:sz w:val="20"/>
          <w:szCs w:val="20"/>
          <w:u w:val="single"/>
        </w:rPr>
      </w:pPr>
      <w:r w:rsidRPr="00A455CB">
        <w:rPr>
          <w:rFonts w:ascii="Manrope" w:hAnsi="Manrope"/>
          <w:i/>
          <w:sz w:val="20"/>
          <w:szCs w:val="20"/>
          <w:u w:val="single"/>
        </w:rPr>
        <w:t>La domanda e le relative dichiarazioni sono firmate dal legale rappresentante del concorrente o da un suo procuratore munito della relativa procura. In tal caso, il concorrente allega alla domanda copia conforme all’originale della procura</w:t>
      </w:r>
      <w:r w:rsidR="006E2F19" w:rsidRPr="00A455CB">
        <w:rPr>
          <w:rFonts w:ascii="Manrope" w:hAnsi="Manrope"/>
          <w:i/>
          <w:sz w:val="20"/>
          <w:szCs w:val="20"/>
          <w:u w:val="single"/>
        </w:rPr>
        <w:t>.</w:t>
      </w:r>
      <w:r w:rsidRPr="00A455CB">
        <w:rPr>
          <w:rFonts w:ascii="Manrope" w:hAnsi="Manrope"/>
          <w:i/>
          <w:sz w:val="20"/>
          <w:szCs w:val="20"/>
          <w:u w:val="single"/>
        </w:rPr>
        <w:t xml:space="preserve"> </w:t>
      </w:r>
      <w:r w:rsidR="00AE4D10" w:rsidRPr="00A455CB">
        <w:rPr>
          <w:rFonts w:ascii="Manrope" w:hAnsi="Manrope"/>
          <w:i/>
          <w:iCs/>
          <w:sz w:val="20"/>
          <w:szCs w:val="20"/>
          <w:u w:val="single"/>
        </w:rPr>
        <w:t xml:space="preserve">Non è necessario allegare la procura se </w:t>
      </w:r>
      <w:r w:rsidRPr="00A455CB">
        <w:rPr>
          <w:rFonts w:ascii="Manrope" w:hAnsi="Manrope"/>
          <w:i/>
          <w:iCs/>
          <w:sz w:val="20"/>
          <w:szCs w:val="20"/>
          <w:u w:val="single"/>
        </w:rPr>
        <w:t xml:space="preserve">dalla visura camerale del concorrente risulti l’indicazione espressa dei poteri rappresentativi conferiti </w:t>
      </w:r>
      <w:r w:rsidR="00854FDC" w:rsidRPr="00A455CB">
        <w:rPr>
          <w:rFonts w:ascii="Manrope" w:hAnsi="Manrope"/>
          <w:i/>
          <w:iCs/>
          <w:sz w:val="20"/>
          <w:szCs w:val="20"/>
          <w:u w:val="single"/>
        </w:rPr>
        <w:t>al procuratore.</w:t>
      </w:r>
      <w:bookmarkEnd w:id="1526"/>
      <w:bookmarkEnd w:id="1527"/>
    </w:p>
    <w:p w14:paraId="5D97A3F1" w14:textId="703CEACC" w:rsidR="00467FE0" w:rsidRPr="00F840FE" w:rsidRDefault="00C02AE2" w:rsidP="00C02AE2">
      <w:pPr>
        <w:pStyle w:val="Titolo3"/>
        <w:rPr>
          <w:lang w:val="it-IT"/>
        </w:rPr>
      </w:pPr>
      <w:bookmarkStart w:id="1528" w:name="_Toc211434979"/>
      <w:bookmarkStart w:id="1529" w:name="_Hlk168475394"/>
      <w:r>
        <w:rPr>
          <w:lang w:val="it-IT"/>
        </w:rPr>
        <w:t>1</w:t>
      </w:r>
      <w:r w:rsidR="00DE0DBD">
        <w:rPr>
          <w:lang w:val="it-IT"/>
        </w:rPr>
        <w:t>6</w:t>
      </w:r>
      <w:r>
        <w:rPr>
          <w:lang w:val="it-IT"/>
        </w:rPr>
        <w:t xml:space="preserve">.2 </w:t>
      </w:r>
      <w:r w:rsidR="00467FE0" w:rsidRPr="00F840FE">
        <w:rPr>
          <w:lang w:val="it-IT"/>
        </w:rPr>
        <w:t>DOCUMENTO DI GARA UNICO EUROPEO</w:t>
      </w:r>
      <w:bookmarkEnd w:id="1528"/>
    </w:p>
    <w:p w14:paraId="7FC3F4DB" w14:textId="00D494D9" w:rsidR="00450C9E" w:rsidRPr="00A455CB" w:rsidRDefault="00467FE0" w:rsidP="00A455CB">
      <w:pPr>
        <w:spacing w:line="259" w:lineRule="auto"/>
        <w:rPr>
          <w:rFonts w:ascii="Manrope" w:hAnsi="Manrope" w:cs="Calibri"/>
          <w:sz w:val="20"/>
          <w:szCs w:val="20"/>
          <w:lang w:eastAsia="it-IT"/>
        </w:rPr>
      </w:pPr>
      <w:r w:rsidRPr="00A455CB">
        <w:rPr>
          <w:rFonts w:ascii="Manrope" w:hAnsi="Manrope" w:cs="Calibri"/>
          <w:sz w:val="20"/>
          <w:szCs w:val="20"/>
          <w:lang w:eastAsia="it-IT"/>
        </w:rPr>
        <w:t>L’operatore economico deve</w:t>
      </w:r>
      <w:r w:rsidR="00450C9E" w:rsidRPr="00A455CB">
        <w:rPr>
          <w:rFonts w:ascii="Manrope" w:hAnsi="Manrope" w:cs="Calibri"/>
          <w:sz w:val="20"/>
          <w:szCs w:val="20"/>
          <w:lang w:eastAsia="it-IT"/>
        </w:rPr>
        <w:t xml:space="preserve"> generare e</w:t>
      </w:r>
      <w:r w:rsidRPr="00A455CB">
        <w:rPr>
          <w:rFonts w:ascii="Manrope" w:hAnsi="Manrope" w:cs="Calibri"/>
          <w:sz w:val="20"/>
          <w:szCs w:val="20"/>
          <w:lang w:eastAsia="it-IT"/>
        </w:rPr>
        <w:t xml:space="preserve"> </w:t>
      </w:r>
      <w:r w:rsidR="00450C9E" w:rsidRPr="00A455CB">
        <w:rPr>
          <w:rFonts w:ascii="Manrope" w:hAnsi="Manrope" w:cs="Calibri"/>
          <w:sz w:val="20"/>
          <w:szCs w:val="20"/>
          <w:lang w:eastAsia="it-IT"/>
        </w:rPr>
        <w:t xml:space="preserve">caricare, a pena di esclusione, nell’apposita sezione “DGUE” della busta amministrativa come allegato alla domanda di partecipazione </w:t>
      </w:r>
      <w:r w:rsidRPr="00A455CB">
        <w:rPr>
          <w:rFonts w:ascii="Manrope" w:hAnsi="Manrope" w:cs="Calibri"/>
          <w:sz w:val="20"/>
          <w:szCs w:val="20"/>
          <w:lang w:eastAsia="it-IT"/>
        </w:rPr>
        <w:t>il documento di gara unico europeo</w:t>
      </w:r>
      <w:r w:rsidR="00450C9E" w:rsidRPr="00A455CB">
        <w:rPr>
          <w:rFonts w:ascii="Manrope" w:hAnsi="Manrope" w:cs="Calibri"/>
          <w:sz w:val="20"/>
          <w:szCs w:val="20"/>
          <w:lang w:eastAsia="it-IT"/>
        </w:rPr>
        <w:t xml:space="preserve"> di risposta</w:t>
      </w:r>
      <w:r w:rsidRPr="00A455CB">
        <w:rPr>
          <w:rFonts w:ascii="Manrope" w:hAnsi="Manrope" w:cs="Calibri"/>
          <w:sz w:val="20"/>
          <w:szCs w:val="20"/>
          <w:lang w:eastAsia="it-IT"/>
        </w:rPr>
        <w:t xml:space="preserve"> (DGUE</w:t>
      </w:r>
      <w:r w:rsidR="00450C9E" w:rsidRPr="00A455CB">
        <w:rPr>
          <w:rFonts w:ascii="Manrope" w:hAnsi="Manrope" w:cs="Calibri"/>
          <w:sz w:val="20"/>
          <w:szCs w:val="20"/>
          <w:lang w:eastAsia="it-IT"/>
        </w:rPr>
        <w:t xml:space="preserve"> </w:t>
      </w:r>
      <w:proofErr w:type="spellStart"/>
      <w:r w:rsidR="00450C9E" w:rsidRPr="00A455CB">
        <w:rPr>
          <w:rFonts w:ascii="Manrope" w:hAnsi="Manrope" w:cs="Calibri"/>
          <w:sz w:val="20"/>
          <w:szCs w:val="20"/>
          <w:lang w:eastAsia="it-IT"/>
        </w:rPr>
        <w:t>Response</w:t>
      </w:r>
      <w:proofErr w:type="spellEnd"/>
      <w:r w:rsidRPr="00A455CB">
        <w:rPr>
          <w:rFonts w:ascii="Manrope" w:hAnsi="Manrope" w:cs="Calibri"/>
          <w:sz w:val="20"/>
          <w:szCs w:val="20"/>
          <w:lang w:eastAsia="it-IT"/>
        </w:rPr>
        <w:t>)</w:t>
      </w:r>
      <w:r w:rsidR="00450C9E" w:rsidRPr="00A455CB">
        <w:rPr>
          <w:rFonts w:ascii="Manrope" w:hAnsi="Manrope" w:cs="Calibri"/>
          <w:sz w:val="20"/>
          <w:szCs w:val="20"/>
          <w:lang w:eastAsia="it-IT"/>
        </w:rPr>
        <w:t>, in formato elettronico, compilato con le informazioni richieste, con estensione .xml</w:t>
      </w:r>
      <w:r w:rsidR="0020562C" w:rsidRPr="00A455CB">
        <w:rPr>
          <w:rFonts w:ascii="Manrope" w:hAnsi="Manrope" w:cs="Calibri"/>
          <w:sz w:val="20"/>
          <w:szCs w:val="20"/>
          <w:lang w:eastAsia="it-IT"/>
        </w:rPr>
        <w:t xml:space="preserve"> firmato digitalmente con le modalità indicate per la sottoscrizione della domanda di cui al paragrafo 17.1.</w:t>
      </w:r>
    </w:p>
    <w:p w14:paraId="6682F484" w14:textId="69F36D72" w:rsidR="00467FE0" w:rsidRPr="00A455CB" w:rsidRDefault="00450C9E" w:rsidP="00A455CB">
      <w:pPr>
        <w:spacing w:line="259" w:lineRule="auto"/>
        <w:rPr>
          <w:rFonts w:ascii="Manrope" w:hAnsi="Manrope" w:cs="Calibri"/>
          <w:b/>
          <w:sz w:val="20"/>
          <w:szCs w:val="20"/>
          <w:u w:val="single"/>
          <w:lang w:eastAsia="it-IT"/>
        </w:rPr>
      </w:pPr>
      <w:r w:rsidRPr="00A455CB">
        <w:rPr>
          <w:rFonts w:ascii="Manrope" w:hAnsi="Manrope" w:cs="Calibri"/>
          <w:sz w:val="20"/>
          <w:szCs w:val="20"/>
          <w:lang w:eastAsia="it-IT"/>
        </w:rPr>
        <w:t xml:space="preserve">Ai fini della compilazione è necessario utilizzare il modello </w:t>
      </w:r>
      <w:proofErr w:type="spellStart"/>
      <w:r w:rsidRPr="00A455CB">
        <w:rPr>
          <w:rFonts w:ascii="Manrope" w:hAnsi="Manrope" w:cs="Calibri"/>
          <w:sz w:val="20"/>
          <w:szCs w:val="20"/>
          <w:lang w:eastAsia="it-IT"/>
        </w:rPr>
        <w:t>eDGUE</w:t>
      </w:r>
      <w:proofErr w:type="spellEnd"/>
      <w:r w:rsidRPr="00A455CB">
        <w:rPr>
          <w:rFonts w:ascii="Manrope" w:hAnsi="Manrope" w:cs="Calibri"/>
          <w:sz w:val="20"/>
          <w:szCs w:val="20"/>
          <w:lang w:eastAsia="it-IT"/>
        </w:rPr>
        <w:t xml:space="preserve"> </w:t>
      </w:r>
      <w:proofErr w:type="spellStart"/>
      <w:r w:rsidRPr="00A455CB">
        <w:rPr>
          <w:rFonts w:ascii="Manrope" w:hAnsi="Manrope" w:cs="Calibri"/>
          <w:sz w:val="20"/>
          <w:szCs w:val="20"/>
          <w:lang w:eastAsia="it-IT"/>
        </w:rPr>
        <w:t>Request</w:t>
      </w:r>
      <w:proofErr w:type="spellEnd"/>
      <w:r w:rsidRPr="00A455CB">
        <w:rPr>
          <w:rFonts w:ascii="Manrope" w:hAnsi="Manrope" w:cs="Calibri"/>
          <w:sz w:val="20"/>
          <w:szCs w:val="20"/>
          <w:lang w:eastAsia="it-IT"/>
        </w:rPr>
        <w:t xml:space="preserve"> allegato al presente Disciplinare di gara.</w:t>
      </w:r>
      <w:r w:rsidR="00C3099B" w:rsidRPr="00A455CB">
        <w:rPr>
          <w:rFonts w:ascii="Manrope" w:hAnsi="Manrope" w:cs="Calibri"/>
          <w:sz w:val="20"/>
          <w:szCs w:val="20"/>
          <w:lang w:eastAsia="it-IT"/>
        </w:rPr>
        <w:t xml:space="preserve"> </w:t>
      </w:r>
    </w:p>
    <w:p w14:paraId="0E4D0253" w14:textId="0D7AED28" w:rsidR="00BA2544" w:rsidRPr="00A455CB" w:rsidRDefault="00BA2544" w:rsidP="00A455CB">
      <w:pPr>
        <w:spacing w:line="259" w:lineRule="auto"/>
        <w:rPr>
          <w:rFonts w:ascii="Manrope" w:hAnsi="Manrope" w:cs="Calibri"/>
          <w:bCs/>
          <w:sz w:val="20"/>
          <w:szCs w:val="20"/>
          <w:lang w:eastAsia="it-IT"/>
        </w:rPr>
      </w:pPr>
      <w:r w:rsidRPr="00A455CB">
        <w:rPr>
          <w:rFonts w:ascii="Manrope" w:hAnsi="Manrope" w:cs="Calibri"/>
          <w:bCs/>
          <w:sz w:val="20"/>
          <w:szCs w:val="20"/>
          <w:lang w:eastAsia="it-IT"/>
        </w:rPr>
        <w:t xml:space="preserve">Per generare la DGUE </w:t>
      </w:r>
      <w:proofErr w:type="spellStart"/>
      <w:r w:rsidRPr="00A455CB">
        <w:rPr>
          <w:rFonts w:ascii="Manrope" w:hAnsi="Manrope" w:cs="Calibri"/>
          <w:bCs/>
          <w:sz w:val="20"/>
          <w:szCs w:val="20"/>
          <w:lang w:eastAsia="it-IT"/>
        </w:rPr>
        <w:t>Response</w:t>
      </w:r>
      <w:proofErr w:type="spellEnd"/>
      <w:r w:rsidRPr="00A455CB">
        <w:rPr>
          <w:rFonts w:ascii="Manrope" w:hAnsi="Manrope" w:cs="Calibri"/>
          <w:bCs/>
          <w:sz w:val="20"/>
          <w:szCs w:val="20"/>
          <w:lang w:eastAsia="it-IT"/>
        </w:rPr>
        <w:t xml:space="preserve"> in formato xml a partire dalla </w:t>
      </w:r>
      <w:proofErr w:type="spellStart"/>
      <w:r w:rsidRPr="00A455CB">
        <w:rPr>
          <w:rFonts w:ascii="Manrope" w:hAnsi="Manrope" w:cs="Calibri"/>
          <w:bCs/>
          <w:sz w:val="20"/>
          <w:szCs w:val="20"/>
          <w:lang w:eastAsia="it-IT"/>
        </w:rPr>
        <w:t>Request</w:t>
      </w:r>
      <w:proofErr w:type="spellEnd"/>
      <w:r w:rsidRPr="00A455CB">
        <w:rPr>
          <w:rFonts w:ascii="Manrope" w:hAnsi="Manrope" w:cs="Calibri"/>
          <w:bCs/>
          <w:sz w:val="20"/>
          <w:szCs w:val="20"/>
          <w:lang w:eastAsia="it-IT"/>
        </w:rPr>
        <w:t xml:space="preserve"> messa a disposizione dalla </w:t>
      </w:r>
      <w:r w:rsidR="002B048B">
        <w:rPr>
          <w:rFonts w:ascii="Manrope" w:hAnsi="Manrope" w:cs="Calibri"/>
          <w:bCs/>
          <w:sz w:val="20"/>
          <w:szCs w:val="20"/>
          <w:lang w:eastAsia="it-IT"/>
        </w:rPr>
        <w:t>Stazione appaltante</w:t>
      </w:r>
      <w:r w:rsidRPr="00A455CB">
        <w:rPr>
          <w:rFonts w:ascii="Manrope" w:hAnsi="Manrope" w:cs="Calibri"/>
          <w:bCs/>
          <w:sz w:val="20"/>
          <w:szCs w:val="20"/>
          <w:lang w:eastAsia="it-IT"/>
        </w:rPr>
        <w:t xml:space="preserve"> in documentazione di gara, l’operatore economico potrà utilizzare il </w:t>
      </w:r>
      <w:r w:rsidR="00450C9E" w:rsidRPr="00A455CB">
        <w:rPr>
          <w:rFonts w:ascii="Manrope" w:hAnsi="Manrope" w:cs="Calibri"/>
          <w:bCs/>
          <w:sz w:val="20"/>
          <w:szCs w:val="20"/>
          <w:lang w:eastAsia="it-IT"/>
        </w:rPr>
        <w:t>tool</w:t>
      </w:r>
      <w:r w:rsidRPr="00A455CB">
        <w:rPr>
          <w:rFonts w:ascii="Manrope" w:hAnsi="Manrope" w:cs="Calibri"/>
          <w:bCs/>
          <w:sz w:val="20"/>
          <w:szCs w:val="20"/>
          <w:lang w:eastAsia="it-IT"/>
        </w:rPr>
        <w:t xml:space="preserve"> messo a disposizione da </w:t>
      </w:r>
      <w:proofErr w:type="spellStart"/>
      <w:r w:rsidR="00450C9E" w:rsidRPr="00A455CB">
        <w:rPr>
          <w:rFonts w:ascii="Manrope" w:hAnsi="Manrope" w:cs="Calibri"/>
          <w:bCs/>
          <w:sz w:val="20"/>
          <w:szCs w:val="20"/>
          <w:lang w:eastAsia="it-IT"/>
        </w:rPr>
        <w:t>Sin</w:t>
      </w:r>
      <w:r w:rsidR="003E0660" w:rsidRPr="00A455CB">
        <w:rPr>
          <w:rFonts w:ascii="Manrope" w:hAnsi="Manrope" w:cs="Calibri"/>
          <w:bCs/>
          <w:sz w:val="20"/>
          <w:szCs w:val="20"/>
          <w:lang w:eastAsia="it-IT"/>
        </w:rPr>
        <w:t>T</w:t>
      </w:r>
      <w:r w:rsidR="00450C9E" w:rsidRPr="00A455CB">
        <w:rPr>
          <w:rFonts w:ascii="Manrope" w:hAnsi="Manrope" w:cs="Calibri"/>
          <w:bCs/>
          <w:sz w:val="20"/>
          <w:szCs w:val="20"/>
          <w:lang w:eastAsia="it-IT"/>
        </w:rPr>
        <w:t>el</w:t>
      </w:r>
      <w:proofErr w:type="spellEnd"/>
      <w:r w:rsidR="00450C9E" w:rsidRPr="00A455CB">
        <w:rPr>
          <w:rFonts w:ascii="Manrope" w:hAnsi="Manrope" w:cs="Calibri"/>
          <w:bCs/>
          <w:sz w:val="20"/>
          <w:szCs w:val="20"/>
          <w:lang w:eastAsia="it-IT"/>
        </w:rPr>
        <w:t xml:space="preserve"> tramite</w:t>
      </w:r>
      <w:r w:rsidR="003E0660" w:rsidRPr="00A455CB">
        <w:rPr>
          <w:rFonts w:ascii="Manrope" w:hAnsi="Manrope" w:cs="Calibri"/>
          <w:bCs/>
          <w:sz w:val="20"/>
          <w:szCs w:val="20"/>
          <w:lang w:eastAsia="it-IT"/>
        </w:rPr>
        <w:t xml:space="preserve"> il</w:t>
      </w:r>
      <w:r w:rsidR="00450C9E" w:rsidRPr="00A455CB">
        <w:rPr>
          <w:rFonts w:ascii="Manrope" w:hAnsi="Manrope" w:cs="Calibri"/>
          <w:bCs/>
          <w:sz w:val="20"/>
          <w:szCs w:val="20"/>
          <w:lang w:eastAsia="it-IT"/>
        </w:rPr>
        <w:t xml:space="preserve"> Modulo Interoperabilità Appalti</w:t>
      </w:r>
      <w:r w:rsidR="003E0660" w:rsidRPr="00A455CB">
        <w:rPr>
          <w:rFonts w:ascii="Manrope" w:hAnsi="Manrope" w:cs="Calibri"/>
          <w:bCs/>
          <w:sz w:val="20"/>
          <w:szCs w:val="20"/>
          <w:lang w:eastAsia="it-IT"/>
        </w:rPr>
        <w:t>;</w:t>
      </w:r>
      <w:r w:rsidR="00450C9E" w:rsidRPr="00A455CB">
        <w:rPr>
          <w:rFonts w:ascii="Manrope" w:hAnsi="Manrope" w:cs="Calibri"/>
          <w:bCs/>
          <w:sz w:val="20"/>
          <w:szCs w:val="20"/>
          <w:lang w:eastAsia="it-IT"/>
        </w:rPr>
        <w:t xml:space="preserve"> per le modalità di utilizzo di dettaglio si rimanda alle indicazioni operative e ai manuali presenti sul portale A.R.I.A. di Regione Lombardia (</w:t>
      </w:r>
      <w:hyperlink r:id="rId18" w:history="1">
        <w:r w:rsidR="00450C9E" w:rsidRPr="00A455CB">
          <w:rPr>
            <w:rStyle w:val="Collegamentoipertestuale"/>
            <w:rFonts w:ascii="Manrope" w:hAnsi="Manrope" w:cs="Calibri"/>
            <w:bCs/>
            <w:sz w:val="20"/>
            <w:szCs w:val="20"/>
            <w:lang w:eastAsia="it-IT"/>
          </w:rPr>
          <w:t>https://www.ariaspa.it/wps/portal/Aria/Home/bandi-convenzioni/e-procurement/strumenti-di-supporto/guide-e-manuali</w:t>
        </w:r>
      </w:hyperlink>
      <w:r w:rsidR="00450C9E" w:rsidRPr="00A455CB">
        <w:rPr>
          <w:rFonts w:ascii="Manrope" w:hAnsi="Manrope" w:cs="Calibri"/>
          <w:bCs/>
          <w:sz w:val="20"/>
          <w:szCs w:val="20"/>
          <w:lang w:eastAsia="it-IT"/>
        </w:rPr>
        <w:t xml:space="preserve">). </w:t>
      </w:r>
    </w:p>
    <w:bookmarkEnd w:id="1529"/>
    <w:p w14:paraId="28E0BA49" w14:textId="50573B04" w:rsidR="00ED1C4C" w:rsidRPr="00A455CB" w:rsidRDefault="00ED1C4C" w:rsidP="00A455CB">
      <w:pPr>
        <w:spacing w:line="259" w:lineRule="auto"/>
        <w:rPr>
          <w:rFonts w:ascii="Manrope" w:hAnsi="Manrope" w:cs="Calibri"/>
          <w:b/>
          <w:sz w:val="20"/>
          <w:szCs w:val="20"/>
          <w:u w:val="single"/>
          <w:lang w:eastAsia="it-IT"/>
        </w:rPr>
      </w:pPr>
    </w:p>
    <w:p w14:paraId="6DD9EBC3" w14:textId="1FE3D62D" w:rsidR="00ED1C4C" w:rsidRPr="00A455CB" w:rsidRDefault="00C02AE2" w:rsidP="00F840FE">
      <w:pPr>
        <w:pStyle w:val="Titolo3"/>
      </w:pPr>
      <w:bookmarkStart w:id="1530" w:name="_Toc147400003"/>
      <w:bookmarkStart w:id="1531" w:name="_Toc211434980"/>
      <w:r>
        <w:rPr>
          <w:lang w:val="it-IT"/>
        </w:rPr>
        <w:t>1</w:t>
      </w:r>
      <w:r w:rsidR="00DE0DBD">
        <w:rPr>
          <w:lang w:val="it-IT"/>
        </w:rPr>
        <w:t>6</w:t>
      </w:r>
      <w:r>
        <w:rPr>
          <w:lang w:val="it-IT"/>
        </w:rPr>
        <w:t xml:space="preserve">.3 </w:t>
      </w:r>
      <w:r w:rsidR="00ED1C4C" w:rsidRPr="00A455CB">
        <w:t xml:space="preserve">DICHIARAZIONI DA RENDERE A CURA DEGLI OPERATORI ECONOMICI AMMESSI AL CONCORDATO PREVENTIVO CON </w:t>
      </w:r>
      <w:r w:rsidR="00ED1C4C" w:rsidRPr="00C02AE2">
        <w:t>CONTINUITÀ</w:t>
      </w:r>
      <w:r w:rsidR="00ED1C4C" w:rsidRPr="00A455CB">
        <w:t xml:space="preserve"> AZIENDALE DI CUI ALL’ARTICOLO 372 del DECRETO LEGISLATIVO 12 GENNAIO 2019, n. 14</w:t>
      </w:r>
      <w:bookmarkEnd w:id="1530"/>
      <w:bookmarkEnd w:id="1531"/>
    </w:p>
    <w:p w14:paraId="5C367F2A" w14:textId="77777777" w:rsidR="00ED1C4C" w:rsidRPr="00A455CB" w:rsidRDefault="00ED1C4C" w:rsidP="00A455CB">
      <w:pPr>
        <w:spacing w:line="259" w:lineRule="auto"/>
        <w:rPr>
          <w:rFonts w:ascii="Manrope" w:hAnsi="Manrope" w:cs="Calibri"/>
          <w:sz w:val="20"/>
          <w:szCs w:val="20"/>
        </w:rPr>
      </w:pPr>
      <w:r w:rsidRPr="00A455CB">
        <w:rPr>
          <w:rFonts w:ascii="Manrope" w:hAnsi="Manrope"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70369D85" w14:textId="1C5ADAC2" w:rsidR="00135DD5" w:rsidRDefault="00ED1C4C" w:rsidP="00151464">
      <w:pPr>
        <w:spacing w:line="259" w:lineRule="auto"/>
        <w:rPr>
          <w:rFonts w:ascii="Manrope" w:hAnsi="Manrope" w:cs="Calibri"/>
          <w:sz w:val="20"/>
          <w:szCs w:val="20"/>
        </w:rPr>
      </w:pPr>
      <w:r w:rsidRPr="00A455CB">
        <w:rPr>
          <w:rFonts w:ascii="Manrope" w:hAnsi="Manrope" w:cs="Calibri"/>
          <w:sz w:val="20"/>
          <w:szCs w:val="20"/>
        </w:rPr>
        <w:lastRenderedPageBreak/>
        <w:t>Il concorrente presenta una relazione di un professionista in possesso dei requisiti di cui all'</w:t>
      </w:r>
      <w:hyperlink r:id="rId19">
        <w:r w:rsidRPr="00A455CB">
          <w:rPr>
            <w:rStyle w:val="CollegamentoInternet"/>
            <w:rFonts w:ascii="Manrope" w:hAnsi="Manrope" w:cs="Calibri"/>
            <w:color w:val="auto"/>
            <w:sz w:val="20"/>
            <w:szCs w:val="20"/>
            <w:u w:val="none"/>
          </w:rPr>
          <w:t xml:space="preserve">articolo 2, comma 1, lettera o) del decreto legislativo succitato </w:t>
        </w:r>
      </w:hyperlink>
      <w:r w:rsidRPr="00A455CB">
        <w:rPr>
          <w:rFonts w:ascii="Manrope" w:hAnsi="Manrope" w:cs="Calibri"/>
          <w:sz w:val="20"/>
          <w:szCs w:val="20"/>
        </w:rPr>
        <w:t>che attesta la conformità al piano e la ragionevole capacità di adempimento del contratto.</w:t>
      </w:r>
    </w:p>
    <w:p w14:paraId="769DB455" w14:textId="77777777" w:rsidR="0071534E" w:rsidRDefault="0071534E" w:rsidP="00151464">
      <w:pPr>
        <w:spacing w:line="259" w:lineRule="auto"/>
        <w:rPr>
          <w:rFonts w:ascii="Manrope" w:hAnsi="Manrope"/>
          <w:b/>
          <w:bCs/>
          <w:caps/>
          <w:color w:val="102C53"/>
          <w:sz w:val="22"/>
          <w:szCs w:val="26"/>
          <w:lang w:val="x-none"/>
        </w:rPr>
      </w:pPr>
    </w:p>
    <w:p w14:paraId="6486F4BA" w14:textId="5BAD12C6" w:rsidR="0071534E" w:rsidRPr="00917273" w:rsidRDefault="0071534E" w:rsidP="0071534E">
      <w:pPr>
        <w:pStyle w:val="Titolo3"/>
        <w:rPr>
          <w:szCs w:val="22"/>
          <w:lang w:val="it-IT"/>
        </w:rPr>
      </w:pPr>
      <w:bookmarkStart w:id="1532" w:name="_Toc211434981"/>
      <w:r w:rsidRPr="00917273">
        <w:rPr>
          <w:szCs w:val="22"/>
          <w:lang w:val="it-IT"/>
        </w:rPr>
        <w:t>16.4 DOCUMENTAZIONE ULTERIORE PER I SOGGETTI ASSOCIATI</w:t>
      </w:r>
      <w:bookmarkEnd w:id="1532"/>
    </w:p>
    <w:p w14:paraId="78B0086D"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i raggruppamenti temporanei già costituiti</w:t>
      </w:r>
    </w:p>
    <w:p w14:paraId="14402A06"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mandato collettivo irrevocabile con rappresentanza conferito alla mandataria per atto pubblico o scrittura privata autenticata;</w:t>
      </w:r>
    </w:p>
    <w:p w14:paraId="7C98D55C"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dichiarazione delle parti del servizio/fornitura, ovvero della percentuale in caso di servizio/forniture indivisibili, che saranno eseguite dai singoli operatori economici riuniti o consorziati. </w:t>
      </w:r>
    </w:p>
    <w:p w14:paraId="0E3E1892"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i consorzi ordinari o GEIE già costituiti</w:t>
      </w:r>
    </w:p>
    <w:p w14:paraId="7F414D1C"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copia dell’atto costitutivo e dello statuto del consorzio o GEIE, con indicazione del soggetto designato quale capofila; </w:t>
      </w:r>
    </w:p>
    <w:p w14:paraId="07383498"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dichiarazione sottoscritta delle parti del servizio/fornitura, ovvero la percentuale in caso di servizi/forniture indivisibili, che saranno eseguite dai singoli operatori economici consorziati. </w:t>
      </w:r>
    </w:p>
    <w:p w14:paraId="124663CB"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i raggruppamenti temporanei o consorzi ordinari o GEIE non ancora costituiti</w:t>
      </w:r>
    </w:p>
    <w:p w14:paraId="316F1B8B"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 dichiarazione rese da ciascun concorrente, attestante:</w:t>
      </w:r>
    </w:p>
    <w:p w14:paraId="0E807133" w14:textId="77777777" w:rsidR="00917273" w:rsidRPr="00917273" w:rsidRDefault="00917273" w:rsidP="00917273">
      <w:pPr>
        <w:rPr>
          <w:rFonts w:ascii="Manrope" w:hAnsi="Manrope"/>
          <w:sz w:val="20"/>
          <w:szCs w:val="20"/>
        </w:rPr>
      </w:pPr>
      <w:r w:rsidRPr="00917273">
        <w:rPr>
          <w:rFonts w:ascii="Manrope" w:hAnsi="Manrope"/>
          <w:sz w:val="20"/>
          <w:szCs w:val="20"/>
        </w:rPr>
        <w:t>a.</w:t>
      </w:r>
      <w:r w:rsidRPr="00917273">
        <w:rPr>
          <w:rFonts w:ascii="Manrope" w:hAnsi="Manrope"/>
          <w:sz w:val="20"/>
          <w:szCs w:val="20"/>
        </w:rPr>
        <w:tab/>
        <w:t>a quale operatore economico, in caso di aggiudicazione, sarà conferito mandato speciale con rappresentanza o funzioni di capogruppo;</w:t>
      </w:r>
    </w:p>
    <w:p w14:paraId="708372DD" w14:textId="5DA2D213" w:rsidR="00917273" w:rsidRPr="00917273" w:rsidRDefault="00917273" w:rsidP="00917273">
      <w:pPr>
        <w:rPr>
          <w:rFonts w:ascii="Manrope" w:hAnsi="Manrope"/>
          <w:sz w:val="20"/>
          <w:szCs w:val="20"/>
        </w:rPr>
      </w:pPr>
      <w:r w:rsidRPr="00917273">
        <w:rPr>
          <w:rFonts w:ascii="Manrope" w:hAnsi="Manrope"/>
          <w:sz w:val="20"/>
          <w:szCs w:val="20"/>
        </w:rPr>
        <w:t>b.</w:t>
      </w:r>
      <w:r w:rsidRPr="00917273">
        <w:rPr>
          <w:rFonts w:ascii="Manrope" w:hAnsi="Manrope"/>
          <w:sz w:val="20"/>
          <w:szCs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EF5DFB5" w14:textId="77777777" w:rsidR="00917273" w:rsidRPr="00917273" w:rsidRDefault="00917273" w:rsidP="00917273">
      <w:pPr>
        <w:rPr>
          <w:rFonts w:ascii="Manrope" w:hAnsi="Manrope"/>
          <w:sz w:val="20"/>
          <w:szCs w:val="20"/>
        </w:rPr>
      </w:pPr>
      <w:r w:rsidRPr="00917273">
        <w:rPr>
          <w:rFonts w:ascii="Manrope" w:hAnsi="Manrope"/>
          <w:sz w:val="20"/>
          <w:szCs w:val="20"/>
        </w:rPr>
        <w:t>c.</w:t>
      </w:r>
      <w:r w:rsidRPr="00917273">
        <w:rPr>
          <w:rFonts w:ascii="Manrope" w:hAnsi="Manrope"/>
          <w:sz w:val="20"/>
          <w:szCs w:val="20"/>
        </w:rPr>
        <w:tab/>
        <w:t xml:space="preserve">le parti del servizio/fornitura, ovvero la percentuale in caso di servizio/forniture indivisibili, che saranno eseguite dai singoli operatori economici riuniti o consorziati. </w:t>
      </w:r>
    </w:p>
    <w:p w14:paraId="0993CAC5"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le aggregazioni di retisti: se la rete è dotata di un organo comune con potere di rappresentanza e soggettività giuridica</w:t>
      </w:r>
    </w:p>
    <w:p w14:paraId="05D69AE5"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contratto di rete, con indicazione dell’organo comune che agisce in rappresentanza della rete.</w:t>
      </w:r>
    </w:p>
    <w:p w14:paraId="150106EE"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dichiarazione che indichi per quali imprese la rete concorre; </w:t>
      </w:r>
    </w:p>
    <w:p w14:paraId="637393BA"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dichiarazione sottoscritta con firma digitale delle parti del servizio o della fornitura, ovvero la percentuale in caso di servizio/forniture indivisibili, che saranno eseguite dai singoli operatori economici aggregati in rete. </w:t>
      </w:r>
    </w:p>
    <w:p w14:paraId="63F73A68"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le aggregazioni di retisti: se la rete è dotata di un organo comune con potere di rappresentanza ma è priva di soggettività giuridica</w:t>
      </w:r>
    </w:p>
    <w:p w14:paraId="1E88A0F1"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contratto di rete;</w:t>
      </w:r>
    </w:p>
    <w:p w14:paraId="7A930C5F"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 xml:space="preserve">copia del mandato collettivo irrevocabile con rappresentanza conferito all’organo comune; </w:t>
      </w:r>
    </w:p>
    <w:p w14:paraId="764E9C02"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dichiarazione delle parti del servizio o della fornitura, ovvero la percentuale in caso di servizio/forniture indivisibili, che saranno eseguite dai singoli operatori economici aggregati in rete.</w:t>
      </w:r>
    </w:p>
    <w:p w14:paraId="40C3F08A" w14:textId="77777777" w:rsidR="00917273" w:rsidRPr="00917273" w:rsidRDefault="00917273" w:rsidP="00917273">
      <w:pPr>
        <w:rPr>
          <w:rFonts w:ascii="Manrope" w:hAnsi="Manrope"/>
          <w:b/>
          <w:bCs/>
          <w:sz w:val="20"/>
          <w:szCs w:val="20"/>
        </w:rPr>
      </w:pPr>
      <w:r w:rsidRPr="00917273">
        <w:rPr>
          <w:rFonts w:ascii="Manrope" w:hAnsi="Manrope"/>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7EFA2B1" w14:textId="77777777" w:rsidR="00917273" w:rsidRPr="00917273" w:rsidRDefault="00917273" w:rsidP="00917273">
      <w:pPr>
        <w:rPr>
          <w:rFonts w:ascii="Manrope" w:hAnsi="Manrope"/>
          <w:b/>
          <w:bCs/>
          <w:sz w:val="20"/>
          <w:szCs w:val="20"/>
        </w:rPr>
      </w:pPr>
      <w:r w:rsidRPr="00917273">
        <w:rPr>
          <w:rFonts w:ascii="Manrope" w:hAnsi="Manrope"/>
          <w:b/>
          <w:bCs/>
          <w:sz w:val="20"/>
          <w:szCs w:val="20"/>
        </w:rPr>
        <w:lastRenderedPageBreak/>
        <w:t>-</w:t>
      </w:r>
      <w:r w:rsidRPr="00917273">
        <w:rPr>
          <w:rFonts w:ascii="Manrope" w:hAnsi="Manrope"/>
          <w:b/>
          <w:bCs/>
          <w:sz w:val="20"/>
          <w:szCs w:val="20"/>
        </w:rPr>
        <w:tab/>
        <w:t xml:space="preserve">in caso di raggruppamento temporaneo di imprese costituito: </w:t>
      </w:r>
    </w:p>
    <w:p w14:paraId="7F4141DB"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contratto di rete</w:t>
      </w:r>
    </w:p>
    <w:p w14:paraId="05885B6F"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mandato collettivo irrevocabile con rappresentanza conferito alla mandataria</w:t>
      </w:r>
    </w:p>
    <w:p w14:paraId="5B2861F4"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dichiarazione delle parti del servizio o della fornitura, ovvero la percentuale in caso di servizio/forniture indivisibili, che saranno eseguite dai singoli operatori economici aggregati in rete.</w:t>
      </w:r>
    </w:p>
    <w:p w14:paraId="3742A30F" w14:textId="77777777" w:rsidR="00917273" w:rsidRPr="00917273" w:rsidRDefault="00917273" w:rsidP="00917273">
      <w:pPr>
        <w:rPr>
          <w:rFonts w:ascii="Manrope" w:hAnsi="Manrope"/>
          <w:b/>
          <w:bCs/>
          <w:sz w:val="20"/>
          <w:szCs w:val="20"/>
        </w:rPr>
      </w:pPr>
      <w:r w:rsidRPr="00917273">
        <w:rPr>
          <w:rFonts w:ascii="Manrope" w:hAnsi="Manrope"/>
          <w:b/>
          <w:bCs/>
          <w:sz w:val="20"/>
          <w:szCs w:val="20"/>
        </w:rPr>
        <w:t>-</w:t>
      </w:r>
      <w:r w:rsidRPr="00917273">
        <w:rPr>
          <w:rFonts w:ascii="Manrope" w:hAnsi="Manrope"/>
          <w:b/>
          <w:bCs/>
          <w:sz w:val="20"/>
          <w:szCs w:val="20"/>
        </w:rPr>
        <w:tab/>
        <w:t xml:space="preserve">in caso di raggruppamento temporaneo di imprese costituendo: </w:t>
      </w:r>
    </w:p>
    <w:p w14:paraId="127652FD"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copia del contratto di rete</w:t>
      </w:r>
    </w:p>
    <w:p w14:paraId="605A73E6" w14:textId="77777777" w:rsidR="00917273" w:rsidRPr="00917273" w:rsidRDefault="00917273" w:rsidP="00917273">
      <w:pPr>
        <w:rPr>
          <w:rFonts w:ascii="Manrope" w:hAnsi="Manrope"/>
          <w:sz w:val="20"/>
          <w:szCs w:val="20"/>
        </w:rPr>
      </w:pPr>
      <w:r w:rsidRPr="00917273">
        <w:rPr>
          <w:rFonts w:ascii="Manrope" w:hAnsi="Manrope"/>
          <w:sz w:val="20"/>
          <w:szCs w:val="20"/>
        </w:rPr>
        <w:t>-</w:t>
      </w:r>
      <w:r w:rsidRPr="00917273">
        <w:rPr>
          <w:rFonts w:ascii="Manrope" w:hAnsi="Manrope"/>
          <w:sz w:val="20"/>
          <w:szCs w:val="20"/>
        </w:rPr>
        <w:tab/>
        <w:t>dichiarazioni, rese da ciascun concorrente aderente all’aggregazione di rete, attestanti:</w:t>
      </w:r>
    </w:p>
    <w:p w14:paraId="091D1D0B" w14:textId="77777777" w:rsidR="00917273" w:rsidRPr="00917273" w:rsidRDefault="00917273" w:rsidP="00917273">
      <w:pPr>
        <w:rPr>
          <w:rFonts w:ascii="Manrope" w:hAnsi="Manrope"/>
          <w:sz w:val="20"/>
          <w:szCs w:val="20"/>
        </w:rPr>
      </w:pPr>
      <w:r w:rsidRPr="00917273">
        <w:rPr>
          <w:rFonts w:ascii="Manrope" w:hAnsi="Manrope"/>
          <w:sz w:val="20"/>
          <w:szCs w:val="20"/>
        </w:rPr>
        <w:t>a.</w:t>
      </w:r>
      <w:r w:rsidRPr="00917273">
        <w:rPr>
          <w:rFonts w:ascii="Manrope" w:hAnsi="Manrope"/>
          <w:sz w:val="20"/>
          <w:szCs w:val="20"/>
        </w:rPr>
        <w:tab/>
        <w:t>a quale concorrente, in caso di aggiudicazione, sarà conferito mandato speciale con rappresentanza o funzioni di capogruppo;</w:t>
      </w:r>
    </w:p>
    <w:p w14:paraId="3CEFE458" w14:textId="77777777" w:rsidR="00917273" w:rsidRPr="00917273" w:rsidRDefault="00917273" w:rsidP="00917273">
      <w:pPr>
        <w:rPr>
          <w:rFonts w:ascii="Manrope" w:hAnsi="Manrope"/>
          <w:sz w:val="20"/>
          <w:szCs w:val="20"/>
        </w:rPr>
      </w:pPr>
      <w:r w:rsidRPr="00917273">
        <w:rPr>
          <w:rFonts w:ascii="Manrope" w:hAnsi="Manrope"/>
          <w:sz w:val="20"/>
          <w:szCs w:val="20"/>
        </w:rPr>
        <w:t>b.</w:t>
      </w:r>
      <w:r w:rsidRPr="00917273">
        <w:rPr>
          <w:rFonts w:ascii="Manrope" w:hAnsi="Manrope"/>
          <w:sz w:val="20"/>
          <w:szCs w:val="20"/>
        </w:rPr>
        <w:tab/>
        <w:t>l’impegno, in caso di aggiudicazione, ad uniformarsi alla disciplina vigente in materia di raggruppamenti temporanei;</w:t>
      </w:r>
    </w:p>
    <w:p w14:paraId="4A62188A" w14:textId="5A17EA65" w:rsidR="00917273" w:rsidRPr="00917273" w:rsidRDefault="00917273" w:rsidP="00917273">
      <w:pPr>
        <w:rPr>
          <w:rFonts w:ascii="Manrope" w:hAnsi="Manrope"/>
          <w:sz w:val="20"/>
          <w:szCs w:val="20"/>
        </w:rPr>
      </w:pPr>
      <w:r w:rsidRPr="00917273">
        <w:rPr>
          <w:rFonts w:ascii="Manrope" w:hAnsi="Manrope"/>
          <w:sz w:val="20"/>
          <w:szCs w:val="20"/>
        </w:rPr>
        <w:t>c.</w:t>
      </w:r>
      <w:r w:rsidRPr="00917273">
        <w:rPr>
          <w:rFonts w:ascii="Manrope" w:hAnsi="Manrope"/>
          <w:sz w:val="20"/>
          <w:szCs w:val="20"/>
        </w:rPr>
        <w:tab/>
        <w:t>le parti del servizio o della fornitura, ovvero la percentuale in caso di servizio/forniture indivisibili, che saranno eseguite dai singoli operatori economici aggregati in rete.</w:t>
      </w:r>
    </w:p>
    <w:p w14:paraId="19B610D2" w14:textId="77777777" w:rsidR="00917273" w:rsidRPr="00917273" w:rsidRDefault="00917273" w:rsidP="00917273"/>
    <w:p w14:paraId="25EFE4CD" w14:textId="713EF943" w:rsidR="002E4F09" w:rsidRPr="00A455CB" w:rsidRDefault="00C02AE2" w:rsidP="00C02AE2">
      <w:pPr>
        <w:pStyle w:val="Titolo3"/>
      </w:pPr>
      <w:bookmarkStart w:id="1533" w:name="_Toc93848179"/>
      <w:bookmarkStart w:id="1534" w:name="_Toc112769244"/>
      <w:bookmarkStart w:id="1535" w:name="_Toc211434982"/>
      <w:r>
        <w:rPr>
          <w:lang w:val="it-IT"/>
        </w:rPr>
        <w:t>1</w:t>
      </w:r>
      <w:r w:rsidR="00DE0DBD">
        <w:rPr>
          <w:lang w:val="it-IT"/>
        </w:rPr>
        <w:t>6</w:t>
      </w:r>
      <w:r>
        <w:rPr>
          <w:lang w:val="it-IT"/>
        </w:rPr>
        <w:t>.</w:t>
      </w:r>
      <w:r w:rsidR="00917273">
        <w:rPr>
          <w:lang w:val="it-IT"/>
        </w:rPr>
        <w:t xml:space="preserve">5 </w:t>
      </w:r>
      <w:r w:rsidR="00E0491C" w:rsidRPr="00C02AE2">
        <w:t>MODALITÀ</w:t>
      </w:r>
      <w:r w:rsidR="00E0491C" w:rsidRPr="00A455CB">
        <w:t xml:space="preserve"> DI CARICAMENTO DELLA DOCUMENTAZIONE AMMINISTRATIVA SULLA PIATTAFORMA TELEMATICA SINTEL</w:t>
      </w:r>
      <w:bookmarkEnd w:id="1533"/>
      <w:bookmarkEnd w:id="1534"/>
      <w:bookmarkEnd w:id="1535"/>
    </w:p>
    <w:p w14:paraId="7F29541A" w14:textId="77777777" w:rsidR="002E4F09" w:rsidRPr="00A455CB" w:rsidRDefault="002E4F09" w:rsidP="00A455CB">
      <w:pPr>
        <w:spacing w:line="259" w:lineRule="auto"/>
        <w:rPr>
          <w:rFonts w:ascii="Manrope" w:hAnsi="Manrope" w:cs="Calibri"/>
          <w:sz w:val="20"/>
          <w:szCs w:val="20"/>
        </w:rPr>
      </w:pPr>
      <w:r w:rsidRPr="00A455CB">
        <w:rPr>
          <w:rFonts w:ascii="Manrope" w:hAnsi="Manrope" w:cs="Calibri"/>
          <w:sz w:val="20"/>
          <w:szCs w:val="20"/>
        </w:rPr>
        <w:t>L’operatore economico dovrà allegare, a pena di esclusione, la documentazione sopra elencata sulla piattaforma telematica di gara utilizzando le apposite sezioni di seguito indicate.</w:t>
      </w:r>
    </w:p>
    <w:p w14:paraId="6F8C5C28" w14:textId="77777777" w:rsidR="002E4F09" w:rsidRPr="00A455CB" w:rsidRDefault="002E4F09" w:rsidP="00A455CB">
      <w:pPr>
        <w:spacing w:line="259" w:lineRule="auto"/>
        <w:rPr>
          <w:rFonts w:ascii="Manrope" w:hAnsi="Manrope" w:cs="Calibri"/>
          <w:sz w:val="20"/>
          <w:szCs w:val="20"/>
        </w:rPr>
      </w:pPr>
    </w:p>
    <w:tbl>
      <w:tblPr>
        <w:tblStyle w:val="Grigliatabella"/>
        <w:tblW w:w="5000" w:type="pct"/>
        <w:jc w:val="center"/>
        <w:tblLook w:val="04A0" w:firstRow="1" w:lastRow="0" w:firstColumn="1" w:lastColumn="0" w:noHBand="0" w:noVBand="1"/>
      </w:tblPr>
      <w:tblGrid>
        <w:gridCol w:w="3585"/>
        <w:gridCol w:w="2908"/>
        <w:gridCol w:w="3135"/>
      </w:tblGrid>
      <w:tr w:rsidR="002E4F09" w:rsidRPr="00A455CB" w14:paraId="10B684C5" w14:textId="77777777" w:rsidTr="003E0660">
        <w:trPr>
          <w:jc w:val="center"/>
        </w:trPr>
        <w:tc>
          <w:tcPr>
            <w:tcW w:w="1862" w:type="pct"/>
            <w:vAlign w:val="center"/>
          </w:tcPr>
          <w:p w14:paraId="76B86E54" w14:textId="71F70C25"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Documento amministrativo</w:t>
            </w:r>
          </w:p>
        </w:tc>
        <w:tc>
          <w:tcPr>
            <w:tcW w:w="1510" w:type="pct"/>
            <w:vAlign w:val="center"/>
          </w:tcPr>
          <w:p w14:paraId="1C6D79D7" w14:textId="77777777"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Obbligatorio/Opzionale</w:t>
            </w:r>
          </w:p>
        </w:tc>
        <w:tc>
          <w:tcPr>
            <w:tcW w:w="1628" w:type="pct"/>
            <w:vAlign w:val="center"/>
          </w:tcPr>
          <w:p w14:paraId="2EE7E12F" w14:textId="6E90039D" w:rsidR="002E4F09" w:rsidRPr="00A455CB" w:rsidRDefault="002E4F09" w:rsidP="00A455CB">
            <w:pPr>
              <w:spacing w:line="259" w:lineRule="auto"/>
              <w:jc w:val="left"/>
              <w:rPr>
                <w:rFonts w:ascii="Manrope" w:hAnsi="Manrope" w:cs="Calibri"/>
                <w:b/>
                <w:sz w:val="20"/>
                <w:szCs w:val="20"/>
              </w:rPr>
            </w:pPr>
            <w:r w:rsidRPr="00A455CB">
              <w:rPr>
                <w:rFonts w:ascii="Manrope" w:hAnsi="Manrope" w:cs="Calibri"/>
                <w:b/>
                <w:sz w:val="20"/>
                <w:szCs w:val="20"/>
              </w:rPr>
              <w:t>Rif. disciplinare di gara</w:t>
            </w:r>
          </w:p>
        </w:tc>
      </w:tr>
      <w:tr w:rsidR="002E4F09" w:rsidRPr="00A455CB" w14:paraId="56B68E5C" w14:textId="77777777" w:rsidTr="003E0660">
        <w:trPr>
          <w:jc w:val="center"/>
        </w:trPr>
        <w:tc>
          <w:tcPr>
            <w:tcW w:w="1862" w:type="pct"/>
            <w:vAlign w:val="center"/>
          </w:tcPr>
          <w:p w14:paraId="48FE9F26" w14:textId="257F4523" w:rsidR="002E4F09" w:rsidRPr="00A455CB" w:rsidRDefault="003E0660" w:rsidP="00A455CB">
            <w:pPr>
              <w:spacing w:line="259" w:lineRule="auto"/>
              <w:jc w:val="left"/>
              <w:rPr>
                <w:rFonts w:ascii="Manrope" w:hAnsi="Manrope" w:cs="Calibri"/>
                <w:sz w:val="20"/>
                <w:szCs w:val="20"/>
                <w:highlight w:val="yellow"/>
              </w:rPr>
            </w:pPr>
            <w:r w:rsidRPr="00A455CB">
              <w:rPr>
                <w:rFonts w:ascii="Manrope" w:hAnsi="Manrope" w:cs="Calibri"/>
                <w:sz w:val="20"/>
                <w:szCs w:val="20"/>
              </w:rPr>
              <w:t>Comprova</w:t>
            </w:r>
            <w:r w:rsidR="00BA7EC6">
              <w:rPr>
                <w:rFonts w:ascii="Manrope" w:hAnsi="Manrope" w:cs="Calibri"/>
                <w:sz w:val="20"/>
                <w:szCs w:val="20"/>
              </w:rPr>
              <w:t xml:space="preserve"> </w:t>
            </w:r>
            <w:r w:rsidR="0037616C">
              <w:rPr>
                <w:rFonts w:ascii="Manrope" w:hAnsi="Manrope" w:cs="Calibri"/>
                <w:sz w:val="20"/>
                <w:szCs w:val="20"/>
              </w:rPr>
              <w:t>dei</w:t>
            </w:r>
            <w:r w:rsidR="000F6046">
              <w:rPr>
                <w:rFonts w:ascii="Manrope" w:hAnsi="Manrope" w:cs="Calibri"/>
                <w:sz w:val="20"/>
                <w:szCs w:val="20"/>
              </w:rPr>
              <w:t xml:space="preserve"> </w:t>
            </w:r>
            <w:r w:rsidR="00BE357B">
              <w:rPr>
                <w:rFonts w:ascii="Manrope" w:hAnsi="Manrope" w:cs="Calibri"/>
                <w:sz w:val="20"/>
                <w:szCs w:val="20"/>
              </w:rPr>
              <w:t>requisiti di capacità</w:t>
            </w:r>
            <w:r w:rsidR="0078696A">
              <w:rPr>
                <w:rFonts w:ascii="Manrope" w:hAnsi="Manrope" w:cs="Calibri"/>
                <w:sz w:val="20"/>
                <w:szCs w:val="20"/>
              </w:rPr>
              <w:t xml:space="preserve"> </w:t>
            </w:r>
            <w:r w:rsidR="00BE357B">
              <w:rPr>
                <w:rFonts w:ascii="Manrope" w:hAnsi="Manrope" w:cs="Calibri"/>
                <w:sz w:val="20"/>
                <w:szCs w:val="20"/>
              </w:rPr>
              <w:t>tecnico-professionale</w:t>
            </w:r>
          </w:p>
        </w:tc>
        <w:tc>
          <w:tcPr>
            <w:tcW w:w="1510" w:type="pct"/>
            <w:vAlign w:val="center"/>
          </w:tcPr>
          <w:p w14:paraId="6B2C522A" w14:textId="77777777" w:rsidR="002E4F09" w:rsidRPr="00A455CB" w:rsidRDefault="002E4F09" w:rsidP="00A455CB">
            <w:pPr>
              <w:spacing w:line="259" w:lineRule="auto"/>
              <w:jc w:val="left"/>
              <w:rPr>
                <w:rFonts w:ascii="Manrope" w:hAnsi="Manrope" w:cs="Calibri"/>
                <w:sz w:val="20"/>
                <w:szCs w:val="20"/>
                <w:highlight w:val="yellow"/>
              </w:rPr>
            </w:pPr>
            <w:r w:rsidRPr="00A455CB">
              <w:rPr>
                <w:rFonts w:ascii="Manrope" w:hAnsi="Manrope" w:cs="Calibri"/>
                <w:sz w:val="20"/>
                <w:szCs w:val="20"/>
              </w:rPr>
              <w:t>Obbligatorio</w:t>
            </w:r>
          </w:p>
        </w:tc>
        <w:tc>
          <w:tcPr>
            <w:tcW w:w="1628" w:type="pct"/>
            <w:vAlign w:val="center"/>
          </w:tcPr>
          <w:p w14:paraId="1E58FB8A" w14:textId="0C281EC6" w:rsidR="002E4F09" w:rsidRPr="00A455CB" w:rsidRDefault="0097142D" w:rsidP="00A455CB">
            <w:pPr>
              <w:spacing w:line="259" w:lineRule="auto"/>
              <w:jc w:val="left"/>
              <w:rPr>
                <w:rFonts w:ascii="Manrope" w:hAnsi="Manrope" w:cs="Calibri"/>
                <w:sz w:val="20"/>
                <w:szCs w:val="20"/>
                <w:highlight w:val="yellow"/>
              </w:rPr>
            </w:pPr>
            <w:r>
              <w:rPr>
                <w:rFonts w:ascii="Manrope" w:hAnsi="Manrope" w:cs="Calibri"/>
                <w:sz w:val="20"/>
                <w:szCs w:val="20"/>
              </w:rPr>
              <w:t>Art</w:t>
            </w:r>
            <w:r w:rsidR="00A518BE" w:rsidRPr="00A455CB">
              <w:rPr>
                <w:rFonts w:ascii="Manrope" w:hAnsi="Manrope" w:cs="Calibri"/>
                <w:sz w:val="20"/>
                <w:szCs w:val="20"/>
              </w:rPr>
              <w:t xml:space="preserve">. </w:t>
            </w:r>
            <w:r w:rsidR="00E73C4C">
              <w:rPr>
                <w:rFonts w:ascii="Manrope" w:hAnsi="Manrope" w:cs="Calibri"/>
                <w:sz w:val="20"/>
                <w:szCs w:val="20"/>
              </w:rPr>
              <w:t>7</w:t>
            </w:r>
            <w:r w:rsidR="00A518BE" w:rsidRPr="00A455CB">
              <w:rPr>
                <w:rFonts w:ascii="Manrope" w:hAnsi="Manrope" w:cs="Calibri"/>
                <w:sz w:val="20"/>
                <w:szCs w:val="20"/>
              </w:rPr>
              <w:t>.2</w:t>
            </w:r>
          </w:p>
        </w:tc>
      </w:tr>
      <w:tr w:rsidR="00912197" w:rsidRPr="00A455CB" w14:paraId="45B0E11E" w14:textId="77777777" w:rsidTr="003E0660">
        <w:trPr>
          <w:jc w:val="center"/>
        </w:trPr>
        <w:tc>
          <w:tcPr>
            <w:tcW w:w="1862" w:type="pct"/>
            <w:vAlign w:val="center"/>
          </w:tcPr>
          <w:p w14:paraId="370E0904" w14:textId="6100D6E1" w:rsidR="00912197" w:rsidRPr="00A455CB" w:rsidRDefault="00912197" w:rsidP="00A455CB">
            <w:pPr>
              <w:spacing w:line="259" w:lineRule="auto"/>
              <w:jc w:val="left"/>
              <w:rPr>
                <w:rFonts w:ascii="Manrope" w:hAnsi="Manrope" w:cs="Calibri"/>
                <w:sz w:val="20"/>
                <w:szCs w:val="20"/>
              </w:rPr>
            </w:pPr>
            <w:r w:rsidRPr="00912197">
              <w:rPr>
                <w:rFonts w:ascii="Manrope" w:hAnsi="Manrope" w:cs="Calibri"/>
                <w:sz w:val="20"/>
                <w:szCs w:val="20"/>
              </w:rPr>
              <w:t>Copia dell'ultimo rapporto biennale sulla situazione del</w:t>
            </w:r>
            <w:r>
              <w:rPr>
                <w:rFonts w:ascii="Manrope" w:hAnsi="Manrope" w:cs="Calibri"/>
                <w:sz w:val="20"/>
                <w:szCs w:val="20"/>
              </w:rPr>
              <w:t xml:space="preserve"> </w:t>
            </w:r>
            <w:r w:rsidRPr="00912197">
              <w:rPr>
                <w:rFonts w:ascii="Manrope" w:hAnsi="Manrope" w:cs="Calibri"/>
                <w:sz w:val="20"/>
                <w:szCs w:val="20"/>
              </w:rPr>
              <w:t>personale/Attestazione di avvenuta trasmissione del rapporto biennale sulla situazione del personale</w:t>
            </w:r>
          </w:p>
        </w:tc>
        <w:tc>
          <w:tcPr>
            <w:tcW w:w="1510" w:type="pct"/>
            <w:vAlign w:val="center"/>
          </w:tcPr>
          <w:p w14:paraId="14BCDAE5" w14:textId="77777777" w:rsidR="00912197" w:rsidRPr="00912197" w:rsidRDefault="00912197" w:rsidP="00912197">
            <w:pPr>
              <w:spacing w:line="259" w:lineRule="auto"/>
              <w:jc w:val="left"/>
              <w:rPr>
                <w:rFonts w:ascii="Manrope" w:hAnsi="Manrope" w:cs="Calibri"/>
                <w:sz w:val="20"/>
                <w:szCs w:val="20"/>
              </w:rPr>
            </w:pPr>
            <w:r w:rsidRPr="00912197">
              <w:rPr>
                <w:rFonts w:ascii="Manrope" w:hAnsi="Manrope" w:cs="Calibri"/>
                <w:sz w:val="20"/>
                <w:szCs w:val="20"/>
              </w:rPr>
              <w:t>Opzionale per aziende che occupano meno di 50 dipendenti</w:t>
            </w:r>
          </w:p>
          <w:p w14:paraId="307CAFD4" w14:textId="2C264CC6" w:rsidR="00912197" w:rsidRPr="00A455CB" w:rsidRDefault="00912197" w:rsidP="00912197">
            <w:pPr>
              <w:spacing w:line="259" w:lineRule="auto"/>
              <w:jc w:val="left"/>
              <w:rPr>
                <w:rFonts w:ascii="Manrope" w:hAnsi="Manrope" w:cs="Calibri"/>
                <w:sz w:val="20"/>
                <w:szCs w:val="20"/>
              </w:rPr>
            </w:pPr>
            <w:r w:rsidRPr="00912197">
              <w:rPr>
                <w:rFonts w:ascii="Manrope" w:hAnsi="Manrope" w:cs="Calibri"/>
                <w:sz w:val="20"/>
                <w:szCs w:val="20"/>
              </w:rPr>
              <w:t>Obbligatorio per aziende che occupano più di 50 dipendenti</w:t>
            </w:r>
          </w:p>
        </w:tc>
        <w:tc>
          <w:tcPr>
            <w:tcW w:w="1628" w:type="pct"/>
            <w:vAlign w:val="center"/>
          </w:tcPr>
          <w:p w14:paraId="3A721588" w14:textId="395FDD28" w:rsidR="00912197" w:rsidRDefault="00912197" w:rsidP="00A455CB">
            <w:pPr>
              <w:spacing w:line="259" w:lineRule="auto"/>
              <w:jc w:val="left"/>
              <w:rPr>
                <w:rFonts w:ascii="Manrope" w:hAnsi="Manrope" w:cs="Calibri"/>
                <w:sz w:val="20"/>
                <w:szCs w:val="20"/>
              </w:rPr>
            </w:pPr>
            <w:r>
              <w:rPr>
                <w:rFonts w:ascii="Manrope" w:hAnsi="Manrope" w:cs="Calibri"/>
                <w:sz w:val="20"/>
                <w:szCs w:val="20"/>
              </w:rPr>
              <w:t>Art. 16.1</w:t>
            </w:r>
          </w:p>
        </w:tc>
      </w:tr>
      <w:tr w:rsidR="009351D6" w:rsidRPr="00A455CB" w14:paraId="64247167" w14:textId="77777777" w:rsidTr="003E0660">
        <w:trPr>
          <w:jc w:val="center"/>
        </w:trPr>
        <w:tc>
          <w:tcPr>
            <w:tcW w:w="1862" w:type="pct"/>
            <w:vAlign w:val="center"/>
          </w:tcPr>
          <w:p w14:paraId="68C77544" w14:textId="3D8F93AB" w:rsidR="009351D6" w:rsidRPr="008D6937" w:rsidRDefault="009351D6" w:rsidP="009351D6">
            <w:pPr>
              <w:spacing w:line="259" w:lineRule="auto"/>
              <w:jc w:val="left"/>
              <w:rPr>
                <w:rFonts w:ascii="Manrope" w:hAnsi="Manrope" w:cs="Calibri"/>
                <w:sz w:val="20"/>
                <w:szCs w:val="20"/>
              </w:rPr>
            </w:pPr>
            <w:r w:rsidRPr="008D6937">
              <w:rPr>
                <w:rFonts w:ascii="Manrope" w:hAnsi="Manrope" w:cs="Calibri"/>
                <w:sz w:val="20"/>
                <w:szCs w:val="20"/>
              </w:rPr>
              <w:t>Avvalimento</w:t>
            </w:r>
          </w:p>
        </w:tc>
        <w:tc>
          <w:tcPr>
            <w:tcW w:w="1510" w:type="pct"/>
            <w:vAlign w:val="center"/>
          </w:tcPr>
          <w:p w14:paraId="46EAB3B4" w14:textId="4820D259" w:rsidR="009351D6" w:rsidRPr="008D6937" w:rsidRDefault="009351D6" w:rsidP="009351D6">
            <w:pPr>
              <w:spacing w:line="259" w:lineRule="auto"/>
              <w:jc w:val="left"/>
              <w:rPr>
                <w:rFonts w:ascii="Manrope" w:hAnsi="Manrope" w:cs="Calibri"/>
                <w:sz w:val="20"/>
                <w:szCs w:val="20"/>
              </w:rPr>
            </w:pPr>
            <w:r w:rsidRPr="008D6937">
              <w:rPr>
                <w:rFonts w:ascii="Manrope" w:hAnsi="Manrope" w:cs="Calibri"/>
                <w:sz w:val="20"/>
                <w:szCs w:val="20"/>
              </w:rPr>
              <w:t>Opzionale</w:t>
            </w:r>
          </w:p>
        </w:tc>
        <w:tc>
          <w:tcPr>
            <w:tcW w:w="1628" w:type="pct"/>
            <w:vAlign w:val="center"/>
          </w:tcPr>
          <w:p w14:paraId="34FCDFDA" w14:textId="6E252FCF" w:rsidR="009351D6" w:rsidRPr="008D6937"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9351D6" w:rsidRPr="008D6937">
              <w:rPr>
                <w:rFonts w:ascii="Manrope" w:hAnsi="Manrope" w:cs="Calibri"/>
                <w:sz w:val="20"/>
                <w:szCs w:val="20"/>
              </w:rPr>
              <w:t>. 8</w:t>
            </w:r>
          </w:p>
        </w:tc>
      </w:tr>
      <w:tr w:rsidR="009351D6" w:rsidRPr="00A455CB" w14:paraId="347CB667" w14:textId="77777777" w:rsidTr="003E0660">
        <w:trPr>
          <w:jc w:val="center"/>
        </w:trPr>
        <w:tc>
          <w:tcPr>
            <w:tcW w:w="1862" w:type="pct"/>
            <w:vAlign w:val="center"/>
          </w:tcPr>
          <w:p w14:paraId="3E48B9AA" w14:textId="211EFA2F"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Versamento del</w:t>
            </w:r>
            <w:r w:rsidR="00E234A4">
              <w:rPr>
                <w:rFonts w:ascii="Manrope" w:hAnsi="Manrope" w:cs="Calibri"/>
                <w:sz w:val="20"/>
                <w:szCs w:val="20"/>
              </w:rPr>
              <w:t xml:space="preserve"> </w:t>
            </w:r>
            <w:r w:rsidRPr="00A455CB">
              <w:rPr>
                <w:rFonts w:ascii="Manrope" w:hAnsi="Manrope" w:cs="Calibri"/>
                <w:sz w:val="20"/>
                <w:szCs w:val="20"/>
              </w:rPr>
              <w:t>contributo a favore</w:t>
            </w:r>
            <w:r w:rsidR="00F93C86">
              <w:rPr>
                <w:rFonts w:ascii="Manrope" w:hAnsi="Manrope" w:cs="Calibri"/>
                <w:sz w:val="20"/>
                <w:szCs w:val="20"/>
              </w:rPr>
              <w:t xml:space="preserve"> </w:t>
            </w:r>
            <w:r w:rsidRPr="00A455CB">
              <w:rPr>
                <w:rFonts w:ascii="Manrope" w:hAnsi="Manrope" w:cs="Calibri"/>
                <w:sz w:val="20"/>
                <w:szCs w:val="20"/>
              </w:rPr>
              <w:t>dell’ANAC</w:t>
            </w:r>
          </w:p>
        </w:tc>
        <w:tc>
          <w:tcPr>
            <w:tcW w:w="1510" w:type="pct"/>
            <w:vAlign w:val="center"/>
          </w:tcPr>
          <w:p w14:paraId="07077D5D" w14:textId="719FA433"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4560FAA7" w14:textId="14897D8D" w:rsidR="009351D6" w:rsidRPr="00A455CB"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9351D6" w:rsidRPr="00A455CB">
              <w:rPr>
                <w:rFonts w:ascii="Manrope" w:hAnsi="Manrope" w:cs="Calibri"/>
                <w:sz w:val="20"/>
                <w:szCs w:val="20"/>
              </w:rPr>
              <w:t xml:space="preserve">. </w:t>
            </w:r>
            <w:r w:rsidR="009351D6">
              <w:rPr>
                <w:rFonts w:ascii="Manrope" w:hAnsi="Manrope" w:cs="Calibri"/>
                <w:sz w:val="20"/>
                <w:szCs w:val="20"/>
              </w:rPr>
              <w:t>10</w:t>
            </w:r>
          </w:p>
        </w:tc>
      </w:tr>
      <w:tr w:rsidR="009351D6" w:rsidRPr="00A455CB" w14:paraId="71BF3360" w14:textId="77777777" w:rsidTr="003E0660">
        <w:trPr>
          <w:jc w:val="center"/>
        </w:trPr>
        <w:tc>
          <w:tcPr>
            <w:tcW w:w="1862" w:type="pct"/>
            <w:vAlign w:val="center"/>
          </w:tcPr>
          <w:p w14:paraId="65A684FB" w14:textId="74440790"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Patti</w:t>
            </w:r>
            <w:r w:rsidR="00BE7A8D">
              <w:rPr>
                <w:rFonts w:ascii="Manrope" w:hAnsi="Manrope" w:cs="Calibri"/>
                <w:sz w:val="20"/>
                <w:szCs w:val="20"/>
              </w:rPr>
              <w:t xml:space="preserve"> </w:t>
            </w:r>
            <w:r w:rsidRPr="00A455CB">
              <w:rPr>
                <w:rFonts w:ascii="Manrope" w:hAnsi="Manrope" w:cs="Calibri"/>
                <w:sz w:val="20"/>
                <w:szCs w:val="20"/>
              </w:rPr>
              <w:t>di</w:t>
            </w:r>
            <w:r w:rsidR="001F52B3">
              <w:rPr>
                <w:rFonts w:ascii="Manrope" w:hAnsi="Manrope" w:cs="Calibri"/>
                <w:sz w:val="20"/>
                <w:szCs w:val="20"/>
              </w:rPr>
              <w:t xml:space="preserve"> </w:t>
            </w:r>
            <w:r w:rsidRPr="00A455CB">
              <w:rPr>
                <w:rFonts w:ascii="Manrope" w:hAnsi="Manrope" w:cs="Calibri"/>
                <w:sz w:val="20"/>
                <w:szCs w:val="20"/>
              </w:rPr>
              <w:t>integrità</w:t>
            </w:r>
          </w:p>
        </w:tc>
        <w:tc>
          <w:tcPr>
            <w:tcW w:w="1510" w:type="pct"/>
            <w:vAlign w:val="center"/>
          </w:tcPr>
          <w:p w14:paraId="40488326" w14:textId="6842868A"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38DC2D36" w14:textId="6EB52935" w:rsidR="009351D6" w:rsidRPr="00A455CB"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9351D6" w:rsidRPr="00A455CB">
              <w:rPr>
                <w:rFonts w:ascii="Manrope" w:hAnsi="Manrope" w:cs="Calibri"/>
                <w:sz w:val="20"/>
                <w:szCs w:val="20"/>
              </w:rPr>
              <w:t>.</w:t>
            </w:r>
            <w:r w:rsidR="006D61D2">
              <w:rPr>
                <w:rFonts w:ascii="Manrope" w:hAnsi="Manrope" w:cs="Calibri"/>
                <w:sz w:val="20"/>
                <w:szCs w:val="20"/>
              </w:rPr>
              <w:t xml:space="preserve"> </w:t>
            </w:r>
            <w:r w:rsidR="009351D6">
              <w:rPr>
                <w:rFonts w:ascii="Manrope" w:hAnsi="Manrope" w:cs="Calibri"/>
                <w:sz w:val="20"/>
                <w:szCs w:val="20"/>
              </w:rPr>
              <w:t>1</w:t>
            </w:r>
            <w:r w:rsidR="00E719CB">
              <w:rPr>
                <w:rFonts w:ascii="Manrope" w:hAnsi="Manrope" w:cs="Calibri"/>
                <w:sz w:val="20"/>
                <w:szCs w:val="20"/>
              </w:rPr>
              <w:t>3</w:t>
            </w:r>
          </w:p>
        </w:tc>
      </w:tr>
      <w:tr w:rsidR="009351D6" w:rsidRPr="00A455CB" w14:paraId="3FE01805" w14:textId="77777777" w:rsidTr="003E0660">
        <w:trPr>
          <w:jc w:val="center"/>
        </w:trPr>
        <w:tc>
          <w:tcPr>
            <w:tcW w:w="1862" w:type="pct"/>
            <w:vAlign w:val="center"/>
          </w:tcPr>
          <w:p w14:paraId="2F6E702D"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Domanda di partecipazione</w:t>
            </w:r>
          </w:p>
        </w:tc>
        <w:tc>
          <w:tcPr>
            <w:tcW w:w="1510" w:type="pct"/>
            <w:vAlign w:val="center"/>
          </w:tcPr>
          <w:p w14:paraId="3AD23142"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2CB892AF" w14:textId="0F62A7B6" w:rsidR="009351D6" w:rsidRPr="00A455CB"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9351D6" w:rsidRPr="00A455CB">
              <w:rPr>
                <w:rFonts w:ascii="Manrope" w:hAnsi="Manrope" w:cs="Calibri"/>
                <w:sz w:val="20"/>
                <w:szCs w:val="20"/>
              </w:rPr>
              <w:t xml:space="preserve">. </w:t>
            </w:r>
            <w:r w:rsidR="0067686D">
              <w:rPr>
                <w:rFonts w:ascii="Manrope" w:hAnsi="Manrope" w:cs="Calibri"/>
                <w:sz w:val="20"/>
                <w:szCs w:val="20"/>
              </w:rPr>
              <w:t xml:space="preserve">16 e Art. </w:t>
            </w:r>
            <w:r w:rsidR="009351D6" w:rsidRPr="00A455CB">
              <w:rPr>
                <w:rFonts w:ascii="Manrope" w:hAnsi="Manrope" w:cs="Calibri"/>
                <w:sz w:val="20"/>
                <w:szCs w:val="20"/>
              </w:rPr>
              <w:t>1</w:t>
            </w:r>
            <w:r w:rsidR="0067686D">
              <w:rPr>
                <w:rFonts w:ascii="Manrope" w:hAnsi="Manrope" w:cs="Calibri"/>
                <w:sz w:val="20"/>
                <w:szCs w:val="20"/>
              </w:rPr>
              <w:t>6</w:t>
            </w:r>
            <w:r w:rsidR="009351D6" w:rsidRPr="00A455CB">
              <w:rPr>
                <w:rFonts w:ascii="Manrope" w:hAnsi="Manrope" w:cs="Calibri"/>
                <w:sz w:val="20"/>
                <w:szCs w:val="20"/>
              </w:rPr>
              <w:t>.1</w:t>
            </w:r>
          </w:p>
        </w:tc>
      </w:tr>
      <w:tr w:rsidR="009351D6" w:rsidRPr="00A455CB" w14:paraId="672565AB" w14:textId="77777777" w:rsidTr="003E0660">
        <w:trPr>
          <w:jc w:val="center"/>
        </w:trPr>
        <w:tc>
          <w:tcPr>
            <w:tcW w:w="1862" w:type="pct"/>
            <w:vAlign w:val="center"/>
          </w:tcPr>
          <w:p w14:paraId="1306467F"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Procura</w:t>
            </w:r>
          </w:p>
        </w:tc>
        <w:tc>
          <w:tcPr>
            <w:tcW w:w="1510" w:type="pct"/>
            <w:vAlign w:val="center"/>
          </w:tcPr>
          <w:p w14:paraId="72CB1EF8"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Opzionale</w:t>
            </w:r>
          </w:p>
        </w:tc>
        <w:tc>
          <w:tcPr>
            <w:tcW w:w="1628" w:type="pct"/>
            <w:vAlign w:val="center"/>
          </w:tcPr>
          <w:p w14:paraId="75701011" w14:textId="53C23E09" w:rsidR="009351D6" w:rsidRPr="00A455CB" w:rsidRDefault="0067686D" w:rsidP="009351D6">
            <w:pPr>
              <w:spacing w:line="259" w:lineRule="auto"/>
              <w:jc w:val="left"/>
              <w:rPr>
                <w:rFonts w:ascii="Manrope" w:hAnsi="Manrope" w:cs="Calibri"/>
                <w:sz w:val="20"/>
                <w:szCs w:val="20"/>
              </w:rPr>
            </w:pPr>
            <w:r>
              <w:rPr>
                <w:rFonts w:ascii="Manrope" w:hAnsi="Manrope" w:cs="Calibri"/>
                <w:sz w:val="20"/>
                <w:szCs w:val="20"/>
              </w:rPr>
              <w:t>Art</w:t>
            </w:r>
            <w:r w:rsidRPr="00A455CB">
              <w:rPr>
                <w:rFonts w:ascii="Manrope" w:hAnsi="Manrope" w:cs="Calibri"/>
                <w:sz w:val="20"/>
                <w:szCs w:val="20"/>
              </w:rPr>
              <w:t xml:space="preserve">. </w:t>
            </w:r>
            <w:r>
              <w:rPr>
                <w:rFonts w:ascii="Manrope" w:hAnsi="Manrope" w:cs="Calibri"/>
                <w:sz w:val="20"/>
                <w:szCs w:val="20"/>
              </w:rPr>
              <w:t xml:space="preserve">16 e Art. </w:t>
            </w:r>
            <w:r w:rsidRPr="00A455CB">
              <w:rPr>
                <w:rFonts w:ascii="Manrope" w:hAnsi="Manrope" w:cs="Calibri"/>
                <w:sz w:val="20"/>
                <w:szCs w:val="20"/>
              </w:rPr>
              <w:t>1</w:t>
            </w:r>
            <w:r>
              <w:rPr>
                <w:rFonts w:ascii="Manrope" w:hAnsi="Manrope" w:cs="Calibri"/>
                <w:sz w:val="20"/>
                <w:szCs w:val="20"/>
              </w:rPr>
              <w:t>6</w:t>
            </w:r>
            <w:r w:rsidRPr="00A455CB">
              <w:rPr>
                <w:rFonts w:ascii="Manrope" w:hAnsi="Manrope" w:cs="Calibri"/>
                <w:sz w:val="20"/>
                <w:szCs w:val="20"/>
              </w:rPr>
              <w:t>.1</w:t>
            </w:r>
          </w:p>
        </w:tc>
      </w:tr>
      <w:tr w:rsidR="009351D6" w:rsidRPr="00A455CB" w14:paraId="6BD462D8" w14:textId="77777777" w:rsidTr="003E0660">
        <w:trPr>
          <w:jc w:val="center"/>
        </w:trPr>
        <w:tc>
          <w:tcPr>
            <w:tcW w:w="1862" w:type="pct"/>
            <w:vAlign w:val="center"/>
          </w:tcPr>
          <w:p w14:paraId="20BA36F3" w14:textId="27A03EDE" w:rsidR="009351D6" w:rsidRPr="00A455CB" w:rsidRDefault="00054B6B" w:rsidP="009351D6">
            <w:pPr>
              <w:spacing w:line="259" w:lineRule="auto"/>
              <w:jc w:val="left"/>
              <w:rPr>
                <w:rFonts w:ascii="Manrope" w:hAnsi="Manrope" w:cs="Calibri"/>
                <w:sz w:val="20"/>
                <w:szCs w:val="20"/>
              </w:rPr>
            </w:pPr>
            <w:r w:rsidRPr="00054B6B">
              <w:rPr>
                <w:rFonts w:ascii="Manrope" w:hAnsi="Manrope" w:cs="Calibri"/>
                <w:sz w:val="20"/>
                <w:szCs w:val="20"/>
              </w:rPr>
              <w:t>File</w:t>
            </w:r>
            <w:r w:rsidR="001E7F37">
              <w:rPr>
                <w:rFonts w:ascii="Manrope" w:hAnsi="Manrope" w:cs="Calibri"/>
                <w:sz w:val="20"/>
                <w:szCs w:val="20"/>
              </w:rPr>
              <w:t xml:space="preserve"> </w:t>
            </w:r>
            <w:r w:rsidRPr="00054B6B">
              <w:rPr>
                <w:rFonts w:ascii="Manrope" w:hAnsi="Manrope" w:cs="Calibri"/>
                <w:sz w:val="20"/>
                <w:szCs w:val="20"/>
              </w:rPr>
              <w:t>.xml</w:t>
            </w:r>
            <w:r w:rsidR="00421E69">
              <w:rPr>
                <w:rFonts w:ascii="Manrope" w:hAnsi="Manrope" w:cs="Calibri"/>
                <w:sz w:val="20"/>
                <w:szCs w:val="20"/>
              </w:rPr>
              <w:t xml:space="preserve"> </w:t>
            </w:r>
            <w:r w:rsidRPr="00054B6B">
              <w:rPr>
                <w:rFonts w:ascii="Manrope" w:hAnsi="Manrope" w:cs="Calibri"/>
                <w:sz w:val="20"/>
                <w:szCs w:val="20"/>
              </w:rPr>
              <w:t xml:space="preserve">“DGUE </w:t>
            </w:r>
            <w:proofErr w:type="spellStart"/>
            <w:r w:rsidRPr="00054B6B">
              <w:rPr>
                <w:rFonts w:ascii="Manrope" w:hAnsi="Manrope" w:cs="Calibri"/>
                <w:sz w:val="20"/>
                <w:szCs w:val="20"/>
              </w:rPr>
              <w:t>Response</w:t>
            </w:r>
            <w:proofErr w:type="spellEnd"/>
            <w:r w:rsidRPr="00054B6B">
              <w:rPr>
                <w:rFonts w:ascii="Manrope" w:hAnsi="Manrope" w:cs="Calibri"/>
                <w:sz w:val="20"/>
                <w:szCs w:val="20"/>
              </w:rPr>
              <w:t>”</w:t>
            </w:r>
          </w:p>
        </w:tc>
        <w:tc>
          <w:tcPr>
            <w:tcW w:w="1510" w:type="pct"/>
            <w:vAlign w:val="center"/>
          </w:tcPr>
          <w:p w14:paraId="22DADC59"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Obbligatorio</w:t>
            </w:r>
          </w:p>
        </w:tc>
        <w:tc>
          <w:tcPr>
            <w:tcW w:w="1628" w:type="pct"/>
            <w:vAlign w:val="center"/>
          </w:tcPr>
          <w:p w14:paraId="41441487" w14:textId="1FACC504" w:rsidR="009351D6" w:rsidRPr="00A455CB"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9351D6" w:rsidRPr="00A455CB">
              <w:rPr>
                <w:rFonts w:ascii="Manrope" w:hAnsi="Manrope" w:cs="Calibri"/>
                <w:sz w:val="20"/>
                <w:szCs w:val="20"/>
              </w:rPr>
              <w:t>. 1</w:t>
            </w:r>
            <w:r w:rsidR="0000012A">
              <w:rPr>
                <w:rFonts w:ascii="Manrope" w:hAnsi="Manrope" w:cs="Calibri"/>
                <w:sz w:val="20"/>
                <w:szCs w:val="20"/>
              </w:rPr>
              <w:t>6</w:t>
            </w:r>
            <w:r w:rsidR="009351D6" w:rsidRPr="00A455CB">
              <w:rPr>
                <w:rFonts w:ascii="Manrope" w:hAnsi="Manrope" w:cs="Calibri"/>
                <w:sz w:val="20"/>
                <w:szCs w:val="20"/>
              </w:rPr>
              <w:t>.2</w:t>
            </w:r>
          </w:p>
        </w:tc>
      </w:tr>
      <w:tr w:rsidR="0097142D" w:rsidRPr="00A455CB" w14:paraId="3D36B7B4" w14:textId="77777777" w:rsidTr="003E0660">
        <w:trPr>
          <w:jc w:val="center"/>
        </w:trPr>
        <w:tc>
          <w:tcPr>
            <w:tcW w:w="1862" w:type="pct"/>
            <w:vAlign w:val="center"/>
          </w:tcPr>
          <w:p w14:paraId="5A986154" w14:textId="46F31F9B" w:rsidR="0097142D" w:rsidRPr="00A455CB" w:rsidRDefault="0097142D" w:rsidP="009351D6">
            <w:pPr>
              <w:spacing w:line="259" w:lineRule="auto"/>
              <w:jc w:val="left"/>
              <w:rPr>
                <w:rFonts w:ascii="Manrope" w:hAnsi="Manrope" w:cs="Calibri"/>
                <w:sz w:val="20"/>
                <w:szCs w:val="20"/>
              </w:rPr>
            </w:pPr>
            <w:r w:rsidRPr="0097142D">
              <w:rPr>
                <w:rFonts w:ascii="Manrope" w:hAnsi="Manrope" w:cs="Calibri"/>
                <w:sz w:val="20"/>
                <w:szCs w:val="20"/>
              </w:rPr>
              <w:t>Documenti richiesti in</w:t>
            </w:r>
            <w:r w:rsidR="0000012A">
              <w:rPr>
                <w:rFonts w:ascii="Manrope" w:hAnsi="Manrope" w:cs="Calibri"/>
                <w:sz w:val="20"/>
                <w:szCs w:val="20"/>
              </w:rPr>
              <w:t xml:space="preserve"> </w:t>
            </w:r>
            <w:r w:rsidRPr="0097142D">
              <w:rPr>
                <w:rFonts w:ascii="Manrope" w:hAnsi="Manrope" w:cs="Calibri"/>
                <w:sz w:val="20"/>
                <w:szCs w:val="20"/>
              </w:rPr>
              <w:t>caso di</w:t>
            </w:r>
            <w:r w:rsidR="0000012A">
              <w:rPr>
                <w:rFonts w:ascii="Manrope" w:hAnsi="Manrope" w:cs="Calibri"/>
                <w:sz w:val="20"/>
                <w:szCs w:val="20"/>
              </w:rPr>
              <w:t xml:space="preserve"> </w:t>
            </w:r>
            <w:r w:rsidRPr="0097142D">
              <w:rPr>
                <w:rFonts w:ascii="Manrope" w:hAnsi="Manrope" w:cs="Calibri"/>
                <w:sz w:val="20"/>
                <w:szCs w:val="20"/>
              </w:rPr>
              <w:t>partecipazione in forma</w:t>
            </w:r>
            <w:r>
              <w:rPr>
                <w:rFonts w:ascii="Manrope" w:hAnsi="Manrope" w:cs="Calibri"/>
                <w:sz w:val="20"/>
                <w:szCs w:val="20"/>
              </w:rPr>
              <w:t xml:space="preserve"> </w:t>
            </w:r>
            <w:r w:rsidRPr="0097142D">
              <w:rPr>
                <w:rFonts w:ascii="Manrope" w:hAnsi="Manrope" w:cs="Calibri"/>
                <w:sz w:val="20"/>
                <w:szCs w:val="20"/>
              </w:rPr>
              <w:t>aggregata</w:t>
            </w:r>
          </w:p>
        </w:tc>
        <w:tc>
          <w:tcPr>
            <w:tcW w:w="1510" w:type="pct"/>
            <w:vAlign w:val="center"/>
          </w:tcPr>
          <w:p w14:paraId="22DAB8BF" w14:textId="63212331" w:rsidR="0097142D" w:rsidRPr="00A455CB" w:rsidRDefault="0097142D" w:rsidP="009351D6">
            <w:pPr>
              <w:spacing w:line="259" w:lineRule="auto"/>
              <w:jc w:val="left"/>
              <w:rPr>
                <w:rFonts w:ascii="Manrope" w:hAnsi="Manrope" w:cs="Calibri"/>
                <w:sz w:val="20"/>
                <w:szCs w:val="20"/>
              </w:rPr>
            </w:pPr>
            <w:r>
              <w:rPr>
                <w:rFonts w:ascii="Manrope" w:hAnsi="Manrope" w:cs="Calibri"/>
                <w:sz w:val="20"/>
                <w:szCs w:val="20"/>
              </w:rPr>
              <w:t>Opzionale</w:t>
            </w:r>
          </w:p>
        </w:tc>
        <w:tc>
          <w:tcPr>
            <w:tcW w:w="1628" w:type="pct"/>
            <w:vAlign w:val="center"/>
          </w:tcPr>
          <w:p w14:paraId="3BEE3A13" w14:textId="3A090543" w:rsidR="0097142D" w:rsidRPr="00A455CB" w:rsidRDefault="0097142D" w:rsidP="009351D6">
            <w:pPr>
              <w:spacing w:line="259" w:lineRule="auto"/>
              <w:jc w:val="left"/>
              <w:rPr>
                <w:rFonts w:ascii="Manrope" w:hAnsi="Manrope" w:cs="Calibri"/>
                <w:sz w:val="20"/>
                <w:szCs w:val="20"/>
              </w:rPr>
            </w:pPr>
            <w:r>
              <w:rPr>
                <w:rFonts w:ascii="Manrope" w:hAnsi="Manrope" w:cs="Calibri"/>
                <w:sz w:val="20"/>
                <w:szCs w:val="20"/>
              </w:rPr>
              <w:t>Art.</w:t>
            </w:r>
            <w:r w:rsidR="00A310FF">
              <w:rPr>
                <w:rFonts w:ascii="Manrope" w:hAnsi="Manrope" w:cs="Calibri"/>
                <w:sz w:val="20"/>
                <w:szCs w:val="20"/>
              </w:rPr>
              <w:t xml:space="preserve"> </w:t>
            </w:r>
            <w:r w:rsidR="0068333C">
              <w:rPr>
                <w:rFonts w:ascii="Manrope" w:hAnsi="Manrope" w:cs="Calibri"/>
                <w:sz w:val="20"/>
                <w:szCs w:val="20"/>
              </w:rPr>
              <w:t>16</w:t>
            </w:r>
            <w:r w:rsidR="00B647FF">
              <w:rPr>
                <w:rFonts w:ascii="Manrope" w:hAnsi="Manrope" w:cs="Calibri"/>
                <w:sz w:val="20"/>
                <w:szCs w:val="20"/>
              </w:rPr>
              <w:t>.</w:t>
            </w:r>
            <w:r w:rsidR="0068333C">
              <w:rPr>
                <w:rFonts w:ascii="Manrope" w:hAnsi="Manrope" w:cs="Calibri"/>
                <w:sz w:val="20"/>
                <w:szCs w:val="20"/>
              </w:rPr>
              <w:t>4</w:t>
            </w:r>
          </w:p>
        </w:tc>
      </w:tr>
      <w:tr w:rsidR="00C27419" w:rsidRPr="00A455CB" w14:paraId="225AC3AB" w14:textId="77777777" w:rsidTr="003E0660">
        <w:trPr>
          <w:jc w:val="center"/>
        </w:trPr>
        <w:tc>
          <w:tcPr>
            <w:tcW w:w="1862" w:type="pct"/>
            <w:vAlign w:val="center"/>
          </w:tcPr>
          <w:p w14:paraId="023FAD84" w14:textId="4F169ED8" w:rsidR="00C27419" w:rsidRPr="0097142D" w:rsidRDefault="00D11800" w:rsidP="009351D6">
            <w:pPr>
              <w:spacing w:line="259" w:lineRule="auto"/>
              <w:jc w:val="left"/>
              <w:rPr>
                <w:rFonts w:ascii="Manrope" w:hAnsi="Manrope" w:cs="Calibri"/>
                <w:sz w:val="20"/>
                <w:szCs w:val="20"/>
              </w:rPr>
            </w:pPr>
            <w:r>
              <w:rPr>
                <w:rFonts w:ascii="Manrope" w:hAnsi="Manrope" w:cs="Calibri"/>
                <w:sz w:val="20"/>
                <w:szCs w:val="20"/>
              </w:rPr>
              <w:t>Tracciabilità flussi finanziari</w:t>
            </w:r>
          </w:p>
        </w:tc>
        <w:tc>
          <w:tcPr>
            <w:tcW w:w="1510" w:type="pct"/>
            <w:vAlign w:val="center"/>
          </w:tcPr>
          <w:p w14:paraId="5FF05374" w14:textId="06FBF880" w:rsidR="00C27419" w:rsidRDefault="00D11800" w:rsidP="009351D6">
            <w:pPr>
              <w:spacing w:line="259" w:lineRule="auto"/>
              <w:jc w:val="left"/>
              <w:rPr>
                <w:rFonts w:ascii="Manrope" w:hAnsi="Manrope" w:cs="Calibri"/>
                <w:sz w:val="20"/>
                <w:szCs w:val="20"/>
              </w:rPr>
            </w:pPr>
            <w:r>
              <w:rPr>
                <w:rFonts w:ascii="Manrope" w:hAnsi="Manrope" w:cs="Calibri"/>
                <w:sz w:val="20"/>
                <w:szCs w:val="20"/>
              </w:rPr>
              <w:t>Opzionale</w:t>
            </w:r>
          </w:p>
        </w:tc>
        <w:tc>
          <w:tcPr>
            <w:tcW w:w="1628" w:type="pct"/>
            <w:vAlign w:val="center"/>
          </w:tcPr>
          <w:p w14:paraId="21BE7352" w14:textId="5D5CF1A9" w:rsidR="00C27419" w:rsidRDefault="00D11800" w:rsidP="009351D6">
            <w:pPr>
              <w:spacing w:line="259" w:lineRule="auto"/>
              <w:jc w:val="left"/>
              <w:rPr>
                <w:rFonts w:ascii="Manrope" w:hAnsi="Manrope" w:cs="Calibri"/>
                <w:sz w:val="20"/>
                <w:szCs w:val="20"/>
              </w:rPr>
            </w:pPr>
            <w:r>
              <w:rPr>
                <w:rFonts w:ascii="Manrope" w:hAnsi="Manrope" w:cs="Calibri"/>
                <w:sz w:val="20"/>
                <w:szCs w:val="20"/>
              </w:rPr>
              <w:t>Art.</w:t>
            </w:r>
            <w:r w:rsidR="00D52350">
              <w:rPr>
                <w:rFonts w:ascii="Manrope" w:hAnsi="Manrope" w:cs="Calibri"/>
                <w:sz w:val="20"/>
                <w:szCs w:val="20"/>
              </w:rPr>
              <w:t xml:space="preserve"> </w:t>
            </w:r>
            <w:r w:rsidR="000C4E00">
              <w:rPr>
                <w:rFonts w:ascii="Manrope" w:hAnsi="Manrope" w:cs="Calibri"/>
                <w:sz w:val="20"/>
                <w:szCs w:val="20"/>
              </w:rPr>
              <w:t>33</w:t>
            </w:r>
            <w:r w:rsidR="0023686F">
              <w:rPr>
                <w:rFonts w:ascii="Manrope" w:hAnsi="Manrope" w:cs="Calibri"/>
                <w:sz w:val="20"/>
                <w:szCs w:val="20"/>
              </w:rPr>
              <w:t xml:space="preserve"> </w:t>
            </w:r>
            <w:r w:rsidRPr="00D11800">
              <w:rPr>
                <w:rFonts w:ascii="Manrope" w:hAnsi="Manrope" w:cs="Calibri"/>
                <w:sz w:val="20"/>
                <w:szCs w:val="20"/>
              </w:rPr>
              <w:t>adempimento per la stipula del contratto</w:t>
            </w:r>
            <w:r w:rsidR="00FB6A43">
              <w:rPr>
                <w:rFonts w:ascii="Manrope" w:hAnsi="Manrope" w:cs="Calibri"/>
                <w:sz w:val="20"/>
                <w:szCs w:val="20"/>
              </w:rPr>
              <w:t>.</w:t>
            </w:r>
          </w:p>
        </w:tc>
      </w:tr>
      <w:tr w:rsidR="009351D6" w:rsidRPr="00A455CB" w14:paraId="327535F9" w14:textId="77777777" w:rsidTr="003E0660">
        <w:trPr>
          <w:jc w:val="center"/>
        </w:trPr>
        <w:tc>
          <w:tcPr>
            <w:tcW w:w="1862" w:type="pct"/>
            <w:vAlign w:val="center"/>
          </w:tcPr>
          <w:p w14:paraId="7A7BEEE5"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Ulteriori dichiarazioni e documentazione amministrativa</w:t>
            </w:r>
          </w:p>
        </w:tc>
        <w:tc>
          <w:tcPr>
            <w:tcW w:w="1510" w:type="pct"/>
            <w:vAlign w:val="center"/>
          </w:tcPr>
          <w:p w14:paraId="7F88D3D4" w14:textId="77777777"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Opzionale</w:t>
            </w:r>
          </w:p>
        </w:tc>
        <w:tc>
          <w:tcPr>
            <w:tcW w:w="1628" w:type="pct"/>
            <w:vAlign w:val="center"/>
          </w:tcPr>
          <w:p w14:paraId="3F3369F8" w14:textId="55321284" w:rsidR="009351D6" w:rsidRPr="00A455CB" w:rsidRDefault="009351D6" w:rsidP="009351D6">
            <w:pPr>
              <w:spacing w:line="259" w:lineRule="auto"/>
              <w:jc w:val="left"/>
              <w:rPr>
                <w:rFonts w:ascii="Manrope" w:hAnsi="Manrope" w:cs="Calibri"/>
                <w:sz w:val="20"/>
                <w:szCs w:val="20"/>
              </w:rPr>
            </w:pPr>
            <w:r w:rsidRPr="00A455CB">
              <w:rPr>
                <w:rFonts w:ascii="Manrope" w:hAnsi="Manrope" w:cs="Calibri"/>
                <w:sz w:val="20"/>
                <w:szCs w:val="20"/>
              </w:rPr>
              <w:t xml:space="preserve">L’operatore economico può eventualmente inserire tutta la documentazione che ritenga </w:t>
            </w:r>
            <w:r w:rsidRPr="00A455CB">
              <w:rPr>
                <w:rFonts w:ascii="Manrope" w:hAnsi="Manrope" w:cs="Calibri"/>
                <w:sz w:val="20"/>
                <w:szCs w:val="20"/>
              </w:rPr>
              <w:lastRenderedPageBreak/>
              <w:t>utile e pertinente ai fini della partecipazione della gara.</w:t>
            </w:r>
          </w:p>
        </w:tc>
      </w:tr>
    </w:tbl>
    <w:p w14:paraId="33064ACA" w14:textId="1C7D05B7" w:rsidR="00A1783A" w:rsidRPr="00A455CB" w:rsidRDefault="00870286" w:rsidP="00A455CB">
      <w:pPr>
        <w:widowControl w:val="0"/>
        <w:spacing w:line="259" w:lineRule="auto"/>
        <w:rPr>
          <w:rFonts w:ascii="Manrope" w:hAnsi="Manrope" w:cs="Arial"/>
          <w:sz w:val="20"/>
          <w:szCs w:val="20"/>
        </w:rPr>
      </w:pPr>
      <w:r w:rsidRPr="00A455CB">
        <w:rPr>
          <w:rFonts w:ascii="Manrope" w:hAnsi="Manrope"/>
          <w:sz w:val="20"/>
          <w:szCs w:val="20"/>
        </w:rPr>
        <w:lastRenderedPageBreak/>
        <w:t xml:space="preserve"> </w:t>
      </w:r>
      <w:bookmarkStart w:id="1536" w:name="_Toc406058382"/>
      <w:bookmarkStart w:id="1537" w:name="_Toc407013507"/>
      <w:bookmarkStart w:id="1538" w:name="_Toc406754183"/>
      <w:bookmarkEnd w:id="1536"/>
      <w:bookmarkEnd w:id="1537"/>
      <w:bookmarkEnd w:id="1538"/>
    </w:p>
    <w:p w14:paraId="4BDE9F4D" w14:textId="77777777" w:rsidR="003E0660" w:rsidRPr="00A455CB" w:rsidRDefault="003E0660" w:rsidP="001E1956">
      <w:pPr>
        <w:pStyle w:val="Titolo2"/>
        <w:rPr>
          <w:lang w:val="it-IT"/>
        </w:rPr>
      </w:pPr>
      <w:bookmarkStart w:id="1539" w:name="_Toc159516048"/>
      <w:bookmarkStart w:id="1540" w:name="_Toc211434983"/>
      <w:bookmarkStart w:id="1541" w:name="_Ref498421982"/>
      <w:bookmarkStart w:id="1542" w:name="_Toc416423371"/>
      <w:bookmarkStart w:id="1543" w:name="_Toc406754188"/>
      <w:bookmarkStart w:id="1544" w:name="_Toc406058387"/>
      <w:bookmarkStart w:id="1545" w:name="_Toc403471279"/>
      <w:bookmarkStart w:id="1546" w:name="_Toc397422872"/>
      <w:bookmarkStart w:id="1547" w:name="_Toc397346831"/>
      <w:bookmarkStart w:id="1548" w:name="_Toc393706916"/>
      <w:bookmarkStart w:id="1549" w:name="_Toc393700843"/>
      <w:bookmarkStart w:id="1550" w:name="_Toc393283184"/>
      <w:bookmarkStart w:id="1551" w:name="_Toc393272668"/>
      <w:bookmarkStart w:id="1552" w:name="_Toc393272610"/>
      <w:bookmarkStart w:id="1553" w:name="_Toc393187854"/>
      <w:bookmarkStart w:id="1554" w:name="_Toc393112137"/>
      <w:bookmarkStart w:id="1555" w:name="_Toc393110573"/>
      <w:bookmarkStart w:id="1556" w:name="_Toc392577506"/>
      <w:bookmarkStart w:id="1557" w:name="_Toc391036065"/>
      <w:bookmarkStart w:id="1558" w:name="_Toc391035992"/>
      <w:bookmarkStart w:id="1559" w:name="_Toc380501879"/>
      <w:r w:rsidRPr="00A455CB">
        <w:rPr>
          <w:lang w:val="it-IT"/>
        </w:rPr>
        <w:t>OFFERTA TECNICA - STEP 2</w:t>
      </w:r>
      <w:bookmarkEnd w:id="1539"/>
      <w:bookmarkEnd w:id="1540"/>
    </w:p>
    <w:p w14:paraId="36921907"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Al secondo step del percorso guidato “Invia offerta” l’operatore economico deve inserire la documentazione tecnica negli appositi campi, corrispondenti ai successivi paragrafi del presente disciplinare. </w:t>
      </w:r>
    </w:p>
    <w:p w14:paraId="1DD6E308" w14:textId="751F3563"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L’offerta tecnica è composta da un punteggio complessivo pari a </w:t>
      </w:r>
      <w:r w:rsidR="009351D6">
        <w:rPr>
          <w:rFonts w:ascii="Manrope" w:hAnsi="Manrope" w:cs="Arial"/>
          <w:b/>
          <w:sz w:val="20"/>
          <w:szCs w:val="20"/>
        </w:rPr>
        <w:t>9</w:t>
      </w:r>
      <w:r w:rsidR="004E7632">
        <w:rPr>
          <w:rFonts w:ascii="Manrope" w:hAnsi="Manrope" w:cs="Arial"/>
          <w:b/>
          <w:sz w:val="20"/>
          <w:szCs w:val="20"/>
        </w:rPr>
        <w:t>0</w:t>
      </w:r>
      <w:r w:rsidRPr="00A455CB">
        <w:rPr>
          <w:rFonts w:ascii="Manrope" w:hAnsi="Manrope" w:cs="Arial"/>
          <w:b/>
          <w:sz w:val="20"/>
          <w:szCs w:val="20"/>
        </w:rPr>
        <w:t xml:space="preserve"> punti</w:t>
      </w:r>
      <w:r w:rsidRPr="00A455CB">
        <w:rPr>
          <w:rFonts w:ascii="Manrope" w:hAnsi="Manrope" w:cs="Arial"/>
          <w:sz w:val="20"/>
          <w:szCs w:val="20"/>
        </w:rPr>
        <w:t xml:space="preserve"> come indicato nella tabella riepilogativa di seguito riportata. </w:t>
      </w:r>
    </w:p>
    <w:p w14:paraId="57D07A4E"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Nei successivi paragrafi vengono definiti nello specifico i singoli criteri di valutazione tecnica previsti.</w:t>
      </w:r>
    </w:p>
    <w:p w14:paraId="73F0D85A"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Tutti i criteri di valutazione andranno inseriti nel sistema telematico di gara nella forma di “valore vincolato a scelta singola” se non diversamente specificato.</w:t>
      </w:r>
    </w:p>
    <w:p w14:paraId="79A8E29D" w14:textId="4313FFD5"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L’offerta tecnica deve rispettare le caratteristiche minime stabilite nell’</w:t>
      </w:r>
      <w:r w:rsidR="00262D11" w:rsidRPr="00A455CB">
        <w:rPr>
          <w:rFonts w:ascii="Manrope" w:hAnsi="Manrope" w:cs="Arial"/>
          <w:sz w:val="20"/>
          <w:szCs w:val="20"/>
        </w:rPr>
        <w:t>“</w:t>
      </w:r>
      <w:proofErr w:type="spellStart"/>
      <w:r w:rsidRPr="00A455CB">
        <w:rPr>
          <w:rFonts w:ascii="Manrope" w:hAnsi="Manrope" w:cs="Arial"/>
          <w:sz w:val="20"/>
          <w:szCs w:val="20"/>
        </w:rPr>
        <w:t>All</w:t>
      </w:r>
      <w:proofErr w:type="spellEnd"/>
      <w:r w:rsidRPr="00A455CB">
        <w:rPr>
          <w:rFonts w:ascii="Manrope" w:hAnsi="Manrope" w:cs="Arial"/>
          <w:sz w:val="20"/>
          <w:szCs w:val="20"/>
        </w:rPr>
        <w:t>.</w:t>
      </w:r>
      <w:r w:rsidR="00986DD1">
        <w:rPr>
          <w:rFonts w:ascii="Manrope" w:hAnsi="Manrope" w:cs="Arial"/>
          <w:sz w:val="20"/>
          <w:szCs w:val="20"/>
        </w:rPr>
        <w:t xml:space="preserve"> </w:t>
      </w:r>
      <w:r w:rsidRPr="00A455CB">
        <w:rPr>
          <w:rFonts w:ascii="Manrope" w:hAnsi="Manrope" w:cs="Arial"/>
          <w:sz w:val="20"/>
          <w:szCs w:val="20"/>
        </w:rPr>
        <w:t>A</w:t>
      </w:r>
      <w:r w:rsidR="00986DD1">
        <w:rPr>
          <w:rFonts w:ascii="Manrope" w:hAnsi="Manrope" w:cs="Arial"/>
          <w:sz w:val="20"/>
          <w:szCs w:val="20"/>
        </w:rPr>
        <w:t xml:space="preserve"> </w:t>
      </w:r>
      <w:r w:rsidRPr="00A455CB">
        <w:rPr>
          <w:rFonts w:ascii="Manrope" w:hAnsi="Manrope" w:cs="Arial"/>
          <w:sz w:val="20"/>
          <w:szCs w:val="20"/>
        </w:rPr>
        <w:t>Capitolato</w:t>
      </w:r>
      <w:r w:rsidR="00986DD1">
        <w:rPr>
          <w:rFonts w:ascii="Manrope" w:hAnsi="Manrope" w:cs="Arial"/>
          <w:sz w:val="20"/>
          <w:szCs w:val="20"/>
        </w:rPr>
        <w:t xml:space="preserve"> </w:t>
      </w:r>
      <w:r w:rsidR="0026480B">
        <w:rPr>
          <w:rFonts w:ascii="Manrope" w:hAnsi="Manrope" w:cs="Arial"/>
          <w:sz w:val="20"/>
          <w:szCs w:val="20"/>
        </w:rPr>
        <w:t>tecnico</w:t>
      </w:r>
      <w:r w:rsidRPr="00A455CB">
        <w:rPr>
          <w:rFonts w:ascii="Manrope" w:hAnsi="Manrope" w:cs="Arial"/>
          <w:sz w:val="20"/>
          <w:szCs w:val="20"/>
        </w:rPr>
        <w:t xml:space="preserve">”, pena l’esclusione dalla procedura di gara, nel rispetto del principio di equivalenza. </w:t>
      </w:r>
    </w:p>
    <w:p w14:paraId="5F0A8CDB"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L’offerta tecnica, </w:t>
      </w:r>
      <w:r w:rsidRPr="00A455CB">
        <w:rPr>
          <w:rFonts w:ascii="Manrope" w:hAnsi="Manrope" w:cs="Arial"/>
          <w:b/>
          <w:sz w:val="20"/>
          <w:szCs w:val="20"/>
        </w:rPr>
        <w:t>a pena di esclusione</w:t>
      </w:r>
      <w:r w:rsidRPr="00A455CB">
        <w:rPr>
          <w:rFonts w:ascii="Manrope" w:hAnsi="Manrope" w:cs="Arial"/>
          <w:sz w:val="20"/>
          <w:szCs w:val="20"/>
        </w:rPr>
        <w:t xml:space="preserve">, deve essere sottoscritta con firma digitale dal legale rappresentante del concorrente o da un suo procuratore. </w:t>
      </w:r>
    </w:p>
    <w:p w14:paraId="6ABF8CB2" w14:textId="1ABFE469"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Nel caso di concorrenti associati, l’offerta dovrà essere sottoscritta con le modalità indicate per la sottoscrizione della domanda di cui al </w:t>
      </w:r>
      <w:r w:rsidR="00262D11" w:rsidRPr="00A455CB">
        <w:rPr>
          <w:rFonts w:ascii="Manrope" w:hAnsi="Manrope" w:cs="Arial"/>
          <w:sz w:val="20"/>
          <w:szCs w:val="20"/>
        </w:rPr>
        <w:t>p</w:t>
      </w:r>
      <w:r w:rsidRPr="00A455CB">
        <w:rPr>
          <w:rFonts w:ascii="Manrope" w:hAnsi="Manrope" w:cs="Arial"/>
          <w:sz w:val="20"/>
          <w:szCs w:val="20"/>
        </w:rPr>
        <w:t xml:space="preserve">ar. </w:t>
      </w:r>
      <w:r w:rsidR="00A158B5" w:rsidRPr="00A455CB">
        <w:rPr>
          <w:rFonts w:ascii="Manrope" w:hAnsi="Manrope" w:cs="Arial"/>
          <w:sz w:val="20"/>
          <w:szCs w:val="20"/>
        </w:rPr>
        <w:t xml:space="preserve">17.1 </w:t>
      </w:r>
      <w:r w:rsidRPr="00A455CB">
        <w:rPr>
          <w:rFonts w:ascii="Manrope" w:hAnsi="Manrope" w:cs="Arial"/>
          <w:sz w:val="20"/>
          <w:szCs w:val="20"/>
        </w:rPr>
        <w:t>“Domanda di partecipazione ed eventuale procura”.</w:t>
      </w:r>
    </w:p>
    <w:p w14:paraId="20EC8C62" w14:textId="7C227612" w:rsidR="003E0660" w:rsidRPr="00A455CB" w:rsidRDefault="00C02AE2" w:rsidP="00C02AE2">
      <w:pPr>
        <w:pStyle w:val="Titolo3"/>
      </w:pPr>
      <w:bookmarkStart w:id="1560" w:name="_Toc159516049"/>
      <w:bookmarkStart w:id="1561" w:name="_Toc211434984"/>
      <w:r>
        <w:rPr>
          <w:lang w:val="it-IT"/>
        </w:rPr>
        <w:t>1</w:t>
      </w:r>
      <w:r w:rsidR="00DE0DBD">
        <w:rPr>
          <w:lang w:val="it-IT"/>
        </w:rPr>
        <w:t>7</w:t>
      </w:r>
      <w:r>
        <w:rPr>
          <w:lang w:val="it-IT"/>
        </w:rPr>
        <w:t xml:space="preserve">.1 </w:t>
      </w:r>
      <w:r w:rsidR="003E0660" w:rsidRPr="00A455CB">
        <w:t>CONTENUTO DELL’ OFFERTA TECNICA</w:t>
      </w:r>
      <w:bookmarkEnd w:id="1560"/>
      <w:bookmarkEnd w:id="1561"/>
    </w:p>
    <w:p w14:paraId="2DD23C88" w14:textId="27ED7F7E"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Il concorrente dovrà, </w:t>
      </w:r>
      <w:r w:rsidRPr="00A455CB">
        <w:rPr>
          <w:rFonts w:ascii="Manrope" w:hAnsi="Manrope" w:cs="Arial"/>
          <w:b/>
          <w:sz w:val="20"/>
          <w:szCs w:val="20"/>
        </w:rPr>
        <w:t>a pena di esclusione</w:t>
      </w:r>
      <w:r w:rsidRPr="00A455CB">
        <w:rPr>
          <w:rFonts w:ascii="Manrope" w:hAnsi="Manrope" w:cs="Arial"/>
          <w:sz w:val="20"/>
          <w:szCs w:val="20"/>
        </w:rPr>
        <w:t xml:space="preserve">, inviare e fare pervenire entro il termine fissato per la presentazione delle offerte attraverso il Sistema alla </w:t>
      </w:r>
      <w:r w:rsidR="002B048B">
        <w:rPr>
          <w:rFonts w:ascii="Manrope" w:hAnsi="Manrope" w:cs="Arial"/>
          <w:sz w:val="20"/>
          <w:szCs w:val="20"/>
        </w:rPr>
        <w:t>Stazione appaltante</w:t>
      </w:r>
      <w:r w:rsidRPr="00A455CB">
        <w:rPr>
          <w:rFonts w:ascii="Manrope" w:hAnsi="Manrope" w:cs="Arial"/>
          <w:sz w:val="20"/>
          <w:szCs w:val="20"/>
        </w:rPr>
        <w:t xml:space="preserve"> l’Offerta Tecnica che contenga, con riferimento ai</w:t>
      </w:r>
      <w:r w:rsidR="006C46A7">
        <w:rPr>
          <w:rFonts w:ascii="Manrope" w:hAnsi="Manrope" w:cs="Arial"/>
          <w:sz w:val="20"/>
          <w:szCs w:val="20"/>
        </w:rPr>
        <w:t xml:space="preserve"> requisiti minimi e ai</w:t>
      </w:r>
      <w:r w:rsidRPr="00A455CB">
        <w:rPr>
          <w:rFonts w:ascii="Manrope" w:hAnsi="Manrope" w:cs="Arial"/>
          <w:sz w:val="20"/>
          <w:szCs w:val="20"/>
        </w:rPr>
        <w:t xml:space="preserve"> criteri e sub-criteri di valutazione indicati nella tabella di cui al successivo paragrafo “Criterio di aggiudicazione”, i seguenti elementi:</w:t>
      </w:r>
    </w:p>
    <w:p w14:paraId="7568F855" w14:textId="2D8B88E6" w:rsidR="003E0660" w:rsidRPr="00B173FD" w:rsidRDefault="003E0660" w:rsidP="00151464">
      <w:pPr>
        <w:numPr>
          <w:ilvl w:val="0"/>
          <w:numId w:val="17"/>
        </w:numPr>
        <w:spacing w:line="259" w:lineRule="auto"/>
        <w:ind w:left="426"/>
        <w:rPr>
          <w:rFonts w:ascii="Manrope" w:eastAsia="Calibri" w:hAnsi="Manrope" w:cs="Arial"/>
          <w:iCs/>
          <w:sz w:val="20"/>
          <w:szCs w:val="20"/>
          <w:u w:val="single"/>
          <w:lang w:eastAsia="it-IT"/>
        </w:rPr>
      </w:pPr>
      <w:r w:rsidRPr="00A455CB">
        <w:rPr>
          <w:rFonts w:ascii="Manrope" w:eastAsia="Calibri" w:hAnsi="Manrope" w:cs="Arial"/>
          <w:b/>
          <w:bCs/>
          <w:sz w:val="20"/>
          <w:szCs w:val="20"/>
          <w:lang w:eastAsia="it-IT"/>
        </w:rPr>
        <w:t>Allegato B</w:t>
      </w:r>
      <w:r w:rsidRPr="00A455CB">
        <w:rPr>
          <w:rFonts w:ascii="Manrope" w:eastAsia="Calibri" w:hAnsi="Manrope" w:cs="Arial"/>
          <w:sz w:val="20"/>
          <w:szCs w:val="20"/>
          <w:lang w:eastAsia="it-IT"/>
        </w:rPr>
        <w:t xml:space="preserve"> </w:t>
      </w:r>
      <w:r w:rsidRPr="00B173FD">
        <w:rPr>
          <w:rFonts w:ascii="Manrope" w:eastAsia="Calibri" w:hAnsi="Manrope" w:cs="Arial"/>
          <w:b/>
          <w:iCs/>
          <w:sz w:val="20"/>
          <w:szCs w:val="20"/>
          <w:lang w:eastAsia="it-IT"/>
        </w:rPr>
        <w:t>“Requisiti</w:t>
      </w:r>
      <w:r w:rsidR="0098558C" w:rsidRPr="00B173FD">
        <w:rPr>
          <w:rFonts w:ascii="Manrope" w:eastAsia="Calibri" w:hAnsi="Manrope" w:cs="Arial"/>
          <w:b/>
          <w:iCs/>
          <w:sz w:val="20"/>
          <w:szCs w:val="20"/>
          <w:lang w:eastAsia="it-IT"/>
        </w:rPr>
        <w:t xml:space="preserve"> </w:t>
      </w:r>
      <w:r w:rsidRPr="00B173FD">
        <w:rPr>
          <w:rFonts w:ascii="Manrope" w:eastAsia="Calibri" w:hAnsi="Manrope" w:cs="Arial"/>
          <w:b/>
          <w:iCs/>
          <w:sz w:val="20"/>
          <w:szCs w:val="20"/>
          <w:lang w:eastAsia="it-IT"/>
        </w:rPr>
        <w:t>minimi inderogabili</w:t>
      </w:r>
      <w:r w:rsidR="00034D45" w:rsidRPr="00B173FD">
        <w:rPr>
          <w:rFonts w:ascii="Manrope" w:eastAsia="Calibri" w:hAnsi="Manrope" w:cs="Arial"/>
          <w:b/>
          <w:iCs/>
          <w:sz w:val="20"/>
          <w:szCs w:val="20"/>
          <w:lang w:eastAsia="it-IT"/>
        </w:rPr>
        <w:t>”</w:t>
      </w:r>
    </w:p>
    <w:p w14:paraId="570BC74B" w14:textId="77777777" w:rsidR="003E0660" w:rsidRPr="00A455CB" w:rsidRDefault="003E0660" w:rsidP="00A455CB">
      <w:pPr>
        <w:spacing w:line="259" w:lineRule="auto"/>
        <w:ind w:left="426"/>
        <w:rPr>
          <w:rFonts w:ascii="Manrope" w:eastAsia="Calibri" w:hAnsi="Manrope" w:cs="Arial"/>
          <w:sz w:val="20"/>
          <w:szCs w:val="20"/>
          <w:u w:val="single"/>
          <w:lang w:eastAsia="it-IT"/>
        </w:rPr>
      </w:pPr>
      <w:r w:rsidRPr="00A455CB">
        <w:rPr>
          <w:rFonts w:ascii="Manrope" w:eastAsia="Calibri" w:hAnsi="Manrope" w:cs="Arial"/>
          <w:sz w:val="20"/>
          <w:szCs w:val="20"/>
          <w:lang w:eastAsia="it-IT"/>
        </w:rPr>
        <w:t>L’allegato dovrà essere scaricato dalla documentazione di gara, dovrà essere compilata la colonna “Caratteristica dell’attrezzatura offerta” con le caratteristiche puntuali del prodotto offerto, firmato digitalmente e ricaricato a sistema in formato .pdf.</w:t>
      </w:r>
      <w:r w:rsidRPr="00A455CB">
        <w:rPr>
          <w:rFonts w:ascii="Manrope" w:eastAsia="Calibri" w:hAnsi="Manrope" w:cs="Arial"/>
          <w:sz w:val="20"/>
          <w:szCs w:val="20"/>
          <w:u w:val="single"/>
          <w:lang w:eastAsia="it-IT"/>
        </w:rPr>
        <w:t xml:space="preserve"> </w:t>
      </w:r>
    </w:p>
    <w:p w14:paraId="79E9702B" w14:textId="77777777" w:rsidR="003E0660" w:rsidRPr="00A455CB" w:rsidRDefault="003E0660" w:rsidP="00A455CB">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 xml:space="preserve">Il documento sarà valutato per verificare la corrispondenza del prodotto offerto con i requisiti minimi inderogabili richiesti. </w:t>
      </w:r>
    </w:p>
    <w:p w14:paraId="0B811F5B" w14:textId="77777777" w:rsidR="003E0660" w:rsidRPr="00A455CB" w:rsidRDefault="003E0660" w:rsidP="00A455CB">
      <w:pPr>
        <w:spacing w:line="259" w:lineRule="auto"/>
        <w:ind w:left="426"/>
        <w:rPr>
          <w:rFonts w:ascii="Manrope" w:eastAsia="Calibri" w:hAnsi="Manrope" w:cs="Arial"/>
          <w:sz w:val="20"/>
          <w:szCs w:val="20"/>
          <w:u w:val="single"/>
          <w:lang w:eastAsia="it-IT"/>
        </w:rPr>
      </w:pPr>
      <w:r w:rsidRPr="00A455CB">
        <w:rPr>
          <w:rFonts w:ascii="Manrope" w:eastAsia="Calibri" w:hAnsi="Manrope" w:cs="Arial"/>
          <w:sz w:val="20"/>
          <w:szCs w:val="20"/>
          <w:u w:val="single"/>
          <w:lang w:eastAsia="it-IT"/>
        </w:rPr>
        <w:t xml:space="preserve">In caso di mancata indicazione di valori richiesti o di indicazione di valori non coerenti con i requisiti minimi richiesti l’offerta sarà </w:t>
      </w:r>
      <w:r w:rsidRPr="00A455CB">
        <w:rPr>
          <w:rFonts w:ascii="Manrope" w:eastAsia="Calibri" w:hAnsi="Manrope" w:cs="Arial"/>
          <w:b/>
          <w:sz w:val="20"/>
          <w:szCs w:val="20"/>
          <w:u w:val="single"/>
          <w:lang w:eastAsia="it-IT"/>
        </w:rPr>
        <w:t>esclusa.</w:t>
      </w:r>
    </w:p>
    <w:p w14:paraId="739C91BD" w14:textId="0BD695E1" w:rsidR="003E0660" w:rsidRPr="008E16DA" w:rsidRDefault="003E0660" w:rsidP="00151464">
      <w:pPr>
        <w:numPr>
          <w:ilvl w:val="0"/>
          <w:numId w:val="17"/>
        </w:numPr>
        <w:spacing w:line="259" w:lineRule="auto"/>
        <w:ind w:left="426"/>
        <w:rPr>
          <w:rFonts w:ascii="Manrope" w:eastAsia="Calibri" w:hAnsi="Manrope" w:cs="Arial"/>
          <w:iCs/>
          <w:sz w:val="20"/>
          <w:szCs w:val="20"/>
          <w:u w:val="single"/>
          <w:lang w:eastAsia="it-IT"/>
        </w:rPr>
      </w:pPr>
      <w:r w:rsidRPr="00A455CB">
        <w:rPr>
          <w:rFonts w:ascii="Manrope" w:eastAsia="Calibri" w:hAnsi="Manrope" w:cs="Arial"/>
          <w:b/>
          <w:bCs/>
          <w:sz w:val="20"/>
          <w:szCs w:val="20"/>
          <w:lang w:eastAsia="it-IT"/>
        </w:rPr>
        <w:t>Allegato C</w:t>
      </w:r>
      <w:r w:rsidRPr="00A455CB">
        <w:rPr>
          <w:rFonts w:ascii="Manrope" w:eastAsia="Calibri" w:hAnsi="Manrope" w:cs="Arial"/>
          <w:i/>
          <w:sz w:val="20"/>
          <w:szCs w:val="20"/>
          <w:lang w:eastAsia="it-IT"/>
        </w:rPr>
        <w:t xml:space="preserve"> </w:t>
      </w:r>
      <w:r w:rsidRPr="00B173FD">
        <w:rPr>
          <w:rFonts w:ascii="Manrope" w:eastAsia="Calibri" w:hAnsi="Manrope" w:cs="Arial"/>
          <w:b/>
          <w:iCs/>
          <w:sz w:val="20"/>
          <w:szCs w:val="20"/>
          <w:lang w:eastAsia="it-IT"/>
        </w:rPr>
        <w:t>“Dichiarazione per valori criteri tabellari</w:t>
      </w:r>
      <w:r w:rsidR="00034D45" w:rsidRPr="00B173FD">
        <w:rPr>
          <w:rFonts w:ascii="Manrope" w:eastAsia="Calibri" w:hAnsi="Manrope" w:cs="Arial"/>
          <w:b/>
          <w:iCs/>
          <w:sz w:val="20"/>
          <w:szCs w:val="20"/>
          <w:lang w:eastAsia="it-IT"/>
        </w:rPr>
        <w:t>”</w:t>
      </w:r>
      <w:r w:rsidR="00F959FE">
        <w:rPr>
          <w:rFonts w:ascii="Manrope" w:eastAsia="Calibri" w:hAnsi="Manrope" w:cs="Arial"/>
          <w:b/>
          <w:iCs/>
          <w:sz w:val="20"/>
          <w:szCs w:val="20"/>
          <w:lang w:eastAsia="it-IT"/>
        </w:rPr>
        <w:t xml:space="preserve"> </w:t>
      </w:r>
      <w:r w:rsidR="00885670">
        <w:rPr>
          <w:rFonts w:ascii="Manrope" w:eastAsia="Calibri" w:hAnsi="Manrope" w:cs="Arial"/>
          <w:b/>
          <w:iCs/>
          <w:sz w:val="20"/>
          <w:szCs w:val="20"/>
          <w:lang w:eastAsia="it-IT"/>
        </w:rPr>
        <w:t>in formato</w:t>
      </w:r>
      <w:r w:rsidR="00F959FE">
        <w:rPr>
          <w:rFonts w:ascii="Manrope" w:eastAsia="Calibri" w:hAnsi="Manrope" w:cs="Arial"/>
          <w:b/>
          <w:iCs/>
          <w:sz w:val="20"/>
          <w:szCs w:val="20"/>
          <w:lang w:eastAsia="it-IT"/>
        </w:rPr>
        <w:t xml:space="preserve"> </w:t>
      </w:r>
      <w:r w:rsidR="00885670">
        <w:rPr>
          <w:rFonts w:ascii="Manrope" w:eastAsia="Calibri" w:hAnsi="Manrope" w:cs="Arial"/>
          <w:b/>
          <w:iCs/>
          <w:sz w:val="20"/>
          <w:szCs w:val="20"/>
          <w:lang w:eastAsia="it-IT"/>
        </w:rPr>
        <w:t>.pdf</w:t>
      </w:r>
    </w:p>
    <w:p w14:paraId="4A88645D" w14:textId="77777777" w:rsidR="00635824" w:rsidRPr="00635824" w:rsidRDefault="00635824" w:rsidP="00635824">
      <w:pPr>
        <w:spacing w:line="259" w:lineRule="auto"/>
        <w:ind w:left="426"/>
        <w:rPr>
          <w:rFonts w:ascii="Manrope" w:eastAsia="Calibri" w:hAnsi="Manrope" w:cs="Arial"/>
          <w:iCs/>
          <w:sz w:val="20"/>
          <w:szCs w:val="20"/>
          <w:u w:val="single"/>
          <w:lang w:eastAsia="it-IT"/>
        </w:rPr>
      </w:pPr>
      <w:r w:rsidRPr="00635824">
        <w:rPr>
          <w:rFonts w:ascii="Manrope" w:eastAsia="Calibri" w:hAnsi="Manrope" w:cs="Arial"/>
          <w:iCs/>
          <w:sz w:val="20"/>
          <w:szCs w:val="20"/>
          <w:u w:val="single"/>
          <w:lang w:eastAsia="it-IT"/>
        </w:rPr>
        <w:t>L’allegato dovrà essere scaricato dalla documentazione di gara, dovrà essere compilata la colonna “Caratteristica dell’attrezzatura offerta” con le caratteristiche puntuali del prodotto offerto, firmato digitalmente e ricaricato a sistema in formato .pdf.</w:t>
      </w:r>
    </w:p>
    <w:p w14:paraId="6D7F129B" w14:textId="66AA99FE" w:rsidR="00635824" w:rsidRPr="00635824" w:rsidRDefault="00635824" w:rsidP="00635824">
      <w:pPr>
        <w:spacing w:line="259" w:lineRule="auto"/>
        <w:ind w:left="426"/>
        <w:rPr>
          <w:rFonts w:ascii="Manrope" w:eastAsia="Calibri" w:hAnsi="Manrope" w:cs="Arial"/>
          <w:iCs/>
          <w:sz w:val="20"/>
          <w:szCs w:val="20"/>
          <w:u w:val="single"/>
          <w:lang w:eastAsia="it-IT"/>
        </w:rPr>
      </w:pPr>
      <w:r w:rsidRPr="00635824">
        <w:rPr>
          <w:rFonts w:ascii="Manrope" w:eastAsia="Calibri" w:hAnsi="Manrope" w:cs="Arial"/>
          <w:iCs/>
          <w:sz w:val="20"/>
          <w:szCs w:val="20"/>
          <w:u w:val="single"/>
          <w:lang w:eastAsia="it-IT"/>
        </w:rPr>
        <w:t xml:space="preserve">Il documento sarà valutato </w:t>
      </w:r>
      <w:r w:rsidR="001D230A">
        <w:rPr>
          <w:rFonts w:ascii="Manrope" w:eastAsia="Calibri" w:hAnsi="Manrope" w:cs="Arial"/>
          <w:iCs/>
          <w:sz w:val="20"/>
          <w:szCs w:val="20"/>
          <w:u w:val="single"/>
          <w:lang w:eastAsia="it-IT"/>
        </w:rPr>
        <w:t xml:space="preserve">dalla Commissione giudicatrice </w:t>
      </w:r>
      <w:r w:rsidRPr="00635824">
        <w:rPr>
          <w:rFonts w:ascii="Manrope" w:eastAsia="Calibri" w:hAnsi="Manrope" w:cs="Arial"/>
          <w:iCs/>
          <w:sz w:val="20"/>
          <w:szCs w:val="20"/>
          <w:u w:val="single"/>
          <w:lang w:eastAsia="it-IT"/>
        </w:rPr>
        <w:t xml:space="preserve">per verificare la corrispondenza dei valori dichiarati per l’attribuzione dei punteggi tecnici tabellari. </w:t>
      </w:r>
    </w:p>
    <w:p w14:paraId="457414C0" w14:textId="2172B8BD" w:rsidR="008E16DA" w:rsidRPr="00B173FD" w:rsidRDefault="00635824" w:rsidP="00635824">
      <w:pPr>
        <w:spacing w:line="259" w:lineRule="auto"/>
        <w:ind w:left="426"/>
        <w:rPr>
          <w:rFonts w:ascii="Manrope" w:eastAsia="Calibri" w:hAnsi="Manrope" w:cs="Arial"/>
          <w:iCs/>
          <w:sz w:val="20"/>
          <w:szCs w:val="20"/>
          <w:u w:val="single"/>
          <w:lang w:eastAsia="it-IT"/>
        </w:rPr>
      </w:pPr>
      <w:r w:rsidRPr="00635824">
        <w:rPr>
          <w:rFonts w:ascii="Manrope" w:eastAsia="Calibri" w:hAnsi="Manrope" w:cs="Arial"/>
          <w:iCs/>
          <w:sz w:val="20"/>
          <w:szCs w:val="20"/>
          <w:u w:val="single"/>
          <w:lang w:eastAsia="it-IT"/>
        </w:rPr>
        <w:t xml:space="preserve">In caso di mancata indicazione di opzioni </w:t>
      </w:r>
      <w:r w:rsidR="006B263A">
        <w:rPr>
          <w:rFonts w:ascii="Manrope" w:eastAsia="Calibri" w:hAnsi="Manrope" w:cs="Arial"/>
          <w:iCs/>
          <w:sz w:val="20"/>
          <w:szCs w:val="20"/>
          <w:u w:val="single"/>
          <w:lang w:eastAsia="it-IT"/>
        </w:rPr>
        <w:t xml:space="preserve">offerte </w:t>
      </w:r>
      <w:r w:rsidRPr="00635824">
        <w:rPr>
          <w:rFonts w:ascii="Manrope" w:eastAsia="Calibri" w:hAnsi="Manrope" w:cs="Arial"/>
          <w:iCs/>
          <w:sz w:val="20"/>
          <w:szCs w:val="20"/>
          <w:u w:val="single"/>
          <w:lang w:eastAsia="it-IT"/>
        </w:rPr>
        <w:t>o eventuali valori richiesti verrà attribuito punteggio pari a zero per il criterio corrispondente indicato a sistema.</w:t>
      </w:r>
    </w:p>
    <w:p w14:paraId="274226F9" w14:textId="77777777" w:rsidR="003E0660" w:rsidRPr="00A455CB" w:rsidRDefault="003E0660" w:rsidP="00151464">
      <w:pPr>
        <w:numPr>
          <w:ilvl w:val="0"/>
          <w:numId w:val="17"/>
        </w:numPr>
        <w:spacing w:line="259" w:lineRule="auto"/>
        <w:ind w:left="426"/>
        <w:rPr>
          <w:rFonts w:ascii="Manrope" w:eastAsia="Calibri" w:hAnsi="Manrope" w:cs="Arial"/>
          <w:b/>
          <w:iCs/>
          <w:sz w:val="20"/>
          <w:szCs w:val="20"/>
          <w:lang w:eastAsia="it-IT"/>
        </w:rPr>
      </w:pPr>
      <w:r w:rsidRPr="00A455CB">
        <w:rPr>
          <w:rFonts w:ascii="Manrope" w:eastAsia="Calibri" w:hAnsi="Manrope" w:cs="Arial"/>
          <w:b/>
          <w:iCs/>
          <w:sz w:val="20"/>
          <w:szCs w:val="20"/>
          <w:lang w:eastAsia="it-IT"/>
        </w:rPr>
        <w:t>Relazione tecnica</w:t>
      </w:r>
    </w:p>
    <w:p w14:paraId="2FDDF54D" w14:textId="7AD7B67E" w:rsidR="003E0660" w:rsidRPr="00A455CB" w:rsidRDefault="003E0660" w:rsidP="00A455CB">
      <w:pPr>
        <w:autoSpaceDE w:val="0"/>
        <w:autoSpaceDN w:val="0"/>
        <w:adjustRightInd w:val="0"/>
        <w:spacing w:line="259" w:lineRule="auto"/>
        <w:ind w:left="425"/>
        <w:rPr>
          <w:rFonts w:ascii="Manrope" w:eastAsia="Calibri" w:hAnsi="Manrope" w:cs="Cambria"/>
          <w:color w:val="000000"/>
          <w:sz w:val="20"/>
          <w:szCs w:val="20"/>
        </w:rPr>
      </w:pPr>
      <w:r w:rsidRPr="00A455CB">
        <w:rPr>
          <w:rFonts w:ascii="Manrope" w:eastAsia="Calibri" w:hAnsi="Manrope" w:cs="Cambria"/>
          <w:color w:val="000000"/>
          <w:sz w:val="20"/>
          <w:szCs w:val="20"/>
        </w:rPr>
        <w:t>Il documento, in formato .pdf, dovrà contenere una proposta tecnico organizzativa rispetto ai criteri e sub-Criteri discrezionali riportati al successivo paragrafo “Contenuto dell’offerta tecnica” all’interno della “Tabella di Valutazione dell’Offerta Tecnica”.</w:t>
      </w:r>
    </w:p>
    <w:p w14:paraId="505E5B48" w14:textId="28D7C300" w:rsidR="007A17E4" w:rsidRDefault="003E0660" w:rsidP="007A17E4">
      <w:pPr>
        <w:autoSpaceDE w:val="0"/>
        <w:autoSpaceDN w:val="0"/>
        <w:adjustRightInd w:val="0"/>
        <w:spacing w:line="259" w:lineRule="auto"/>
        <w:ind w:left="425"/>
        <w:rPr>
          <w:rFonts w:ascii="Manrope" w:eastAsia="Calibri" w:hAnsi="Manrope" w:cs="Cambria"/>
          <w:color w:val="000000"/>
          <w:sz w:val="20"/>
          <w:szCs w:val="20"/>
        </w:rPr>
      </w:pPr>
      <w:r w:rsidRPr="00A455CB">
        <w:rPr>
          <w:rFonts w:ascii="Manrope" w:eastAsia="Calibri" w:hAnsi="Manrope" w:cs="Cambria"/>
          <w:color w:val="000000"/>
          <w:sz w:val="20"/>
          <w:szCs w:val="20"/>
        </w:rPr>
        <w:lastRenderedPageBreak/>
        <w:t>Tale Relazione Tecnica in formato .pdf dovrà essere, a pena di esclusione: i) sottoscritta digitalmente; ii) immessa a sistema.</w:t>
      </w:r>
    </w:p>
    <w:p w14:paraId="7860AE70" w14:textId="77777777" w:rsidR="007E2A1F" w:rsidRDefault="007E2A1F" w:rsidP="007A17E4">
      <w:pPr>
        <w:autoSpaceDE w:val="0"/>
        <w:autoSpaceDN w:val="0"/>
        <w:adjustRightInd w:val="0"/>
        <w:spacing w:line="259" w:lineRule="auto"/>
        <w:ind w:left="425"/>
        <w:rPr>
          <w:rFonts w:ascii="Manrope" w:eastAsia="Calibri" w:hAnsi="Manrope" w:cs="Cambria"/>
          <w:color w:val="000000"/>
          <w:sz w:val="20"/>
          <w:szCs w:val="20"/>
        </w:rPr>
      </w:pPr>
    </w:p>
    <w:p w14:paraId="1CB5362F" w14:textId="7DCA7C46" w:rsidR="00D358C6" w:rsidRPr="007A17E4" w:rsidRDefault="00D358C6" w:rsidP="007A17E4">
      <w:pPr>
        <w:pStyle w:val="Paragrafoelenco"/>
        <w:numPr>
          <w:ilvl w:val="0"/>
          <w:numId w:val="17"/>
        </w:numPr>
        <w:autoSpaceDE w:val="0"/>
        <w:autoSpaceDN w:val="0"/>
        <w:adjustRightInd w:val="0"/>
        <w:spacing w:line="259" w:lineRule="auto"/>
        <w:rPr>
          <w:rFonts w:ascii="Manrope" w:hAnsi="Manrope" w:cs="Cambria"/>
          <w:b/>
          <w:bCs/>
          <w:color w:val="000000"/>
          <w:sz w:val="20"/>
          <w:szCs w:val="20"/>
        </w:rPr>
      </w:pPr>
      <w:r w:rsidRPr="007A17E4">
        <w:rPr>
          <w:rFonts w:ascii="Manrope" w:hAnsi="Manrope" w:cs="Cambria"/>
          <w:b/>
          <w:bCs/>
          <w:color w:val="000000"/>
          <w:sz w:val="20"/>
          <w:szCs w:val="20"/>
        </w:rPr>
        <w:t>Schede tecniche del prodotto offerto</w:t>
      </w:r>
    </w:p>
    <w:p w14:paraId="791CA24D" w14:textId="77777777" w:rsidR="00D358C6" w:rsidRPr="00D6178F" w:rsidRDefault="00D358C6" w:rsidP="00D358C6">
      <w:pPr>
        <w:pStyle w:val="Paragrafoelenco"/>
        <w:autoSpaceDE w:val="0"/>
        <w:autoSpaceDN w:val="0"/>
        <w:adjustRightInd w:val="0"/>
        <w:spacing w:line="259" w:lineRule="auto"/>
        <w:ind w:left="426"/>
        <w:rPr>
          <w:rFonts w:ascii="Manrope" w:hAnsi="Manrope" w:cs="Cambria"/>
          <w:b/>
          <w:bCs/>
          <w:color w:val="000000"/>
          <w:sz w:val="20"/>
          <w:szCs w:val="20"/>
          <w:u w:val="single"/>
        </w:rPr>
      </w:pPr>
      <w:r w:rsidRPr="00D6178F">
        <w:rPr>
          <w:rFonts w:ascii="Manrope" w:hAnsi="Manrope" w:cs="Cambria"/>
          <w:b/>
          <w:bCs/>
          <w:color w:val="000000"/>
          <w:sz w:val="20"/>
          <w:szCs w:val="20"/>
          <w:u w:val="single"/>
        </w:rPr>
        <w:t>Le schede saranno valutate per verificare la corrispondenza del prodotto offerto con i requisiti minimi richiesti e a dimostrazione dei valori dichiarati per l’attribuzione dei punteggi tecnici tabellari.</w:t>
      </w:r>
    </w:p>
    <w:p w14:paraId="5A8B5962" w14:textId="42EC2710" w:rsidR="00D358C6" w:rsidRPr="00FB4EF3" w:rsidRDefault="00D358C6" w:rsidP="00D358C6">
      <w:pPr>
        <w:pStyle w:val="Paragrafoelenco"/>
        <w:autoSpaceDE w:val="0"/>
        <w:autoSpaceDN w:val="0"/>
        <w:adjustRightInd w:val="0"/>
        <w:spacing w:line="259" w:lineRule="auto"/>
        <w:ind w:left="426"/>
        <w:rPr>
          <w:rFonts w:ascii="Manrope" w:hAnsi="Manrope" w:cs="Cambria"/>
          <w:color w:val="000000"/>
          <w:sz w:val="20"/>
          <w:szCs w:val="20"/>
          <w:u w:val="single"/>
        </w:rPr>
      </w:pPr>
      <w:r w:rsidRPr="00D358C6">
        <w:rPr>
          <w:rFonts w:ascii="Manrope" w:hAnsi="Manrope" w:cs="Cambria"/>
          <w:color w:val="000000"/>
          <w:sz w:val="20"/>
          <w:szCs w:val="20"/>
        </w:rPr>
        <w:t xml:space="preserve">La mancata allegazione delle schede tecniche sarà oggetto di soccorso istruttorio </w:t>
      </w:r>
      <w:r w:rsidRPr="00FB4EF3">
        <w:rPr>
          <w:rFonts w:ascii="Manrope" w:hAnsi="Manrope" w:cs="Cambria"/>
          <w:color w:val="000000"/>
          <w:sz w:val="20"/>
          <w:szCs w:val="20"/>
          <w:u w:val="single"/>
        </w:rPr>
        <w:t>solo qualora il contenut</w:t>
      </w:r>
      <w:r w:rsidR="00DB2780" w:rsidRPr="00FB4EF3">
        <w:rPr>
          <w:rFonts w:ascii="Manrope" w:hAnsi="Manrope" w:cs="Cambria"/>
          <w:color w:val="000000"/>
          <w:sz w:val="20"/>
          <w:szCs w:val="20"/>
          <w:u w:val="single"/>
        </w:rPr>
        <w:t>o</w:t>
      </w:r>
      <w:r w:rsidRPr="00FB4EF3">
        <w:rPr>
          <w:rFonts w:ascii="Manrope" w:hAnsi="Manrope" w:cs="Cambria"/>
          <w:color w:val="000000"/>
          <w:sz w:val="20"/>
          <w:szCs w:val="20"/>
          <w:u w:val="single"/>
        </w:rPr>
        <w:t xml:space="preserve"> delle stesse non alteri l’offerta già presentata o aggiunga elementi nuovi desumibili dagli altri documenti allegati.</w:t>
      </w:r>
    </w:p>
    <w:p w14:paraId="2EF0F6B8" w14:textId="5C8FF5B7" w:rsidR="00D358C6" w:rsidRPr="00154A79" w:rsidRDefault="00D358C6" w:rsidP="00D358C6">
      <w:pPr>
        <w:pStyle w:val="Paragrafoelenco"/>
        <w:autoSpaceDE w:val="0"/>
        <w:autoSpaceDN w:val="0"/>
        <w:adjustRightInd w:val="0"/>
        <w:spacing w:line="259" w:lineRule="auto"/>
        <w:ind w:left="426"/>
        <w:rPr>
          <w:rFonts w:ascii="Manrope" w:hAnsi="Manrope" w:cs="Cambria"/>
          <w:b/>
          <w:bCs/>
          <w:color w:val="000000"/>
          <w:sz w:val="20"/>
          <w:szCs w:val="20"/>
          <w:u w:val="single"/>
        </w:rPr>
      </w:pPr>
      <w:r w:rsidRPr="00154A79">
        <w:rPr>
          <w:rFonts w:ascii="Manrope" w:hAnsi="Manrope" w:cs="Cambria"/>
          <w:b/>
          <w:bCs/>
          <w:color w:val="000000"/>
          <w:sz w:val="20"/>
          <w:szCs w:val="20"/>
          <w:u w:val="single"/>
        </w:rPr>
        <w:t xml:space="preserve">In caso di valori contrastanti rispetto </w:t>
      </w:r>
      <w:r w:rsidR="00C76BC1" w:rsidRPr="00154A79">
        <w:rPr>
          <w:rFonts w:ascii="Manrope" w:hAnsi="Manrope" w:cs="Cambria"/>
          <w:b/>
          <w:bCs/>
          <w:color w:val="000000"/>
          <w:sz w:val="20"/>
          <w:szCs w:val="20"/>
          <w:u w:val="single"/>
        </w:rPr>
        <w:t xml:space="preserve">alle opzioni offerte </w:t>
      </w:r>
      <w:r w:rsidRPr="00154A79">
        <w:rPr>
          <w:rFonts w:ascii="Manrope" w:hAnsi="Manrope" w:cs="Cambria"/>
          <w:b/>
          <w:bCs/>
          <w:color w:val="000000"/>
          <w:sz w:val="20"/>
          <w:szCs w:val="20"/>
          <w:u w:val="single"/>
        </w:rPr>
        <w:t>e a quanto dichiarato nell’</w:t>
      </w:r>
      <w:proofErr w:type="spellStart"/>
      <w:r w:rsidRPr="00154A79">
        <w:rPr>
          <w:rFonts w:ascii="Manrope" w:hAnsi="Manrope" w:cs="Cambria"/>
          <w:b/>
          <w:bCs/>
          <w:color w:val="000000"/>
          <w:sz w:val="20"/>
          <w:szCs w:val="20"/>
          <w:u w:val="single"/>
        </w:rPr>
        <w:t>All</w:t>
      </w:r>
      <w:proofErr w:type="spellEnd"/>
      <w:r w:rsidRPr="00154A79">
        <w:rPr>
          <w:rFonts w:ascii="Manrope" w:hAnsi="Manrope" w:cs="Cambria"/>
          <w:b/>
          <w:bCs/>
          <w:color w:val="000000"/>
          <w:sz w:val="20"/>
          <w:szCs w:val="20"/>
          <w:u w:val="single"/>
        </w:rPr>
        <w:t>. C</w:t>
      </w:r>
      <w:r w:rsidR="00C76BC1" w:rsidRPr="00154A79">
        <w:rPr>
          <w:rFonts w:ascii="Manrope" w:hAnsi="Manrope" w:cs="Cambria"/>
          <w:b/>
          <w:bCs/>
          <w:color w:val="000000"/>
          <w:sz w:val="20"/>
          <w:szCs w:val="20"/>
          <w:u w:val="single"/>
        </w:rPr>
        <w:t xml:space="preserve"> “Dichiarazione per valori criteri tabellari”</w:t>
      </w:r>
      <w:r w:rsidR="00C65313" w:rsidRPr="00154A79">
        <w:rPr>
          <w:rFonts w:ascii="Manrope" w:hAnsi="Manrope" w:cs="Cambria"/>
          <w:b/>
          <w:bCs/>
          <w:color w:val="000000"/>
          <w:sz w:val="20"/>
          <w:szCs w:val="20"/>
          <w:u w:val="single"/>
        </w:rPr>
        <w:t xml:space="preserve"> </w:t>
      </w:r>
      <w:r w:rsidRPr="00154A79">
        <w:rPr>
          <w:rFonts w:ascii="Manrope" w:hAnsi="Manrope" w:cs="Cambria"/>
          <w:b/>
          <w:bCs/>
          <w:color w:val="000000"/>
          <w:sz w:val="20"/>
          <w:szCs w:val="20"/>
          <w:u w:val="single"/>
        </w:rPr>
        <w:t xml:space="preserve">verranno applicati i punteggi risultanti dalle suddette schede prodotto. </w:t>
      </w:r>
    </w:p>
    <w:p w14:paraId="263FBE48" w14:textId="5D1F5BC6" w:rsidR="00D358C6" w:rsidRPr="00A66BEE" w:rsidRDefault="00D358C6" w:rsidP="00D358C6">
      <w:pPr>
        <w:pStyle w:val="Paragrafoelenco"/>
        <w:autoSpaceDE w:val="0"/>
        <w:autoSpaceDN w:val="0"/>
        <w:adjustRightInd w:val="0"/>
        <w:spacing w:line="259" w:lineRule="auto"/>
        <w:ind w:left="426"/>
        <w:rPr>
          <w:rFonts w:ascii="Manrope" w:hAnsi="Manrope" w:cs="Cambria"/>
          <w:color w:val="000000"/>
          <w:sz w:val="20"/>
          <w:szCs w:val="20"/>
          <w:u w:val="single"/>
        </w:rPr>
      </w:pPr>
      <w:r w:rsidRPr="00A66BEE">
        <w:rPr>
          <w:rFonts w:ascii="Manrope" w:hAnsi="Manrope" w:cs="Cambria"/>
          <w:color w:val="000000"/>
          <w:sz w:val="20"/>
          <w:szCs w:val="20"/>
          <w:u w:val="single"/>
        </w:rPr>
        <w:t>In caso di valori contrastanti con i requisiti minimi inderogabili di cui all’art. 1</w:t>
      </w:r>
      <w:r w:rsidR="005C2CA0" w:rsidRPr="00A66BEE">
        <w:rPr>
          <w:rFonts w:ascii="Manrope" w:hAnsi="Manrope" w:cs="Cambria"/>
          <w:color w:val="000000"/>
          <w:sz w:val="20"/>
          <w:szCs w:val="20"/>
          <w:u w:val="single"/>
        </w:rPr>
        <w:t>.1</w:t>
      </w:r>
      <w:r w:rsidRPr="00A66BEE">
        <w:rPr>
          <w:rFonts w:ascii="Manrope" w:hAnsi="Manrope" w:cs="Cambria"/>
          <w:color w:val="000000"/>
          <w:sz w:val="20"/>
          <w:szCs w:val="20"/>
          <w:u w:val="single"/>
        </w:rPr>
        <w:t xml:space="preserve"> del Capitolato </w:t>
      </w:r>
      <w:r w:rsidR="00A763AE" w:rsidRPr="00A66BEE">
        <w:rPr>
          <w:rFonts w:ascii="Manrope" w:hAnsi="Manrope" w:cs="Cambria"/>
          <w:color w:val="000000"/>
          <w:sz w:val="20"/>
          <w:szCs w:val="20"/>
          <w:u w:val="single"/>
        </w:rPr>
        <w:t>tecnico</w:t>
      </w:r>
      <w:r w:rsidRPr="00A66BEE">
        <w:rPr>
          <w:rFonts w:ascii="Manrope" w:hAnsi="Manrope" w:cs="Cambria"/>
          <w:color w:val="000000"/>
          <w:sz w:val="20"/>
          <w:szCs w:val="20"/>
          <w:u w:val="single"/>
        </w:rPr>
        <w:t xml:space="preserve"> e dichiarati nell’</w:t>
      </w:r>
      <w:proofErr w:type="spellStart"/>
      <w:r w:rsidRPr="00A66BEE">
        <w:rPr>
          <w:rFonts w:ascii="Manrope" w:hAnsi="Manrope" w:cs="Cambria"/>
          <w:color w:val="000000"/>
          <w:sz w:val="20"/>
          <w:szCs w:val="20"/>
          <w:u w:val="single"/>
        </w:rPr>
        <w:t>All</w:t>
      </w:r>
      <w:proofErr w:type="spellEnd"/>
      <w:r w:rsidRPr="00A66BEE">
        <w:rPr>
          <w:rFonts w:ascii="Manrope" w:hAnsi="Manrope" w:cs="Cambria"/>
          <w:color w:val="000000"/>
          <w:sz w:val="20"/>
          <w:szCs w:val="20"/>
          <w:u w:val="single"/>
        </w:rPr>
        <w:t>. B</w:t>
      </w:r>
      <w:r w:rsidR="00307415" w:rsidRPr="00A66BEE">
        <w:rPr>
          <w:rFonts w:ascii="Manrope" w:hAnsi="Manrope" w:cs="Cambria"/>
          <w:color w:val="000000"/>
          <w:sz w:val="20"/>
          <w:szCs w:val="20"/>
          <w:u w:val="single"/>
        </w:rPr>
        <w:t xml:space="preserve"> “Requisiti minimi inderogabili”</w:t>
      </w:r>
      <w:r w:rsidR="00997F1F" w:rsidRPr="00A66BEE">
        <w:rPr>
          <w:rFonts w:ascii="Manrope" w:hAnsi="Manrope" w:cs="Cambria"/>
          <w:color w:val="000000"/>
          <w:sz w:val="20"/>
          <w:szCs w:val="20"/>
          <w:u w:val="single"/>
        </w:rPr>
        <w:t xml:space="preserve"> </w:t>
      </w:r>
      <w:r w:rsidRPr="00A66BEE">
        <w:rPr>
          <w:rFonts w:ascii="Manrope" w:hAnsi="Manrope" w:cs="Cambria"/>
          <w:color w:val="000000"/>
          <w:sz w:val="20"/>
          <w:szCs w:val="20"/>
          <w:u w:val="single"/>
        </w:rPr>
        <w:t>l’offerta sarà esclusa.</w:t>
      </w:r>
    </w:p>
    <w:p w14:paraId="02A5072B" w14:textId="77777777" w:rsidR="008B5E65" w:rsidRPr="00D358C6" w:rsidRDefault="008B5E65" w:rsidP="00D358C6">
      <w:pPr>
        <w:pStyle w:val="Paragrafoelenco"/>
        <w:autoSpaceDE w:val="0"/>
        <w:autoSpaceDN w:val="0"/>
        <w:adjustRightInd w:val="0"/>
        <w:spacing w:line="259" w:lineRule="auto"/>
        <w:ind w:left="426"/>
        <w:rPr>
          <w:rFonts w:ascii="Manrope" w:hAnsi="Manrope" w:cs="Cambria"/>
          <w:color w:val="000000"/>
          <w:sz w:val="20"/>
          <w:szCs w:val="20"/>
        </w:rPr>
      </w:pPr>
    </w:p>
    <w:p w14:paraId="52726737" w14:textId="77777777" w:rsidR="003E0660" w:rsidRPr="00A455CB" w:rsidRDefault="003E0660" w:rsidP="00151464">
      <w:pPr>
        <w:numPr>
          <w:ilvl w:val="0"/>
          <w:numId w:val="17"/>
        </w:numPr>
        <w:spacing w:line="259" w:lineRule="auto"/>
        <w:ind w:left="426"/>
        <w:rPr>
          <w:rFonts w:ascii="Manrope" w:eastAsia="Calibri" w:hAnsi="Manrope" w:cs="Arial"/>
          <w:b/>
          <w:bCs/>
          <w:sz w:val="20"/>
          <w:szCs w:val="20"/>
          <w:lang w:eastAsia="it-IT"/>
        </w:rPr>
      </w:pPr>
      <w:r w:rsidRPr="00A455CB">
        <w:rPr>
          <w:rFonts w:ascii="Manrope" w:eastAsia="Calibri" w:hAnsi="Manrope" w:cs="Arial"/>
          <w:b/>
          <w:bCs/>
          <w:sz w:val="20"/>
          <w:szCs w:val="20"/>
          <w:lang w:eastAsia="it-IT"/>
        </w:rPr>
        <w:t>Eventuale documentazione coperta da riservatezza</w:t>
      </w:r>
    </w:p>
    <w:p w14:paraId="09EE7EED" w14:textId="2F591555" w:rsidR="003E0660" w:rsidRPr="00A455CB" w:rsidRDefault="003E0660" w:rsidP="00A455CB">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Dichiarazione sottoscritta digitalmente contenente l’indicazione analitica delle parti dell’offerta tecnica coperte da riservatezza, con riferimento a marchi, know-how, brevetti, ecc. Il concorrente potrà inviare tale dichiarazione utilizzando l’</w:t>
      </w:r>
      <w:proofErr w:type="spellStart"/>
      <w:r w:rsidRPr="00A455CB">
        <w:rPr>
          <w:rFonts w:ascii="Manrope" w:eastAsia="Calibri" w:hAnsi="Manrope" w:cs="Arial"/>
          <w:sz w:val="20"/>
          <w:szCs w:val="20"/>
          <w:lang w:eastAsia="it-IT"/>
        </w:rPr>
        <w:t>All</w:t>
      </w:r>
      <w:proofErr w:type="spellEnd"/>
      <w:r w:rsidRPr="00A455CB">
        <w:rPr>
          <w:rFonts w:ascii="Manrope" w:eastAsia="Calibri" w:hAnsi="Manrope" w:cs="Arial"/>
          <w:sz w:val="20"/>
          <w:szCs w:val="20"/>
          <w:lang w:eastAsia="it-IT"/>
        </w:rPr>
        <w:t xml:space="preserve">. </w:t>
      </w:r>
      <w:r w:rsidR="00A158B5" w:rsidRPr="00A455CB">
        <w:rPr>
          <w:rFonts w:ascii="Manrope" w:eastAsia="Calibri" w:hAnsi="Manrope" w:cs="Arial"/>
          <w:sz w:val="20"/>
          <w:szCs w:val="20"/>
          <w:lang w:eastAsia="it-IT"/>
        </w:rPr>
        <w:t>E</w:t>
      </w:r>
      <w:r w:rsidRPr="00A455CB">
        <w:rPr>
          <w:rFonts w:ascii="Manrope" w:eastAsia="Calibri" w:hAnsi="Manrope" w:cs="Arial"/>
          <w:sz w:val="20"/>
          <w:szCs w:val="20"/>
          <w:lang w:eastAsia="it-IT"/>
        </w:rPr>
        <w:t xml:space="preserve"> “Eventuale documentazione coperta da riservatezza” attraverso il suo inserimento nell’apposito spazio del sistema.</w:t>
      </w:r>
    </w:p>
    <w:p w14:paraId="1D880AB0" w14:textId="77777777" w:rsidR="003E0660" w:rsidRPr="00A455CB" w:rsidRDefault="003E0660" w:rsidP="00A455CB">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 xml:space="preserve">Le parti dell’Offerta Tecnica coperte da riservatezza dovranno essere motivate secondo le fattispecie di cui al D.lgs. 98 del </w:t>
      </w:r>
      <w:proofErr w:type="spellStart"/>
      <w:r w:rsidRPr="00A455CB">
        <w:rPr>
          <w:rFonts w:ascii="Manrope" w:eastAsia="Calibri" w:hAnsi="Manrope" w:cs="Arial"/>
          <w:sz w:val="20"/>
          <w:szCs w:val="20"/>
          <w:lang w:eastAsia="it-IT"/>
        </w:rPr>
        <w:t>D.Lgs.</w:t>
      </w:r>
      <w:proofErr w:type="spellEnd"/>
      <w:r w:rsidRPr="00A455CB">
        <w:rPr>
          <w:rFonts w:ascii="Manrope" w:eastAsia="Calibri" w:hAnsi="Manrope" w:cs="Arial"/>
          <w:sz w:val="20"/>
          <w:szCs w:val="20"/>
          <w:lang w:eastAsia="it-IT"/>
        </w:rPr>
        <w:t xml:space="preserve"> 30/2005, ai sensi del quale, costituiscono segreti commerciali le informazioni aziendali e le esperienze tecnico-industriali, comprese quelle commerciali, soggette al legittimo controllo del detentore, ove tali informazioni:</w:t>
      </w:r>
    </w:p>
    <w:p w14:paraId="070ECB72" w14:textId="77777777" w:rsidR="003E0660" w:rsidRPr="00A455CB" w:rsidRDefault="003E0660" w:rsidP="00151464">
      <w:pPr>
        <w:numPr>
          <w:ilvl w:val="0"/>
          <w:numId w:val="22"/>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siano segrete, nel senso che non siano nel loro insieme o nella precisa configurazione e combinazione dei loro elementi generalmente note o facilmente accessibili agli esperti ed agli operatori del settore;</w:t>
      </w:r>
    </w:p>
    <w:p w14:paraId="5D9F8F28" w14:textId="77777777" w:rsidR="003E0660" w:rsidRPr="00A455CB" w:rsidRDefault="003E0660" w:rsidP="00151464">
      <w:pPr>
        <w:numPr>
          <w:ilvl w:val="0"/>
          <w:numId w:val="22"/>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abbiano valore economico in quanto segrete;</w:t>
      </w:r>
    </w:p>
    <w:p w14:paraId="4D43DAF4" w14:textId="77777777" w:rsidR="003E0660" w:rsidRPr="00A455CB" w:rsidRDefault="003E0660" w:rsidP="00151464">
      <w:pPr>
        <w:numPr>
          <w:ilvl w:val="0"/>
          <w:numId w:val="22"/>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siano sottoposte, da parte delle persone al cui legittimo controllo sono soggette, a misure da ritenersi ragionevolmente adeguate a mantenerle segrete”.</w:t>
      </w:r>
    </w:p>
    <w:p w14:paraId="3F33B249" w14:textId="7AFFF366" w:rsidR="003E0660" w:rsidRPr="00A455CB" w:rsidRDefault="003E0660" w:rsidP="00A455CB">
      <w:pPr>
        <w:spacing w:line="259" w:lineRule="auto"/>
        <w:ind w:left="426"/>
        <w:rPr>
          <w:rFonts w:ascii="Manrope" w:eastAsia="Calibri" w:hAnsi="Manrope" w:cs="Arial"/>
          <w:b/>
          <w:bCs/>
          <w:sz w:val="20"/>
          <w:szCs w:val="20"/>
          <w:lang w:eastAsia="it-IT"/>
        </w:rPr>
      </w:pPr>
      <w:r w:rsidRPr="00A455CB">
        <w:rPr>
          <w:rFonts w:ascii="Manrope" w:eastAsia="Calibri" w:hAnsi="Manrope" w:cs="Arial"/>
          <w:b/>
          <w:bCs/>
          <w:sz w:val="20"/>
          <w:szCs w:val="20"/>
          <w:u w:val="single"/>
          <w:lang w:eastAsia="it-IT"/>
        </w:rPr>
        <w:t>In caso di mancata presentazione di tale dichiarazione o non riconducibilità delle parti dell’offerta coperte da riservatezza a quanto previsto dall’art. 98 del D.lgs. 30/2005, l’Amministrazione considererà tutti i documenti ricevuti privi di qualsiasi segreto tecnico o commerciale e procederà quindi a renderli disponibili interamente agli interessati</w:t>
      </w:r>
      <w:r w:rsidR="0098493E" w:rsidRPr="00A455CB">
        <w:rPr>
          <w:rFonts w:ascii="Manrope" w:eastAsia="Calibri" w:hAnsi="Manrope" w:cs="Arial"/>
          <w:b/>
          <w:bCs/>
          <w:sz w:val="20"/>
          <w:szCs w:val="20"/>
          <w:u w:val="single"/>
          <w:lang w:eastAsia="it-IT"/>
        </w:rPr>
        <w:t xml:space="preserve"> secondo la disciplina dell’accesso agli atti</w:t>
      </w:r>
      <w:r w:rsidRPr="00A455CB">
        <w:rPr>
          <w:rFonts w:ascii="Manrope" w:eastAsia="Calibri" w:hAnsi="Manrope" w:cs="Arial"/>
          <w:b/>
          <w:bCs/>
          <w:sz w:val="20"/>
          <w:szCs w:val="20"/>
          <w:lang w:eastAsia="it-IT"/>
        </w:rPr>
        <w:t xml:space="preserve">. </w:t>
      </w:r>
    </w:p>
    <w:p w14:paraId="3D4B66B9" w14:textId="77777777" w:rsidR="003E0660" w:rsidRPr="00A455CB" w:rsidRDefault="003E0660" w:rsidP="00A455CB">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 xml:space="preserve">Il concorrente a tal fine allega anche una copia della relazione tecnica adeguatamente oscurata nelle parti ritenute costituenti segreti tecnici e commerciali. </w:t>
      </w:r>
    </w:p>
    <w:p w14:paraId="10B096A2" w14:textId="50EE5A69" w:rsidR="003E0660" w:rsidRPr="00A455CB" w:rsidRDefault="003E0660" w:rsidP="00A455CB">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 xml:space="preserve">Resta ferma la facoltà della </w:t>
      </w:r>
      <w:r w:rsidR="002B048B">
        <w:rPr>
          <w:rFonts w:ascii="Manrope" w:eastAsia="Calibri" w:hAnsi="Manrope" w:cs="Arial"/>
          <w:sz w:val="20"/>
          <w:szCs w:val="20"/>
          <w:lang w:eastAsia="it-IT"/>
        </w:rPr>
        <w:t>Stazione appaltante</w:t>
      </w:r>
      <w:r w:rsidRPr="00A455CB">
        <w:rPr>
          <w:rFonts w:ascii="Manrope" w:eastAsia="Calibri" w:hAnsi="Manrope" w:cs="Arial"/>
          <w:sz w:val="20"/>
          <w:szCs w:val="20"/>
          <w:lang w:eastAsia="it-IT"/>
        </w:rPr>
        <w:t xml:space="preserve"> di valutare la fondatezza delle motivazioni addotte e di chiedere al concorrente di dimostrare tangibile la sussistenza di eventuali segreti tecnici e commerciali.</w:t>
      </w:r>
    </w:p>
    <w:p w14:paraId="39C7891F" w14:textId="77777777" w:rsidR="003E0660" w:rsidRPr="00A455CB" w:rsidRDefault="003E0660" w:rsidP="00151464">
      <w:pPr>
        <w:numPr>
          <w:ilvl w:val="0"/>
          <w:numId w:val="17"/>
        </w:numPr>
        <w:spacing w:line="259" w:lineRule="auto"/>
        <w:ind w:left="426"/>
        <w:rPr>
          <w:rFonts w:ascii="Manrope" w:eastAsia="MS Mincho" w:hAnsi="Manrope" w:cs="Arial"/>
          <w:b/>
          <w:sz w:val="20"/>
          <w:szCs w:val="20"/>
          <w:u w:val="single"/>
          <w:lang w:eastAsia="x-none"/>
        </w:rPr>
      </w:pPr>
      <w:r w:rsidRPr="00A455CB">
        <w:rPr>
          <w:rFonts w:ascii="Manrope" w:eastAsia="Calibri" w:hAnsi="Manrope" w:cs="Arial"/>
          <w:b/>
          <w:bCs/>
          <w:sz w:val="20"/>
          <w:szCs w:val="20"/>
          <w:lang w:eastAsia="it-IT"/>
        </w:rPr>
        <w:t>Eventuali ulteriori dichiarazioni e documentazione tecnica</w:t>
      </w:r>
    </w:p>
    <w:p w14:paraId="724B200D" w14:textId="4EAA5F6B" w:rsidR="002E31A9" w:rsidRPr="00151464" w:rsidRDefault="003E0660" w:rsidP="00151464">
      <w:p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L’Operatore economico può eventualmente inserire tutta la documentazione tecnica che ritenga utile e pertinente ai fini della partecipazione della gara.</w:t>
      </w:r>
    </w:p>
    <w:p w14:paraId="6AA012F2" w14:textId="77777777" w:rsidR="003E0660" w:rsidRPr="00A455CB" w:rsidRDefault="003E0660" w:rsidP="001E1956">
      <w:pPr>
        <w:pStyle w:val="Titolo2"/>
        <w:rPr>
          <w:lang w:val="it-IT"/>
        </w:rPr>
      </w:pPr>
      <w:bookmarkStart w:id="1562" w:name="_Toc159516050"/>
      <w:bookmarkStart w:id="1563" w:name="_Toc211434985"/>
      <w:r w:rsidRPr="00A455CB">
        <w:rPr>
          <w:lang w:val="it-IT"/>
        </w:rPr>
        <w:lastRenderedPageBreak/>
        <w:t>OFFERTA ECONOMICA - STEP 3</w:t>
      </w:r>
      <w:bookmarkEnd w:id="1562"/>
      <w:bookmarkEnd w:id="1563"/>
    </w:p>
    <w:p w14:paraId="54BFF113" w14:textId="1118D4E5" w:rsidR="0076403C" w:rsidRPr="00A455CB" w:rsidRDefault="00904A9F" w:rsidP="00A455CB">
      <w:pPr>
        <w:spacing w:line="259" w:lineRule="auto"/>
        <w:rPr>
          <w:rFonts w:ascii="Manrope" w:eastAsia="MS Mincho" w:hAnsi="Manrope" w:cs="Arial"/>
          <w:sz w:val="20"/>
          <w:szCs w:val="20"/>
          <w:u w:val="single"/>
          <w:lang w:eastAsia="x-none"/>
        </w:rPr>
      </w:pPr>
      <w:bookmarkStart w:id="1564" w:name="_Toc483316490"/>
      <w:bookmarkStart w:id="1565" w:name="_Toc483316359"/>
      <w:bookmarkStart w:id="1566" w:name="_Toc483316227"/>
      <w:bookmarkStart w:id="1567" w:name="_Toc483316022"/>
      <w:bookmarkStart w:id="1568" w:name="_Toc483302401"/>
      <w:bookmarkStart w:id="1569" w:name="_Toc483233684"/>
      <w:bookmarkStart w:id="1570" w:name="_Toc482979724"/>
      <w:bookmarkStart w:id="1571" w:name="_Toc482979626"/>
      <w:bookmarkStart w:id="1572" w:name="_Toc482979528"/>
      <w:bookmarkStart w:id="1573" w:name="_Toc482979420"/>
      <w:bookmarkStart w:id="1574" w:name="_Toc482979311"/>
      <w:bookmarkStart w:id="1575" w:name="_Toc482979202"/>
      <w:bookmarkStart w:id="1576" w:name="_Toc482979091"/>
      <w:bookmarkStart w:id="1577" w:name="_Toc482978983"/>
      <w:bookmarkStart w:id="1578" w:name="_Toc482978874"/>
      <w:bookmarkStart w:id="1579" w:name="_Toc482959755"/>
      <w:bookmarkStart w:id="1580" w:name="_Toc482959645"/>
      <w:bookmarkStart w:id="1581" w:name="_Toc482959535"/>
      <w:bookmarkStart w:id="1582" w:name="_Toc482712747"/>
      <w:bookmarkStart w:id="1583" w:name="_Toc482641301"/>
      <w:bookmarkStart w:id="1584" w:name="_Toc482633124"/>
      <w:bookmarkStart w:id="1585" w:name="_Toc482352283"/>
      <w:bookmarkStart w:id="1586" w:name="_Toc482352193"/>
      <w:bookmarkStart w:id="1587" w:name="_Toc482352103"/>
      <w:bookmarkStart w:id="1588" w:name="_Toc482352013"/>
      <w:bookmarkStart w:id="1589" w:name="_Toc482102149"/>
      <w:bookmarkStart w:id="1590" w:name="_Toc482102055"/>
      <w:bookmarkStart w:id="1591" w:name="_Toc482101960"/>
      <w:bookmarkStart w:id="1592" w:name="_Toc482101865"/>
      <w:bookmarkStart w:id="1593" w:name="_Toc482101772"/>
      <w:bookmarkStart w:id="1594" w:name="_Toc482101597"/>
      <w:bookmarkStart w:id="1595" w:name="_Toc482101482"/>
      <w:bookmarkStart w:id="1596" w:name="_Toc482101345"/>
      <w:bookmarkStart w:id="1597" w:name="_Toc482100919"/>
      <w:bookmarkStart w:id="1598" w:name="_Toc482100762"/>
      <w:bookmarkStart w:id="1599" w:name="_Toc482099045"/>
      <w:bookmarkStart w:id="1600" w:name="_Toc482097943"/>
      <w:bookmarkStart w:id="1601" w:name="_Toc482097751"/>
      <w:bookmarkStart w:id="1602" w:name="_Toc482097662"/>
      <w:bookmarkStart w:id="1603" w:name="_Toc482097573"/>
      <w:bookmarkStart w:id="1604" w:name="_Toc482025749"/>
      <w:bookmarkStart w:id="1605" w:name="_Toc483401270"/>
      <w:bookmarkStart w:id="1606" w:name="_Toc483325793"/>
      <w:bookmarkStart w:id="1607" w:name="_Toc353990398"/>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r w:rsidRPr="00A455CB">
        <w:rPr>
          <w:rFonts w:ascii="Manrope" w:hAnsi="Manrope" w:cs="Arial"/>
          <w:sz w:val="20"/>
          <w:szCs w:val="20"/>
          <w:lang w:eastAsia="it-IT"/>
        </w:rPr>
        <w:t xml:space="preserve">Al terzo step del percorso guidato “Invia offerta” l’operatore economico deve inserire nel campo “Offerta economica” il valore complessivo della propria offerta, espresso in Euro I.V.A. esclusa, utilizzando un massimo di cinque cifre decimali separate dalla virgola (non deve essere utilizzato alcun separatore delle migliaia) con le caratteristiche sotto specificate. </w:t>
      </w:r>
    </w:p>
    <w:p w14:paraId="5E93520F" w14:textId="1CDF8636" w:rsidR="0076403C" w:rsidRPr="00A455CB" w:rsidRDefault="0076403C" w:rsidP="00A455CB">
      <w:pPr>
        <w:spacing w:line="259" w:lineRule="auto"/>
        <w:rPr>
          <w:rFonts w:ascii="Manrope" w:hAnsi="Manrope" w:cs="Arial"/>
          <w:sz w:val="20"/>
          <w:szCs w:val="20"/>
        </w:rPr>
      </w:pPr>
      <w:r w:rsidRPr="00A455CB">
        <w:rPr>
          <w:rFonts w:ascii="Manrope" w:hAnsi="Manrope" w:cs="Arial"/>
          <w:sz w:val="20"/>
          <w:szCs w:val="20"/>
        </w:rPr>
        <w:t>L’Operatore economico può eventualmente inserire tutta la documentazione economica che ritenga utile e pertinente ai fini della partecipazione della gara</w:t>
      </w:r>
      <w:r w:rsidR="00904A9F" w:rsidRPr="00A455CB">
        <w:rPr>
          <w:rFonts w:ascii="Manrope" w:hAnsi="Manrope" w:cs="Arial"/>
          <w:sz w:val="20"/>
          <w:szCs w:val="20"/>
        </w:rPr>
        <w:t xml:space="preserve"> nell’apposito slot</w:t>
      </w:r>
      <w:r w:rsidRPr="00A455CB">
        <w:rPr>
          <w:rFonts w:ascii="Manrope" w:hAnsi="Manrope" w:cs="Arial"/>
          <w:sz w:val="20"/>
          <w:szCs w:val="20"/>
        </w:rPr>
        <w:t>.</w:t>
      </w:r>
    </w:p>
    <w:p w14:paraId="1F7461A9" w14:textId="77777777" w:rsidR="003E0660" w:rsidRPr="00A455CB" w:rsidRDefault="003E0660" w:rsidP="00A455CB">
      <w:pPr>
        <w:spacing w:line="259" w:lineRule="auto"/>
        <w:rPr>
          <w:rFonts w:ascii="Manrope" w:hAnsi="Manrope" w:cs="Arial"/>
          <w:sz w:val="20"/>
          <w:szCs w:val="20"/>
        </w:rPr>
      </w:pPr>
    </w:p>
    <w:p w14:paraId="4ED34046" w14:textId="77777777" w:rsidR="003E0660" w:rsidRPr="00A455CB" w:rsidRDefault="003E0660" w:rsidP="00A455CB">
      <w:pPr>
        <w:spacing w:line="259" w:lineRule="auto"/>
        <w:rPr>
          <w:rFonts w:ascii="Manrope" w:hAnsi="Manrope" w:cs="Arial"/>
          <w:b/>
          <w:bCs/>
          <w:sz w:val="20"/>
          <w:szCs w:val="20"/>
        </w:rPr>
      </w:pPr>
      <w:r w:rsidRPr="00A455CB">
        <w:rPr>
          <w:rFonts w:ascii="Manrope" w:hAnsi="Manrope" w:cs="Arial"/>
          <w:b/>
          <w:bCs/>
          <w:sz w:val="20"/>
          <w:szCs w:val="20"/>
        </w:rPr>
        <w:t xml:space="preserve">ATTENZIONE: ULTERIORI VINCOLI PER LA FORMULAZIONE DELL’OFFERTA ECONOMICA </w:t>
      </w:r>
    </w:p>
    <w:p w14:paraId="195599E5" w14:textId="77777777" w:rsidR="003E0660" w:rsidRPr="00A455CB" w:rsidRDefault="003E0660" w:rsidP="00151464">
      <w:pPr>
        <w:numPr>
          <w:ilvl w:val="0"/>
          <w:numId w:val="21"/>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non sono ammesse offerte pari a zero;</w:t>
      </w:r>
    </w:p>
    <w:p w14:paraId="03FD9F37" w14:textId="77777777" w:rsidR="003E0660" w:rsidRPr="00A455CB" w:rsidRDefault="003E0660" w:rsidP="00151464">
      <w:pPr>
        <w:numPr>
          <w:ilvl w:val="0"/>
          <w:numId w:val="21"/>
        </w:numPr>
        <w:spacing w:line="259" w:lineRule="auto"/>
        <w:rPr>
          <w:rFonts w:ascii="Manrope" w:eastAsia="Calibri" w:hAnsi="Manrope" w:cs="Arial"/>
          <w:sz w:val="20"/>
          <w:szCs w:val="20"/>
          <w:lang w:eastAsia="it-IT"/>
        </w:rPr>
      </w:pPr>
      <w:r w:rsidRPr="00A455CB">
        <w:rPr>
          <w:rFonts w:ascii="Manrope" w:eastAsia="Calibri" w:hAnsi="Manrope" w:cs="Arial"/>
          <w:sz w:val="20"/>
          <w:szCs w:val="20"/>
          <w:lang w:eastAsia="it-IT"/>
        </w:rPr>
        <w:t>non sono ammesse offerte superiori alla base d’asta, pena l’esclusione dalla procedura di gara.</w:t>
      </w:r>
    </w:p>
    <w:p w14:paraId="33D1BD39" w14:textId="77777777" w:rsidR="003E0660" w:rsidRPr="00A455CB" w:rsidRDefault="003E0660" w:rsidP="00A455CB">
      <w:pPr>
        <w:spacing w:line="259" w:lineRule="auto"/>
        <w:rPr>
          <w:rFonts w:ascii="Manrope" w:hAnsi="Manrope" w:cs="Arial"/>
          <w:sz w:val="20"/>
          <w:szCs w:val="20"/>
        </w:rPr>
      </w:pPr>
    </w:p>
    <w:p w14:paraId="10550F0C"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 xml:space="preserve">Indipendentemente dalla tipologia di “Offerta economica” (Unitaria/Totale), nel campo </w:t>
      </w:r>
      <w:r w:rsidRPr="00A455CB">
        <w:rPr>
          <w:rFonts w:ascii="Manrope" w:hAnsi="Manrope" w:cs="Arial"/>
          <w:b/>
          <w:sz w:val="20"/>
          <w:szCs w:val="20"/>
        </w:rPr>
        <w:t>“Offerta economica”,</w:t>
      </w:r>
      <w:r w:rsidRPr="00A455CB">
        <w:rPr>
          <w:rFonts w:ascii="Manrope" w:hAnsi="Manrope" w:cs="Arial"/>
          <w:sz w:val="20"/>
          <w:szCs w:val="20"/>
        </w:rPr>
        <w:t xml:space="preserve"> il concorrente, </w:t>
      </w:r>
      <w:r w:rsidRPr="00A455CB">
        <w:rPr>
          <w:rFonts w:ascii="Manrope" w:hAnsi="Manrope" w:cs="Arial"/>
          <w:sz w:val="20"/>
          <w:szCs w:val="20"/>
          <w:u w:val="single"/>
        </w:rPr>
        <w:t>pena l’esclusione dalla gara</w:t>
      </w:r>
      <w:r w:rsidRPr="00A455CB">
        <w:rPr>
          <w:rFonts w:ascii="Manrope" w:hAnsi="Manrope" w:cs="Arial"/>
          <w:sz w:val="20"/>
          <w:szCs w:val="20"/>
        </w:rPr>
        <w:t>, deve presentare un’offerta economica così composta:</w:t>
      </w:r>
    </w:p>
    <w:p w14:paraId="2A2F02F2" w14:textId="3B29C786" w:rsidR="003E0660" w:rsidRPr="00A455CB" w:rsidRDefault="003E0660" w:rsidP="00A455CB">
      <w:pPr>
        <w:spacing w:line="259" w:lineRule="auto"/>
        <w:rPr>
          <w:rFonts w:ascii="Manrope" w:hAnsi="Manrope" w:cs="Arial"/>
          <w:sz w:val="20"/>
          <w:szCs w:val="20"/>
        </w:rPr>
      </w:pPr>
      <w:r w:rsidRPr="00A455CB">
        <w:rPr>
          <w:rFonts w:ascii="Manrope" w:hAnsi="Manrope" w:cs="Arial"/>
          <w:iCs/>
          <w:sz w:val="20"/>
          <w:szCs w:val="20"/>
          <w:lang w:val="x-none"/>
        </w:rPr>
        <w:t>“</w:t>
      </w:r>
      <w:r w:rsidRPr="00A455CB">
        <w:rPr>
          <w:rFonts w:ascii="Manrope" w:hAnsi="Manrope" w:cs="Arial"/>
          <w:b/>
          <w:iCs/>
          <w:sz w:val="20"/>
          <w:szCs w:val="20"/>
          <w:lang w:val="x-none"/>
        </w:rPr>
        <w:t>Offerta economica</w:t>
      </w:r>
      <w:r w:rsidRPr="00A455CB">
        <w:rPr>
          <w:rFonts w:ascii="Manrope" w:hAnsi="Manrope" w:cs="Arial"/>
          <w:iCs/>
          <w:sz w:val="20"/>
          <w:szCs w:val="20"/>
          <w:lang w:val="x-none"/>
        </w:rPr>
        <w:t xml:space="preserve">”, il </w:t>
      </w:r>
      <w:r w:rsidRPr="00A455CB">
        <w:rPr>
          <w:rFonts w:ascii="Manrope" w:hAnsi="Manrope" w:cs="Arial"/>
          <w:bCs/>
          <w:iCs/>
          <w:sz w:val="20"/>
          <w:szCs w:val="20"/>
        </w:rPr>
        <w:t>valore</w:t>
      </w:r>
      <w:r w:rsidRPr="00A455CB">
        <w:rPr>
          <w:rFonts w:ascii="Manrope" w:hAnsi="Manrope" w:cs="Arial"/>
          <w:bCs/>
          <w:iCs/>
          <w:sz w:val="20"/>
          <w:szCs w:val="20"/>
          <w:lang w:val="x-none"/>
        </w:rPr>
        <w:t xml:space="preserve"> </w:t>
      </w:r>
      <w:r w:rsidRPr="00A455CB">
        <w:rPr>
          <w:rFonts w:ascii="Manrope" w:hAnsi="Manrope" w:cs="Arial"/>
          <w:bCs/>
          <w:iCs/>
          <w:sz w:val="20"/>
          <w:szCs w:val="20"/>
        </w:rPr>
        <w:t>complessivo</w:t>
      </w:r>
      <w:r w:rsidRPr="00A455CB">
        <w:rPr>
          <w:rFonts w:ascii="Manrope" w:hAnsi="Manrope" w:cs="Arial"/>
          <w:bCs/>
          <w:iCs/>
          <w:sz w:val="20"/>
          <w:szCs w:val="20"/>
          <w:lang w:val="x-none"/>
        </w:rPr>
        <w:t xml:space="preserve"> offerto</w:t>
      </w:r>
      <w:r w:rsidRPr="00A455CB">
        <w:rPr>
          <w:rFonts w:ascii="Manrope" w:hAnsi="Manrope" w:cs="Arial"/>
          <w:iCs/>
          <w:sz w:val="20"/>
          <w:szCs w:val="20"/>
          <w:lang w:val="x-none"/>
        </w:rPr>
        <w:t xml:space="preserve"> – espresso in Euro, IVA esclusa, con cinque cifre decimali</w:t>
      </w:r>
      <w:r w:rsidRPr="00A455CB">
        <w:rPr>
          <w:rFonts w:ascii="Manrope" w:hAnsi="Manrope" w:cs="Arial"/>
          <w:iCs/>
          <w:sz w:val="20"/>
          <w:szCs w:val="20"/>
        </w:rPr>
        <w:t xml:space="preserve">, </w:t>
      </w:r>
      <w:r w:rsidRPr="00A455CB">
        <w:rPr>
          <w:rFonts w:ascii="Manrope" w:hAnsi="Manrope" w:cs="Arial"/>
          <w:sz w:val="20"/>
          <w:szCs w:val="20"/>
        </w:rPr>
        <w:t xml:space="preserve">comprensivo dei costi della sicurezza afferenti l’attività svolta dall’operatore economico (sono esclusi gli oneri da interferenza) e di eventuali costi del personale qualora fossero stimati dalla </w:t>
      </w:r>
      <w:r w:rsidR="002B048B">
        <w:rPr>
          <w:rFonts w:ascii="Manrope" w:hAnsi="Manrope" w:cs="Arial"/>
          <w:sz w:val="20"/>
          <w:szCs w:val="20"/>
        </w:rPr>
        <w:t>Stazione appaltante</w:t>
      </w:r>
      <w:r w:rsidRPr="00A455CB">
        <w:rPr>
          <w:rFonts w:ascii="Manrope" w:hAnsi="Manrope" w:cs="Arial"/>
          <w:sz w:val="20"/>
          <w:szCs w:val="20"/>
        </w:rPr>
        <w:t>.</w:t>
      </w:r>
    </w:p>
    <w:p w14:paraId="6890D19B" w14:textId="77777777" w:rsidR="003E0660" w:rsidRPr="00A455CB" w:rsidRDefault="003E0660" w:rsidP="00A455CB">
      <w:pPr>
        <w:spacing w:line="259" w:lineRule="auto"/>
        <w:rPr>
          <w:rFonts w:ascii="Manrope" w:hAnsi="Manrope" w:cs="Arial"/>
          <w:i/>
          <w:iCs/>
          <w:sz w:val="20"/>
          <w:szCs w:val="20"/>
          <w:u w:val="single"/>
        </w:rPr>
      </w:pPr>
      <w:r w:rsidRPr="00A455CB">
        <w:rPr>
          <w:rFonts w:ascii="Manrope" w:hAnsi="Manrope" w:cs="Arial"/>
          <w:i/>
          <w:iCs/>
          <w:sz w:val="20"/>
          <w:szCs w:val="20"/>
          <w:u w:val="single"/>
        </w:rPr>
        <w:t>Attenzione: tale valore è al netto dei “Costi della sicurezza derivanti da interferenza”, non modificabili, da valorizzare a parte nel relativo campo (punto c).</w:t>
      </w:r>
    </w:p>
    <w:p w14:paraId="16C62365" w14:textId="172FBD86" w:rsidR="003E0660" w:rsidRPr="00A455CB" w:rsidRDefault="003E0660" w:rsidP="00151464">
      <w:pPr>
        <w:numPr>
          <w:ilvl w:val="0"/>
          <w:numId w:val="15"/>
        </w:numPr>
        <w:spacing w:line="259" w:lineRule="auto"/>
        <w:rPr>
          <w:rFonts w:ascii="Manrope" w:hAnsi="Manrope" w:cs="Arial"/>
          <w:sz w:val="20"/>
          <w:szCs w:val="20"/>
        </w:rPr>
      </w:pPr>
      <w:r w:rsidRPr="00A455CB">
        <w:rPr>
          <w:rFonts w:ascii="Manrope" w:hAnsi="Manrope" w:cs="Arial"/>
          <w:sz w:val="20"/>
          <w:szCs w:val="20"/>
        </w:rPr>
        <w:t xml:space="preserve">campo </w:t>
      </w:r>
      <w:r w:rsidRPr="00A455CB">
        <w:rPr>
          <w:rFonts w:ascii="Manrope" w:hAnsi="Manrope" w:cs="Arial"/>
          <w:b/>
          <w:sz w:val="20"/>
          <w:szCs w:val="20"/>
        </w:rPr>
        <w:t xml:space="preserve">“di cui costi della sicurezza afferenti </w:t>
      </w:r>
      <w:r w:rsidR="0076654E" w:rsidRPr="00A455CB">
        <w:rPr>
          <w:rFonts w:ascii="Manrope" w:hAnsi="Manrope" w:cs="Arial"/>
          <w:b/>
          <w:sz w:val="20"/>
          <w:szCs w:val="20"/>
        </w:rPr>
        <w:t>all’attività</w:t>
      </w:r>
      <w:r w:rsidRPr="00A455CB">
        <w:rPr>
          <w:rFonts w:ascii="Manrope" w:hAnsi="Manrope" w:cs="Arial"/>
          <w:b/>
          <w:sz w:val="20"/>
          <w:szCs w:val="20"/>
        </w:rPr>
        <w:t xml:space="preserve"> svolta dall’operatore economico”</w:t>
      </w:r>
      <w:r w:rsidRPr="00A455CB">
        <w:rPr>
          <w:rFonts w:ascii="Manrope" w:hAnsi="Manrope" w:cs="Arial"/>
          <w:sz w:val="20"/>
          <w:szCs w:val="20"/>
        </w:rPr>
        <w:t xml:space="preserve"> il valore dei costi afferenti </w:t>
      </w:r>
      <w:r w:rsidR="0076654E" w:rsidRPr="00A455CB">
        <w:rPr>
          <w:rFonts w:ascii="Manrope" w:hAnsi="Manrope" w:cs="Arial"/>
          <w:sz w:val="20"/>
          <w:szCs w:val="20"/>
        </w:rPr>
        <w:t>all’attività</w:t>
      </w:r>
      <w:r w:rsidRPr="00A455CB">
        <w:rPr>
          <w:rFonts w:ascii="Manrope" w:hAnsi="Manrope" w:cs="Arial"/>
          <w:sz w:val="20"/>
          <w:szCs w:val="20"/>
        </w:rPr>
        <w:t xml:space="preserve"> di impresa.</w:t>
      </w:r>
    </w:p>
    <w:p w14:paraId="167E1E02" w14:textId="77777777" w:rsidR="003E0660" w:rsidRPr="00A455CB" w:rsidRDefault="003E0660" w:rsidP="00A455CB">
      <w:pPr>
        <w:spacing w:line="259" w:lineRule="auto"/>
        <w:rPr>
          <w:rFonts w:ascii="Manrope" w:hAnsi="Manrope" w:cs="Arial"/>
          <w:i/>
          <w:iCs/>
          <w:sz w:val="20"/>
          <w:szCs w:val="20"/>
          <w:u w:val="single"/>
        </w:rPr>
      </w:pPr>
      <w:r w:rsidRPr="00A455CB">
        <w:rPr>
          <w:rFonts w:ascii="Manrope" w:hAnsi="Manrope" w:cs="Arial"/>
          <w:i/>
          <w:iCs/>
          <w:sz w:val="20"/>
          <w:szCs w:val="20"/>
          <w:u w:val="single"/>
        </w:rPr>
        <w:t>Attenzione: il valore indicato nel campo grigio, non modificabile e di sola consultazione, “Offerta economica complessiva” è dato dalla somma tra il valore inserito nel campo “Offerta economica” e il valore inserito nel campo “Costi della sicurezza derivanti da interferenza” (quest’ultimo non modificabile).</w:t>
      </w:r>
    </w:p>
    <w:p w14:paraId="7F520059" w14:textId="77777777" w:rsidR="003E0660" w:rsidRPr="00A455CB" w:rsidRDefault="003E0660" w:rsidP="00A455CB">
      <w:pPr>
        <w:spacing w:line="259" w:lineRule="auto"/>
        <w:rPr>
          <w:rFonts w:ascii="Manrope" w:hAnsi="Manrope" w:cs="Arial"/>
          <w:sz w:val="20"/>
          <w:szCs w:val="20"/>
          <w:u w:val="single"/>
        </w:rPr>
      </w:pPr>
      <w:r w:rsidRPr="00A455CB">
        <w:rPr>
          <w:rFonts w:ascii="Manrope" w:hAnsi="Manrope" w:cs="Arial"/>
          <w:i/>
          <w:iCs/>
          <w:sz w:val="20"/>
          <w:szCs w:val="20"/>
          <w:u w:val="single"/>
        </w:rPr>
        <w:t>La graduatoria e l’anomalia dell’offerta saranno calcolati esclusivamente sul valore inserito nel campo “Offerta economica”.</w:t>
      </w:r>
    </w:p>
    <w:p w14:paraId="07E45D6E" w14:textId="77777777" w:rsidR="003E0660" w:rsidRPr="00A455CB" w:rsidRDefault="003E0660" w:rsidP="00A455CB">
      <w:pPr>
        <w:spacing w:line="259" w:lineRule="auto"/>
        <w:rPr>
          <w:rFonts w:ascii="Manrope" w:hAnsi="Manrope" w:cs="Arial"/>
          <w:sz w:val="20"/>
          <w:szCs w:val="20"/>
        </w:rPr>
      </w:pPr>
    </w:p>
    <w:p w14:paraId="5EE10B9E"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L’ operatore economico può eventualmente inserire tutta la documentazione economica che ritenga utile e pertinente ai fini della partecipazione della gara.</w:t>
      </w:r>
    </w:p>
    <w:p w14:paraId="7A879140" w14:textId="77777777" w:rsidR="003E0660" w:rsidRPr="00A455CB" w:rsidRDefault="003E0660" w:rsidP="00A455CB">
      <w:pPr>
        <w:spacing w:line="259" w:lineRule="auto"/>
        <w:rPr>
          <w:rFonts w:ascii="Manrope" w:hAnsi="Manrope" w:cs="Arial"/>
          <w:sz w:val="20"/>
          <w:szCs w:val="20"/>
        </w:rPr>
      </w:pPr>
      <w:r w:rsidRPr="00A455CB">
        <w:rPr>
          <w:rFonts w:ascii="Manrope" w:hAnsi="Manrope" w:cs="Arial"/>
          <w:sz w:val="20"/>
          <w:szCs w:val="20"/>
        </w:rPr>
        <w:t>L’offerta economica,</w:t>
      </w:r>
      <w:r w:rsidRPr="00A455CB">
        <w:rPr>
          <w:rFonts w:ascii="Manrope" w:hAnsi="Manrope" w:cs="Arial"/>
          <w:b/>
          <w:sz w:val="20"/>
          <w:szCs w:val="20"/>
        </w:rPr>
        <w:t xml:space="preserve"> a pena di esclusione</w:t>
      </w:r>
      <w:r w:rsidRPr="00A455CB">
        <w:rPr>
          <w:rFonts w:ascii="Manrope" w:hAnsi="Manrope" w:cs="Arial"/>
          <w:sz w:val="20"/>
          <w:szCs w:val="20"/>
        </w:rPr>
        <w:t>, è sottoscritta con le modalità indicate per la sottoscrizione della domanda di cui al paragrafo “Domanda di partecipazione ed eventuale procura”.</w:t>
      </w:r>
    </w:p>
    <w:p w14:paraId="043F0524" w14:textId="791B77F4" w:rsidR="002E4F09" w:rsidRPr="00151464" w:rsidRDefault="003E0660" w:rsidP="00A455CB">
      <w:pPr>
        <w:spacing w:line="259" w:lineRule="auto"/>
        <w:rPr>
          <w:rFonts w:ascii="Manrope" w:hAnsi="Manrope" w:cs="Arial"/>
          <w:b/>
          <w:bCs/>
          <w:color w:val="000000" w:themeColor="text1"/>
          <w:sz w:val="20"/>
          <w:szCs w:val="20"/>
          <w:u w:val="single"/>
        </w:rPr>
      </w:pPr>
      <w:r w:rsidRPr="00A455CB">
        <w:rPr>
          <w:rFonts w:ascii="Manrope" w:hAnsi="Manrope" w:cs="Arial"/>
          <w:b/>
          <w:bCs/>
          <w:color w:val="000000" w:themeColor="text1"/>
          <w:sz w:val="20"/>
          <w:szCs w:val="20"/>
          <w:u w:val="single"/>
        </w:rPr>
        <w:t>Sono inammissibili offerte economiche che superino l’importo a base d’asta.</w:t>
      </w:r>
    </w:p>
    <w:p w14:paraId="59E757A2" w14:textId="35533E29" w:rsidR="002E4F09" w:rsidRPr="00A455CB" w:rsidRDefault="002E4F09" w:rsidP="001E1956">
      <w:pPr>
        <w:pStyle w:val="Titolo2"/>
        <w:rPr>
          <w:lang w:val="it-IT"/>
        </w:rPr>
      </w:pPr>
      <w:bookmarkStart w:id="1608" w:name="_Toc211434986"/>
      <w:r w:rsidRPr="00A455CB">
        <w:rPr>
          <w:lang w:val="it-IT"/>
        </w:rPr>
        <w:t xml:space="preserve">RIEPILOGO DELL’OFFERTA </w:t>
      </w:r>
      <w:r w:rsidR="002E31A9" w:rsidRPr="00A455CB">
        <w:rPr>
          <w:lang w:val="it-IT"/>
        </w:rPr>
        <w:t>-</w:t>
      </w:r>
      <w:r w:rsidRPr="00A455CB">
        <w:rPr>
          <w:lang w:val="it-IT"/>
        </w:rPr>
        <w:t xml:space="preserve"> STEP 4</w:t>
      </w:r>
      <w:bookmarkEnd w:id="1608"/>
    </w:p>
    <w:p w14:paraId="1B19C0B7"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b/>
          <w:sz w:val="20"/>
          <w:szCs w:val="20"/>
        </w:rPr>
        <w:t>Allo step 4 firma digitale del documento del percorso “Invia offerta”,</w:t>
      </w:r>
      <w:r w:rsidRPr="00A455CB">
        <w:rPr>
          <w:rFonts w:ascii="Manrope" w:hAnsi="Manrope" w:cstheme="minorHAnsi"/>
          <w:sz w:val="20"/>
          <w:szCs w:val="20"/>
        </w:rPr>
        <w:t xml:space="preserve"> l’Operatore Economico deve:</w:t>
      </w:r>
    </w:p>
    <w:p w14:paraId="4602DE4F" w14:textId="730DD097" w:rsidR="002E4F09" w:rsidRPr="00A455CB" w:rsidRDefault="002E4F09" w:rsidP="00151464">
      <w:pPr>
        <w:pStyle w:val="Paragrafoelenco"/>
        <w:numPr>
          <w:ilvl w:val="2"/>
          <w:numId w:val="11"/>
        </w:numPr>
        <w:spacing w:line="259" w:lineRule="auto"/>
        <w:ind w:left="851"/>
        <w:rPr>
          <w:rFonts w:ascii="Manrope" w:hAnsi="Manrope" w:cstheme="minorHAnsi"/>
          <w:sz w:val="20"/>
          <w:szCs w:val="20"/>
        </w:rPr>
      </w:pPr>
      <w:r w:rsidRPr="00A455CB">
        <w:rPr>
          <w:rFonts w:ascii="Manrope" w:hAnsi="Manrope" w:cstheme="minorHAnsi"/>
          <w:sz w:val="20"/>
          <w:szCs w:val="20"/>
        </w:rPr>
        <w:t>scaricare dalla schermata a sistema denominata “Firma Digitale del documento”, il Documento d’offerta in formato .pdf riportante le informazioni immesse a sistema.</w:t>
      </w:r>
    </w:p>
    <w:p w14:paraId="77174E85" w14:textId="72B8B4D7" w:rsidR="002E4F09" w:rsidRPr="00A455CB" w:rsidRDefault="002E4F09" w:rsidP="00151464">
      <w:pPr>
        <w:pStyle w:val="Paragrafoelenco"/>
        <w:numPr>
          <w:ilvl w:val="2"/>
          <w:numId w:val="11"/>
        </w:numPr>
        <w:spacing w:line="259" w:lineRule="auto"/>
        <w:ind w:left="851"/>
        <w:rPr>
          <w:rFonts w:ascii="Manrope" w:hAnsi="Manrope" w:cstheme="minorHAnsi"/>
          <w:sz w:val="20"/>
          <w:szCs w:val="20"/>
        </w:rPr>
      </w:pPr>
      <w:r w:rsidRPr="00A455CB">
        <w:rPr>
          <w:rFonts w:ascii="Manrope" w:hAnsi="Manrope" w:cstheme="minorHAnsi"/>
          <w:sz w:val="20"/>
          <w:szCs w:val="20"/>
        </w:rPr>
        <w:t xml:space="preserve">sottoscrivere il predetto documento d’offerta, scaricato in formato .pdf; la sottoscrizione dovrà essere effettuata tramite firma digitale - secondo le modalità di cui all’allegato Modalità tecniche di utilizzo della Piattaforma </w:t>
      </w:r>
      <w:proofErr w:type="spellStart"/>
      <w:r w:rsidRPr="00A455CB">
        <w:rPr>
          <w:rFonts w:ascii="Manrope" w:hAnsi="Manrope" w:cstheme="minorHAnsi"/>
          <w:sz w:val="20"/>
          <w:szCs w:val="20"/>
        </w:rPr>
        <w:t>Sintel</w:t>
      </w:r>
      <w:proofErr w:type="spellEnd"/>
      <w:r w:rsidRPr="00A455CB">
        <w:rPr>
          <w:rFonts w:ascii="Manrope" w:hAnsi="Manrope" w:cstheme="minorHAnsi"/>
          <w:sz w:val="20"/>
          <w:szCs w:val="20"/>
        </w:rPr>
        <w:t xml:space="preserve"> - dal legale rappresentante del concorrente (o persona munita da comprovati poteri di firma la cui procura deve essere allegata nella Documentazione Amministrativa). </w:t>
      </w:r>
    </w:p>
    <w:p w14:paraId="542C2BA4"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lastRenderedPageBreak/>
        <w:t xml:space="preserve">Si rammenta che eventuali firme multiple su detto file pdf devono essere apposte come meglio esplicato nel richiamato allegato “Modalità tecniche di utilizzo della Piattaforma </w:t>
      </w:r>
      <w:proofErr w:type="spellStart"/>
      <w:r w:rsidRPr="00A455CB">
        <w:rPr>
          <w:rFonts w:ascii="Manrope" w:hAnsi="Manrope" w:cstheme="minorHAnsi"/>
          <w:sz w:val="20"/>
          <w:szCs w:val="20"/>
        </w:rPr>
        <w:t>Sintel</w:t>
      </w:r>
      <w:proofErr w:type="spellEnd"/>
      <w:r w:rsidRPr="00A455CB">
        <w:rPr>
          <w:rFonts w:ascii="Manrope" w:hAnsi="Manrope" w:cstheme="minorHAnsi"/>
          <w:sz w:val="20"/>
          <w:szCs w:val="20"/>
        </w:rPr>
        <w:t>”.</w:t>
      </w:r>
    </w:p>
    <w:p w14:paraId="3D931F00"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Si rammenta che il “Documento d’offerta” costituisce offerta e contiene elementi essenziali della medesima. Il file scaricato non può pertanto essere modificato in quanto, le eventuali modifiche costituiscono variazione di elementi essenziali.</w:t>
      </w:r>
    </w:p>
    <w:p w14:paraId="50191678"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L’Operatore Economico per concludere l’invio dell’offerta deve allegare a Sistema il “Documento d’offerta” in formato pdf sottoscritto come sopra descritto.</w:t>
      </w:r>
    </w:p>
    <w:p w14:paraId="6D7FE0C4" w14:textId="77777777"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Solo a seguito dell’upload di tale documento d’offerta in formato .pdf sottoscritto come richiesto, il concorrente può passare allo step 5 “RIEPILOGO ED INVIO DELL’OFFERTA” del percorso “Invia offerta” per completare la presentazione effettiva dell’offerta mediante la funzionalità “INVIA OFFERTA” che, si rammenta, deve avvenire entro e non oltre il termine perentorio di presentazione delle offerte.</w:t>
      </w:r>
    </w:p>
    <w:p w14:paraId="53B2C976" w14:textId="77777777" w:rsidR="0071534E"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 xml:space="preserve">Nel caso di concorrenti </w:t>
      </w:r>
    </w:p>
    <w:p w14:paraId="0CF7921B" w14:textId="66AD0C51" w:rsidR="002E4F09" w:rsidRPr="00A455CB" w:rsidRDefault="002E4F09" w:rsidP="00A455CB">
      <w:pPr>
        <w:spacing w:line="259" w:lineRule="auto"/>
        <w:rPr>
          <w:rFonts w:ascii="Manrope" w:hAnsi="Manrope" w:cstheme="minorHAnsi"/>
          <w:sz w:val="20"/>
          <w:szCs w:val="20"/>
        </w:rPr>
      </w:pPr>
      <w:r w:rsidRPr="00A455CB">
        <w:rPr>
          <w:rFonts w:ascii="Manrope" w:hAnsi="Manrope" w:cstheme="minorHAnsi"/>
          <w:sz w:val="20"/>
          <w:szCs w:val="20"/>
        </w:rPr>
        <w:t>, l’offerta dovrà essere sottoscritta con le modalità indicate per la sottoscrizione della domanda di cui al</w:t>
      </w:r>
      <w:r w:rsidR="0012666E">
        <w:rPr>
          <w:rFonts w:ascii="Manrope" w:hAnsi="Manrope" w:cstheme="minorHAnsi"/>
          <w:sz w:val="20"/>
          <w:szCs w:val="20"/>
        </w:rPr>
        <w:t xml:space="preserve"> </w:t>
      </w:r>
      <w:r w:rsidRPr="00A455CB">
        <w:rPr>
          <w:rFonts w:ascii="Manrope" w:hAnsi="Manrope" w:cstheme="minorHAnsi"/>
          <w:sz w:val="20"/>
          <w:szCs w:val="20"/>
        </w:rPr>
        <w:t xml:space="preserve">punto </w:t>
      </w:r>
      <w:r w:rsidR="00BC1708" w:rsidRPr="00A455CB">
        <w:rPr>
          <w:rFonts w:ascii="Manrope" w:hAnsi="Manrope" w:cstheme="minorHAnsi"/>
          <w:sz w:val="20"/>
          <w:szCs w:val="20"/>
        </w:rPr>
        <w:t>16.1</w:t>
      </w:r>
      <w:r w:rsidRPr="00A455CB">
        <w:rPr>
          <w:rFonts w:ascii="Manrope" w:hAnsi="Manrope" w:cstheme="minorHAnsi"/>
          <w:sz w:val="20"/>
          <w:szCs w:val="20"/>
        </w:rPr>
        <w:t>.</w:t>
      </w:r>
    </w:p>
    <w:p w14:paraId="46112290" w14:textId="2702CFD3" w:rsidR="002E4F09" w:rsidRPr="00A455CB" w:rsidRDefault="002E4F09" w:rsidP="001E1956">
      <w:pPr>
        <w:pStyle w:val="Titolo2"/>
        <w:rPr>
          <w:lang w:val="it-IT"/>
        </w:rPr>
      </w:pPr>
      <w:bookmarkStart w:id="1609" w:name="_Toc383686472"/>
      <w:bookmarkStart w:id="1610" w:name="_Toc383686626"/>
      <w:bookmarkStart w:id="1611" w:name="_Toc383686948"/>
      <w:bookmarkStart w:id="1612" w:name="_Toc383687116"/>
      <w:bookmarkStart w:id="1613" w:name="_Toc383687323"/>
      <w:bookmarkStart w:id="1614" w:name="_Toc383687420"/>
      <w:bookmarkStart w:id="1615" w:name="_Toc383687714"/>
      <w:bookmarkStart w:id="1616" w:name="_Ref384117465"/>
      <w:bookmarkStart w:id="1617" w:name="_Ref384129029"/>
      <w:bookmarkStart w:id="1618" w:name="_Ref384129032"/>
      <w:bookmarkStart w:id="1619" w:name="_Toc390098895"/>
      <w:bookmarkStart w:id="1620" w:name="_Toc390350654"/>
      <w:bookmarkStart w:id="1621" w:name="_Toc390350919"/>
      <w:bookmarkStart w:id="1622" w:name="_Toc390351208"/>
      <w:bookmarkStart w:id="1623" w:name="_Toc511050687"/>
      <w:bookmarkStart w:id="1624" w:name="_Toc93848184"/>
      <w:bookmarkStart w:id="1625" w:name="_Toc112769250"/>
      <w:r w:rsidRPr="00A455CB">
        <w:rPr>
          <w:lang w:val="it-IT"/>
        </w:rPr>
        <w:t xml:space="preserve"> </w:t>
      </w:r>
      <w:bookmarkStart w:id="1626" w:name="_Toc211434987"/>
      <w:r w:rsidRPr="00A455CB">
        <w:rPr>
          <w:lang w:val="it-IT"/>
        </w:rPr>
        <w:t xml:space="preserve">INVIO OFFERTA </w:t>
      </w:r>
      <w:r w:rsidR="002E31A9" w:rsidRPr="00A455CB">
        <w:rPr>
          <w:lang w:val="it-IT"/>
        </w:rPr>
        <w:t xml:space="preserve">- </w:t>
      </w:r>
      <w:r w:rsidRPr="00A455CB">
        <w:rPr>
          <w:lang w:val="it-IT"/>
        </w:rPr>
        <w:t>STEP 5</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1A67D8DD" w14:textId="77777777" w:rsidR="002E4F09"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b/>
          <w:color w:val="000000" w:themeColor="text1"/>
          <w:sz w:val="20"/>
          <w:szCs w:val="20"/>
        </w:rPr>
        <w:t>Al quinto step del percorso guidato “Invia offerta”</w:t>
      </w:r>
      <w:r w:rsidRPr="00A455CB">
        <w:rPr>
          <w:rFonts w:ascii="Manrope" w:hAnsi="Manrope" w:cstheme="minorHAnsi"/>
          <w:color w:val="000000" w:themeColor="text1"/>
          <w:sz w:val="20"/>
          <w:szCs w:val="20"/>
        </w:rPr>
        <w:t xml:space="preserve"> l’operatore economico visualizza il riepilogo di tutte le informazioni componenti la propria offerta. L’operatore economico, per concludere il percorso guidato ed inviare l’offerta, deve cliccare l’apposito tasto “Invia offerta”. </w:t>
      </w:r>
      <w:proofErr w:type="spellStart"/>
      <w:r w:rsidRPr="00A455CB">
        <w:rPr>
          <w:rFonts w:ascii="Manrope" w:hAnsi="Manrope" w:cstheme="minorHAnsi"/>
          <w:color w:val="000000" w:themeColor="text1"/>
          <w:sz w:val="20"/>
          <w:szCs w:val="20"/>
        </w:rPr>
        <w:t>Sintel</w:t>
      </w:r>
      <w:proofErr w:type="spellEnd"/>
      <w:r w:rsidRPr="00A455CB">
        <w:rPr>
          <w:rFonts w:ascii="Manrope" w:hAnsi="Manrope" w:cstheme="minorHAnsi"/>
          <w:color w:val="000000" w:themeColor="text1"/>
          <w:sz w:val="20"/>
          <w:szCs w:val="20"/>
        </w:rPr>
        <w:t xml:space="preserve"> restituirà un messaggio a video dando evidenza del buon esito dell’invio dell’offerta.</w:t>
      </w:r>
    </w:p>
    <w:p w14:paraId="1CF75501" w14:textId="77777777" w:rsidR="002E4F09" w:rsidRPr="00A455CB" w:rsidRDefault="002E4F09" w:rsidP="00A455CB">
      <w:pPr>
        <w:spacing w:line="259" w:lineRule="auto"/>
        <w:rPr>
          <w:rFonts w:ascii="Manrope" w:hAnsi="Manrope" w:cstheme="minorHAnsi"/>
          <w:b/>
          <w:color w:val="000000" w:themeColor="text1"/>
          <w:sz w:val="20"/>
          <w:szCs w:val="20"/>
        </w:rPr>
      </w:pPr>
      <w:r w:rsidRPr="00A455CB">
        <w:rPr>
          <w:rFonts w:ascii="Manrope" w:hAnsi="Manrope" w:cstheme="minorHAnsi"/>
          <w:b/>
          <w:color w:val="000000" w:themeColor="text1"/>
          <w:sz w:val="20"/>
          <w:szCs w:val="20"/>
        </w:rPr>
        <w:t>ATTENZIONE: VERIFICARE I CONTENUTI DELL’OFFERTA PRIMA DI PROCEDERE ALL’INVIO DELLA STESSA</w:t>
      </w:r>
    </w:p>
    <w:p w14:paraId="5784BC1D" w14:textId="77777777" w:rsidR="002E4F09"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color w:val="000000" w:themeColor="text1"/>
          <w:sz w:val="20"/>
          <w:szCs w:val="20"/>
        </w:rPr>
        <w:t xml:space="preserve">Si precisa che è di fondamentale importanza verificare allo step 5 del percorso guidato “Invia offerta” tutte le informazioni inserite nel percorso guidato stesso. È possibile ad es. aprire i singoli allegati inclusi nell’offerta, controllare i valori dell’offerta economica e la correttezza delle informazioni riportate nel “documento d’offerta”. </w:t>
      </w:r>
    </w:p>
    <w:p w14:paraId="2B9D127D" w14:textId="7B33EF15" w:rsidR="003833F7" w:rsidRPr="00A455CB" w:rsidRDefault="002E4F09" w:rsidP="00A455CB">
      <w:pPr>
        <w:spacing w:line="259" w:lineRule="auto"/>
        <w:rPr>
          <w:rFonts w:ascii="Manrope" w:hAnsi="Manrope" w:cstheme="minorHAnsi"/>
          <w:color w:val="000000" w:themeColor="text1"/>
          <w:sz w:val="20"/>
          <w:szCs w:val="20"/>
        </w:rPr>
      </w:pPr>
      <w:r w:rsidRPr="00A455CB">
        <w:rPr>
          <w:rFonts w:ascii="Manrope" w:hAnsi="Manrope" w:cstheme="minorHAnsi"/>
          <w:color w:val="000000" w:themeColor="text1"/>
          <w:sz w:val="20"/>
          <w:szCs w:val="20"/>
        </w:rPr>
        <w:t>Si precisa inoltre che nel caso in cui l’offerta venga inviata, e vengano successivamente individuati degli errori, è necessario procedere ad inviare una nuova offerta che sostituisca tutti gli elementi della precedente (busta amministrativa, tecnica ed economica).</w:t>
      </w:r>
    </w:p>
    <w:p w14:paraId="23AB2B03" w14:textId="631DF31F" w:rsidR="00854FDC" w:rsidRPr="00A455CB" w:rsidRDefault="003833F7" w:rsidP="001E1956">
      <w:pPr>
        <w:pStyle w:val="Titolo2"/>
        <w:rPr>
          <w:lang w:val="it-IT"/>
        </w:rPr>
      </w:pPr>
      <w:bookmarkStart w:id="1627" w:name="_Toc159516053"/>
      <w:bookmarkStart w:id="1628" w:name="_Toc211434988"/>
      <w:r w:rsidRPr="00A455CB">
        <w:rPr>
          <w:lang w:val="it-IT"/>
        </w:rPr>
        <w:t>CRITERIO DI AGGIUDICAZIONE</w:t>
      </w:r>
      <w:bookmarkEnd w:id="1627"/>
      <w:bookmarkEnd w:id="1628"/>
    </w:p>
    <w:p w14:paraId="7AF9041C" w14:textId="77777777" w:rsidR="002E31A9" w:rsidRPr="00A455CB" w:rsidRDefault="002E31A9" w:rsidP="00A455CB">
      <w:pPr>
        <w:spacing w:line="259" w:lineRule="auto"/>
        <w:rPr>
          <w:rFonts w:ascii="Manrope" w:hAnsi="Manrope" w:cs="Arial"/>
          <w:sz w:val="20"/>
          <w:szCs w:val="20"/>
          <w:lang w:eastAsia="it-IT"/>
        </w:rPr>
      </w:pPr>
      <w:bookmarkStart w:id="1629" w:name="_Ref130243943"/>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r w:rsidRPr="00A455CB">
        <w:rPr>
          <w:rFonts w:ascii="Manrope" w:hAnsi="Manrope" w:cs="Arial"/>
          <w:sz w:val="20"/>
          <w:szCs w:val="20"/>
          <w:lang w:eastAsia="it-IT"/>
        </w:rPr>
        <w:t>L’appalto è aggiudicato in base al criterio dell’offerta economicamente più vantaggiosa individuata sulla base del miglior rapporto qualità/prezzo, ai sensi dell’art. 50, comma 4 del Codice.</w:t>
      </w:r>
    </w:p>
    <w:p w14:paraId="5C9B00F0" w14:textId="69AD226B" w:rsidR="002E31A9" w:rsidRPr="00A455CB" w:rsidRDefault="002E31A9" w:rsidP="00A455CB">
      <w:pPr>
        <w:spacing w:line="259" w:lineRule="auto"/>
        <w:rPr>
          <w:rFonts w:ascii="Manrope" w:hAnsi="Manrope" w:cs="Arial"/>
          <w:sz w:val="20"/>
          <w:szCs w:val="20"/>
          <w:lang w:eastAsia="it-IT"/>
        </w:rPr>
      </w:pPr>
      <w:r w:rsidRPr="00A455CB">
        <w:rPr>
          <w:rFonts w:ascii="Manrope" w:hAnsi="Manrope" w:cs="Arial"/>
          <w:sz w:val="20"/>
          <w:szCs w:val="20"/>
          <w:lang w:eastAsia="it-IT"/>
        </w:rPr>
        <w:t>La valutazione dell’offerta tecnica e dell’offerta economica sarà effettuata in base ai seguenti punteggi:</w:t>
      </w:r>
    </w:p>
    <w:p w14:paraId="320E5091" w14:textId="77777777" w:rsidR="00D04BEC" w:rsidRPr="00A455CB" w:rsidRDefault="00D04BEC" w:rsidP="00A455CB">
      <w:pPr>
        <w:spacing w:line="259" w:lineRule="auto"/>
        <w:rPr>
          <w:rFonts w:ascii="Manrope" w:hAnsi="Manrope" w:cs="Arial"/>
          <w:i/>
          <w:sz w:val="20"/>
          <w:szCs w:val="20"/>
          <w:lang w:eastAsia="it-IT"/>
        </w:rPr>
      </w:pPr>
    </w:p>
    <w:tbl>
      <w:tblPr>
        <w:tblStyle w:val="Tabellagriglia1chiara-colore1"/>
        <w:tblW w:w="3533" w:type="pct"/>
        <w:jc w:val="center"/>
        <w:tblLook w:val="04A0" w:firstRow="1" w:lastRow="0" w:firstColumn="1" w:lastColumn="0" w:noHBand="0" w:noVBand="1"/>
      </w:tblPr>
      <w:tblGrid>
        <w:gridCol w:w="3401"/>
        <w:gridCol w:w="3402"/>
      </w:tblGrid>
      <w:tr w:rsidR="002E31A9" w:rsidRPr="00A455CB" w14:paraId="7A760F5B" w14:textId="77777777" w:rsidTr="00AB2508">
        <w:trPr>
          <w:cnfStyle w:val="100000000000" w:firstRow="1" w:lastRow="0" w:firstColumn="0" w:lastColumn="0" w:oddVBand="0" w:evenVBand="0" w:oddHBand="0"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2500" w:type="pct"/>
            <w:noWrap/>
          </w:tcPr>
          <w:p w14:paraId="417FD9F1" w14:textId="77777777" w:rsidR="002E31A9" w:rsidRPr="00A455CB" w:rsidRDefault="002E31A9" w:rsidP="00A455CB">
            <w:pPr>
              <w:spacing w:line="259" w:lineRule="auto"/>
              <w:jc w:val="center"/>
              <w:rPr>
                <w:rFonts w:ascii="Manrope" w:hAnsi="Manrope" w:cs="Arial"/>
                <w:b w:val="0"/>
                <w:smallCaps/>
                <w:sz w:val="20"/>
                <w:szCs w:val="20"/>
                <w:lang w:eastAsia="it-IT"/>
              </w:rPr>
            </w:pPr>
            <w:bookmarkStart w:id="1630" w:name="_Hlk161907933"/>
            <w:r w:rsidRPr="00A455CB">
              <w:rPr>
                <w:rFonts w:ascii="Manrope" w:hAnsi="Manrope" w:cs="Arial"/>
                <w:smallCaps/>
                <w:sz w:val="20"/>
                <w:szCs w:val="20"/>
                <w:lang w:eastAsia="it-IT"/>
              </w:rPr>
              <w:t>offerta</w:t>
            </w:r>
          </w:p>
        </w:tc>
        <w:tc>
          <w:tcPr>
            <w:tcW w:w="2500" w:type="pct"/>
            <w:noWrap/>
          </w:tcPr>
          <w:p w14:paraId="60D8DBD3" w14:textId="77777777" w:rsidR="002E31A9" w:rsidRPr="00A455CB" w:rsidRDefault="002E31A9" w:rsidP="00A455CB">
            <w:pPr>
              <w:spacing w:line="259" w:lineRule="auto"/>
              <w:jc w:val="center"/>
              <w:cnfStyle w:val="100000000000" w:firstRow="1" w:lastRow="0" w:firstColumn="0" w:lastColumn="0" w:oddVBand="0" w:evenVBand="0" w:oddHBand="0" w:evenHBand="0" w:firstRowFirstColumn="0" w:firstRowLastColumn="0" w:lastRowFirstColumn="0" w:lastRowLastColumn="0"/>
              <w:rPr>
                <w:rFonts w:ascii="Manrope" w:hAnsi="Manrope" w:cs="Arial"/>
                <w:b w:val="0"/>
                <w:smallCaps/>
                <w:sz w:val="20"/>
                <w:szCs w:val="20"/>
                <w:lang w:eastAsia="it-IT"/>
              </w:rPr>
            </w:pPr>
            <w:r w:rsidRPr="00A455CB">
              <w:rPr>
                <w:rFonts w:ascii="Manrope" w:hAnsi="Manrope" w:cs="Arial"/>
                <w:smallCaps/>
                <w:sz w:val="20"/>
                <w:szCs w:val="20"/>
                <w:lang w:eastAsia="it-IT"/>
              </w:rPr>
              <w:t>punteggio massimo</w:t>
            </w:r>
          </w:p>
        </w:tc>
      </w:tr>
      <w:tr w:rsidR="002E31A9" w:rsidRPr="00A455CB" w14:paraId="5F7F9638" w14:textId="77777777" w:rsidTr="00AB2508">
        <w:trPr>
          <w:trHeight w:val="278"/>
          <w:jc w:val="center"/>
        </w:trPr>
        <w:tc>
          <w:tcPr>
            <w:cnfStyle w:val="001000000000" w:firstRow="0" w:lastRow="0" w:firstColumn="1" w:lastColumn="0" w:oddVBand="0" w:evenVBand="0" w:oddHBand="0" w:evenHBand="0" w:firstRowFirstColumn="0" w:firstRowLastColumn="0" w:lastRowFirstColumn="0" w:lastRowLastColumn="0"/>
            <w:tcW w:w="2500" w:type="pct"/>
            <w:noWrap/>
          </w:tcPr>
          <w:p w14:paraId="1E3810DE" w14:textId="77777777" w:rsidR="002E31A9" w:rsidRPr="00A455CB" w:rsidRDefault="002E31A9" w:rsidP="00A455CB">
            <w:pPr>
              <w:keepNext/>
              <w:spacing w:line="259" w:lineRule="auto"/>
              <w:jc w:val="center"/>
              <w:rPr>
                <w:rFonts w:ascii="Manrope" w:hAnsi="Manrope" w:cs="Arial"/>
                <w:b w:val="0"/>
                <w:sz w:val="20"/>
                <w:szCs w:val="20"/>
                <w:lang w:eastAsia="it-IT"/>
              </w:rPr>
            </w:pPr>
            <w:r w:rsidRPr="00A455CB">
              <w:rPr>
                <w:rFonts w:ascii="Manrope" w:hAnsi="Manrope" w:cs="Arial"/>
                <w:b w:val="0"/>
                <w:sz w:val="20"/>
                <w:szCs w:val="20"/>
                <w:lang w:eastAsia="it-IT"/>
              </w:rPr>
              <w:t>Offerta tecnica</w:t>
            </w:r>
          </w:p>
        </w:tc>
        <w:tc>
          <w:tcPr>
            <w:tcW w:w="2500" w:type="pct"/>
            <w:noWrap/>
          </w:tcPr>
          <w:p w14:paraId="67EBE365" w14:textId="5F18982C" w:rsidR="002E31A9" w:rsidRPr="00A455CB" w:rsidRDefault="009351D6" w:rsidP="00A455C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nrope" w:hAnsi="Manrope" w:cs="Arial"/>
                <w:sz w:val="20"/>
                <w:szCs w:val="20"/>
                <w:lang w:eastAsia="it-IT"/>
              </w:rPr>
            </w:pPr>
            <w:r>
              <w:rPr>
                <w:rFonts w:ascii="Manrope" w:hAnsi="Manrope" w:cs="Arial"/>
                <w:sz w:val="20"/>
                <w:szCs w:val="20"/>
                <w:lang w:eastAsia="it-IT"/>
              </w:rPr>
              <w:t>90</w:t>
            </w:r>
            <w:r w:rsidR="002E31A9" w:rsidRPr="00A455CB">
              <w:rPr>
                <w:rFonts w:ascii="Manrope" w:hAnsi="Manrope" w:cs="Arial"/>
                <w:sz w:val="20"/>
                <w:szCs w:val="20"/>
                <w:lang w:eastAsia="it-IT"/>
              </w:rPr>
              <w:t xml:space="preserve"> punti</w:t>
            </w:r>
          </w:p>
        </w:tc>
      </w:tr>
      <w:tr w:rsidR="002E31A9" w:rsidRPr="00A455CB" w14:paraId="5609CB23" w14:textId="77777777" w:rsidTr="00AB2508">
        <w:trPr>
          <w:trHeight w:val="265"/>
          <w:jc w:val="center"/>
        </w:trPr>
        <w:tc>
          <w:tcPr>
            <w:cnfStyle w:val="001000000000" w:firstRow="0" w:lastRow="0" w:firstColumn="1" w:lastColumn="0" w:oddVBand="0" w:evenVBand="0" w:oddHBand="0" w:evenHBand="0" w:firstRowFirstColumn="0" w:firstRowLastColumn="0" w:lastRowFirstColumn="0" w:lastRowLastColumn="0"/>
            <w:tcW w:w="2500" w:type="pct"/>
            <w:noWrap/>
          </w:tcPr>
          <w:p w14:paraId="3CB2DE33" w14:textId="77777777" w:rsidR="002E31A9" w:rsidRPr="00A455CB" w:rsidRDefault="002E31A9" w:rsidP="00A455CB">
            <w:pPr>
              <w:keepNext/>
              <w:spacing w:line="259" w:lineRule="auto"/>
              <w:jc w:val="center"/>
              <w:rPr>
                <w:rFonts w:ascii="Manrope" w:hAnsi="Manrope" w:cs="Arial"/>
                <w:b w:val="0"/>
                <w:sz w:val="20"/>
                <w:szCs w:val="20"/>
                <w:lang w:eastAsia="it-IT"/>
              </w:rPr>
            </w:pPr>
            <w:r w:rsidRPr="00A455CB">
              <w:rPr>
                <w:rFonts w:ascii="Manrope" w:hAnsi="Manrope" w:cs="Arial"/>
                <w:b w:val="0"/>
                <w:sz w:val="20"/>
                <w:szCs w:val="20"/>
                <w:lang w:eastAsia="it-IT"/>
              </w:rPr>
              <w:t>Offerta economica</w:t>
            </w:r>
          </w:p>
        </w:tc>
        <w:tc>
          <w:tcPr>
            <w:tcW w:w="2500" w:type="pct"/>
            <w:noWrap/>
          </w:tcPr>
          <w:p w14:paraId="35032E08" w14:textId="12190C55" w:rsidR="002E31A9" w:rsidRPr="00A455CB" w:rsidRDefault="009351D6" w:rsidP="00A455C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nrope" w:hAnsi="Manrope" w:cs="Arial"/>
                <w:sz w:val="20"/>
                <w:szCs w:val="20"/>
                <w:lang w:eastAsia="it-IT"/>
              </w:rPr>
            </w:pPr>
            <w:r>
              <w:rPr>
                <w:rFonts w:ascii="Manrope" w:hAnsi="Manrope" w:cs="Arial"/>
                <w:sz w:val="20"/>
                <w:szCs w:val="20"/>
                <w:lang w:eastAsia="it-IT"/>
              </w:rPr>
              <w:t>1</w:t>
            </w:r>
            <w:r w:rsidR="00D358C6">
              <w:rPr>
                <w:rFonts w:ascii="Manrope" w:hAnsi="Manrope" w:cs="Arial"/>
                <w:sz w:val="20"/>
                <w:szCs w:val="20"/>
                <w:lang w:eastAsia="it-IT"/>
              </w:rPr>
              <w:t>0</w:t>
            </w:r>
            <w:r w:rsidR="002E31A9" w:rsidRPr="00A455CB">
              <w:rPr>
                <w:rFonts w:ascii="Manrope" w:hAnsi="Manrope" w:cs="Arial"/>
                <w:sz w:val="20"/>
                <w:szCs w:val="20"/>
                <w:lang w:eastAsia="it-IT"/>
              </w:rPr>
              <w:t xml:space="preserve"> punti</w:t>
            </w:r>
          </w:p>
        </w:tc>
      </w:tr>
      <w:tr w:rsidR="002E31A9" w:rsidRPr="00A455CB" w14:paraId="0D53580B" w14:textId="77777777" w:rsidTr="00AB2508">
        <w:trPr>
          <w:trHeight w:val="337"/>
          <w:jc w:val="center"/>
        </w:trPr>
        <w:tc>
          <w:tcPr>
            <w:cnfStyle w:val="001000000000" w:firstRow="0" w:lastRow="0" w:firstColumn="1" w:lastColumn="0" w:oddVBand="0" w:evenVBand="0" w:oddHBand="0" w:evenHBand="0" w:firstRowFirstColumn="0" w:firstRowLastColumn="0" w:lastRowFirstColumn="0" w:lastRowLastColumn="0"/>
            <w:tcW w:w="2500" w:type="pct"/>
            <w:noWrap/>
          </w:tcPr>
          <w:p w14:paraId="50C2DC93" w14:textId="77777777" w:rsidR="002E31A9" w:rsidRPr="00A455CB" w:rsidRDefault="002E31A9" w:rsidP="00A455CB">
            <w:pPr>
              <w:keepNext/>
              <w:spacing w:line="259" w:lineRule="auto"/>
              <w:jc w:val="center"/>
              <w:rPr>
                <w:rFonts w:ascii="Manrope" w:hAnsi="Manrope" w:cs="Arial"/>
                <w:smallCaps/>
                <w:sz w:val="20"/>
                <w:szCs w:val="20"/>
                <w:lang w:eastAsia="it-IT"/>
              </w:rPr>
            </w:pPr>
            <w:r w:rsidRPr="00A455CB">
              <w:rPr>
                <w:rFonts w:ascii="Manrope" w:hAnsi="Manrope" w:cs="Arial"/>
                <w:smallCaps/>
                <w:sz w:val="20"/>
                <w:szCs w:val="20"/>
                <w:lang w:eastAsia="it-IT"/>
              </w:rPr>
              <w:t>totale</w:t>
            </w:r>
          </w:p>
        </w:tc>
        <w:tc>
          <w:tcPr>
            <w:tcW w:w="2500" w:type="pct"/>
            <w:noWrap/>
          </w:tcPr>
          <w:p w14:paraId="5E94CB97" w14:textId="01501DC2" w:rsidR="002E31A9" w:rsidRPr="00A455CB" w:rsidRDefault="002E31A9" w:rsidP="00A455C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nrope" w:hAnsi="Manrope" w:cs="Arial"/>
                <w:b/>
                <w:smallCaps/>
                <w:sz w:val="20"/>
                <w:szCs w:val="20"/>
                <w:lang w:eastAsia="it-IT"/>
              </w:rPr>
            </w:pPr>
            <w:r w:rsidRPr="00A455CB">
              <w:rPr>
                <w:rFonts w:ascii="Manrope" w:hAnsi="Manrope" w:cs="Arial"/>
                <w:b/>
                <w:smallCaps/>
                <w:sz w:val="20"/>
                <w:szCs w:val="20"/>
                <w:lang w:eastAsia="it-IT"/>
              </w:rPr>
              <w:t>100</w:t>
            </w:r>
            <w:r w:rsidR="00E96A38" w:rsidRPr="00A455CB">
              <w:rPr>
                <w:rFonts w:ascii="Manrope" w:hAnsi="Manrope" w:cs="Arial"/>
                <w:b/>
                <w:smallCaps/>
                <w:sz w:val="20"/>
                <w:szCs w:val="20"/>
                <w:lang w:eastAsia="it-IT"/>
              </w:rPr>
              <w:t xml:space="preserve"> punti</w:t>
            </w:r>
          </w:p>
        </w:tc>
      </w:tr>
      <w:bookmarkEnd w:id="1630"/>
    </w:tbl>
    <w:p w14:paraId="36770A9A" w14:textId="77777777" w:rsidR="00E96A38" w:rsidRPr="00A455CB" w:rsidRDefault="00E96A38" w:rsidP="00A455CB">
      <w:pPr>
        <w:spacing w:line="259" w:lineRule="auto"/>
        <w:rPr>
          <w:rFonts w:ascii="Manrope" w:hAnsi="Manrope" w:cs="Arial"/>
          <w:sz w:val="20"/>
          <w:szCs w:val="20"/>
          <w:lang w:eastAsia="it-IT"/>
        </w:rPr>
      </w:pPr>
    </w:p>
    <w:p w14:paraId="58BE213E" w14:textId="54F5ED43" w:rsidR="00E96A38" w:rsidRPr="00A455CB" w:rsidRDefault="00E96A38" w:rsidP="00A455CB">
      <w:pPr>
        <w:widowControl w:val="0"/>
        <w:suppressAutoHyphens/>
        <w:spacing w:line="259" w:lineRule="auto"/>
        <w:rPr>
          <w:rFonts w:ascii="Manrope" w:hAnsi="Manrope" w:cs="Arial"/>
          <w:b/>
          <w:i/>
          <w:sz w:val="20"/>
          <w:szCs w:val="20"/>
          <w:lang w:eastAsia="ar-SA"/>
        </w:rPr>
      </w:pPr>
      <w:r w:rsidRPr="00A455CB">
        <w:rPr>
          <w:rFonts w:ascii="Manrope" w:hAnsi="Manrope" w:cs="Arial"/>
          <w:b/>
          <w:sz w:val="20"/>
          <w:szCs w:val="20"/>
          <w:lang w:eastAsia="ar-SA"/>
        </w:rPr>
        <w:t>Tabella di Valutazione dell’Offerta Tecnica</w:t>
      </w:r>
      <w:r w:rsidRPr="00A455CB">
        <w:rPr>
          <w:rFonts w:ascii="Manrope" w:hAnsi="Manrope" w:cs="Arial"/>
          <w:b/>
          <w:i/>
          <w:sz w:val="20"/>
          <w:szCs w:val="20"/>
          <w:lang w:eastAsia="ar-SA"/>
        </w:rPr>
        <w:t xml:space="preserve"> </w:t>
      </w:r>
    </w:p>
    <w:p w14:paraId="0D2ED56B" w14:textId="77777777" w:rsidR="00E96A38" w:rsidRPr="00A455CB" w:rsidRDefault="00E96A38" w:rsidP="00A455CB">
      <w:pPr>
        <w:spacing w:line="259" w:lineRule="auto"/>
        <w:rPr>
          <w:rFonts w:ascii="Manrope" w:hAnsi="Manrope" w:cs="Arial"/>
          <w:sz w:val="20"/>
          <w:szCs w:val="20"/>
          <w:lang w:eastAsia="it-IT"/>
        </w:rPr>
      </w:pPr>
    </w:p>
    <w:p w14:paraId="38F8C95A" w14:textId="01376F66" w:rsidR="002E31A9" w:rsidRPr="00A455CB" w:rsidRDefault="002E31A9" w:rsidP="00A455CB">
      <w:pPr>
        <w:spacing w:line="259" w:lineRule="auto"/>
        <w:rPr>
          <w:rFonts w:ascii="Manrope" w:hAnsi="Manrope" w:cs="Arial"/>
          <w:sz w:val="20"/>
          <w:szCs w:val="20"/>
          <w:lang w:eastAsia="it-IT"/>
        </w:rPr>
      </w:pPr>
      <w:r w:rsidRPr="00A455CB">
        <w:rPr>
          <w:rFonts w:ascii="Manrope" w:hAnsi="Manrope" w:cs="Arial"/>
          <w:sz w:val="20"/>
          <w:szCs w:val="20"/>
          <w:lang w:eastAsia="it-IT"/>
        </w:rPr>
        <w:t xml:space="preserve">Nella colonna identificata con la lettera “D” vengono indicati i “Punteggi discrezionali”, vale a dire i punteggi il cui coefficiente è attribuito in ragione dell’esercizio della discrezionalità spettante alla </w:t>
      </w:r>
      <w:r w:rsidR="004E09B3">
        <w:rPr>
          <w:rFonts w:ascii="Manrope" w:hAnsi="Manrope" w:cs="Arial"/>
          <w:sz w:val="20"/>
          <w:szCs w:val="20"/>
          <w:lang w:eastAsia="it-IT"/>
        </w:rPr>
        <w:t>C</w:t>
      </w:r>
      <w:r w:rsidRPr="00A455CB">
        <w:rPr>
          <w:rFonts w:ascii="Manrope" w:hAnsi="Manrope" w:cs="Arial"/>
          <w:sz w:val="20"/>
          <w:szCs w:val="20"/>
          <w:lang w:eastAsia="it-IT"/>
        </w:rPr>
        <w:t>ommissione giudicatrice</w:t>
      </w:r>
      <w:r w:rsidR="002B565E" w:rsidRPr="00A455CB">
        <w:rPr>
          <w:rFonts w:ascii="Manrope" w:hAnsi="Manrope" w:cs="Arial"/>
          <w:sz w:val="20"/>
          <w:szCs w:val="20"/>
          <w:lang w:eastAsia="it-IT"/>
        </w:rPr>
        <w:t xml:space="preserve"> (valutazione della relazione tecnica)</w:t>
      </w:r>
      <w:r w:rsidRPr="00A455CB">
        <w:rPr>
          <w:rFonts w:ascii="Manrope" w:hAnsi="Manrope" w:cs="Arial"/>
          <w:sz w:val="20"/>
          <w:szCs w:val="20"/>
          <w:lang w:eastAsia="it-IT"/>
        </w:rPr>
        <w:t>.</w:t>
      </w:r>
    </w:p>
    <w:p w14:paraId="3931BF76" w14:textId="407C5E5D" w:rsidR="002E31A9" w:rsidRDefault="002E31A9" w:rsidP="00A455CB">
      <w:pPr>
        <w:spacing w:line="259" w:lineRule="auto"/>
        <w:rPr>
          <w:rFonts w:ascii="Manrope" w:hAnsi="Manrope" w:cs="Arial"/>
          <w:sz w:val="20"/>
          <w:szCs w:val="20"/>
          <w:lang w:eastAsia="it-IT"/>
        </w:rPr>
      </w:pPr>
      <w:r w:rsidRPr="00A455CB">
        <w:rPr>
          <w:rFonts w:ascii="Manrope" w:hAnsi="Manrope" w:cs="Arial"/>
          <w:sz w:val="20"/>
          <w:szCs w:val="20"/>
          <w:lang w:eastAsia="it-IT"/>
        </w:rPr>
        <w:lastRenderedPageBreak/>
        <w:t>Nella colonna identificata dalla lettera “T” vengono indicati i “Punteggi tabellari”, vale a dire i punteggi fissi e predefiniti che saranno attribuiti o non attribuiti in ragione dell’offerta o mancata offerta di quanto specificamente richiesto.</w:t>
      </w:r>
    </w:p>
    <w:p w14:paraId="39CB1087" w14:textId="580125A1" w:rsidR="00212D65" w:rsidRDefault="00212D65" w:rsidP="00A455CB">
      <w:pPr>
        <w:spacing w:line="259" w:lineRule="auto"/>
        <w:rPr>
          <w:rFonts w:ascii="Manrope" w:hAnsi="Manrope" w:cs="Arial"/>
          <w:sz w:val="20"/>
          <w:szCs w:val="20"/>
          <w:lang w:eastAsia="it-IT"/>
        </w:rPr>
      </w:pPr>
    </w:p>
    <w:p w14:paraId="3F0D8195" w14:textId="470F0076" w:rsidR="00212D65" w:rsidRDefault="00212D65" w:rsidP="00A455CB">
      <w:pPr>
        <w:spacing w:line="259" w:lineRule="auto"/>
        <w:rPr>
          <w:rFonts w:ascii="Manrope" w:hAnsi="Manrope" w:cs="Arial"/>
          <w:sz w:val="20"/>
          <w:szCs w:val="20"/>
          <w:lang w:eastAsia="it-IT"/>
        </w:rPr>
      </w:pPr>
    </w:p>
    <w:p w14:paraId="259196DF" w14:textId="77777777" w:rsidR="00212D65" w:rsidRPr="00A455CB" w:rsidRDefault="00212D65" w:rsidP="00A455CB">
      <w:pPr>
        <w:spacing w:line="259" w:lineRule="auto"/>
        <w:rPr>
          <w:rFonts w:ascii="Manrope" w:hAnsi="Manrope" w:cs="Arial"/>
          <w:sz w:val="20"/>
          <w:szCs w:val="20"/>
          <w:lang w:eastAsia="it-IT"/>
        </w:rPr>
      </w:pPr>
    </w:p>
    <w:tbl>
      <w:tblPr>
        <w:tblStyle w:val="Grigliatabella2"/>
        <w:tblW w:w="9632" w:type="dxa"/>
        <w:tblLook w:val="04A0" w:firstRow="1" w:lastRow="0" w:firstColumn="1" w:lastColumn="0" w:noHBand="0" w:noVBand="1"/>
      </w:tblPr>
      <w:tblGrid>
        <w:gridCol w:w="592"/>
        <w:gridCol w:w="5924"/>
        <w:gridCol w:w="1276"/>
        <w:gridCol w:w="1840"/>
      </w:tblGrid>
      <w:tr w:rsidR="009351D6" w:rsidRPr="009351D6" w14:paraId="4CDADBED" w14:textId="77777777" w:rsidTr="00E35022">
        <w:tc>
          <w:tcPr>
            <w:tcW w:w="5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C422B81" w14:textId="77777777" w:rsidR="009351D6" w:rsidRPr="009351D6" w:rsidRDefault="009351D6" w:rsidP="009351D6">
            <w:pPr>
              <w:spacing w:line="312" w:lineRule="auto"/>
              <w:jc w:val="center"/>
              <w:rPr>
                <w:rFonts w:ascii="Manrope" w:hAnsi="Manrope" w:cs="Arial"/>
                <w:b/>
                <w:bCs/>
                <w:sz w:val="20"/>
                <w:szCs w:val="20"/>
                <w:lang w:eastAsia="it-IT"/>
              </w:rPr>
            </w:pPr>
            <w:bookmarkStart w:id="1631" w:name="_Hlk185515306"/>
            <w:r w:rsidRPr="009351D6">
              <w:rPr>
                <w:rFonts w:ascii="Manrope" w:hAnsi="Manrope" w:cs="Arial"/>
                <w:b/>
                <w:bCs/>
                <w:sz w:val="20"/>
                <w:szCs w:val="20"/>
                <w:lang w:eastAsia="it-IT"/>
              </w:rPr>
              <w:t>Rif.</w:t>
            </w:r>
          </w:p>
        </w:tc>
        <w:tc>
          <w:tcPr>
            <w:tcW w:w="592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18BEBF9" w14:textId="77777777" w:rsidR="009351D6" w:rsidRPr="009351D6" w:rsidRDefault="009351D6" w:rsidP="009466B7">
            <w:pPr>
              <w:spacing w:before="60" w:after="60" w:line="240" w:lineRule="auto"/>
              <w:jc w:val="center"/>
              <w:rPr>
                <w:rFonts w:ascii="Manrope" w:hAnsi="Manrope" w:cs="Arial"/>
                <w:b/>
                <w:bCs/>
                <w:sz w:val="20"/>
                <w:szCs w:val="20"/>
                <w:lang w:eastAsia="it-IT"/>
              </w:rPr>
            </w:pPr>
            <w:r w:rsidRPr="009351D6">
              <w:rPr>
                <w:rFonts w:ascii="Manrope" w:hAnsi="Manrope" w:cs="Arial"/>
                <w:b/>
                <w:bCs/>
                <w:sz w:val="20"/>
                <w:szCs w:val="20"/>
                <w:lang w:eastAsia="it-IT"/>
              </w:rPr>
              <w:t>Ambiti di Valutazione</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FE88FE4" w14:textId="77777777" w:rsidR="009351D6" w:rsidRPr="009351D6" w:rsidRDefault="009351D6" w:rsidP="009466B7">
            <w:pPr>
              <w:spacing w:before="60" w:after="60" w:line="240" w:lineRule="auto"/>
              <w:jc w:val="center"/>
              <w:rPr>
                <w:rFonts w:ascii="Manrope" w:hAnsi="Manrope" w:cs="Arial"/>
                <w:b/>
                <w:bCs/>
                <w:sz w:val="20"/>
                <w:szCs w:val="20"/>
                <w:lang w:eastAsia="it-IT"/>
              </w:rPr>
            </w:pPr>
            <w:r w:rsidRPr="009351D6">
              <w:rPr>
                <w:rFonts w:ascii="Manrope" w:hAnsi="Manrope" w:cs="Arial"/>
                <w:b/>
                <w:bCs/>
                <w:sz w:val="20"/>
                <w:szCs w:val="20"/>
                <w:lang w:eastAsia="it-IT"/>
              </w:rPr>
              <w:t>Punteggio Massimo</w:t>
            </w:r>
          </w:p>
        </w:tc>
        <w:tc>
          <w:tcPr>
            <w:tcW w:w="184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4ADDBEC" w14:textId="623B34D9" w:rsidR="009351D6" w:rsidRPr="009351D6" w:rsidRDefault="009351D6" w:rsidP="009466B7">
            <w:pPr>
              <w:spacing w:before="60" w:after="60" w:line="240" w:lineRule="auto"/>
              <w:jc w:val="center"/>
              <w:rPr>
                <w:rFonts w:ascii="Manrope" w:hAnsi="Manrope" w:cs="Arial"/>
                <w:b/>
                <w:bCs/>
                <w:sz w:val="20"/>
                <w:szCs w:val="20"/>
                <w:lang w:eastAsia="it-IT"/>
              </w:rPr>
            </w:pPr>
            <w:r w:rsidRPr="009351D6">
              <w:rPr>
                <w:rFonts w:ascii="Manrope" w:hAnsi="Manrope" w:cs="Arial"/>
                <w:b/>
                <w:bCs/>
                <w:sz w:val="20"/>
                <w:szCs w:val="20"/>
                <w:lang w:eastAsia="it-IT"/>
              </w:rPr>
              <w:t>Modalità di Valutazione</w:t>
            </w:r>
            <w:r w:rsidR="008B36D5">
              <w:rPr>
                <w:rFonts w:ascii="Manrope" w:hAnsi="Manrope" w:cs="Arial"/>
                <w:b/>
                <w:bCs/>
                <w:sz w:val="20"/>
                <w:szCs w:val="20"/>
                <w:lang w:eastAsia="it-IT"/>
              </w:rPr>
              <w:t xml:space="preserve"> </w:t>
            </w:r>
            <w:r w:rsidRPr="009351D6">
              <w:rPr>
                <w:rFonts w:ascii="Manrope" w:hAnsi="Manrope" w:cs="Arial"/>
                <w:b/>
                <w:bCs/>
                <w:sz w:val="20"/>
                <w:szCs w:val="20"/>
                <w:lang w:eastAsia="it-IT"/>
              </w:rPr>
              <w:t>(T/ D)</w:t>
            </w:r>
          </w:p>
        </w:tc>
      </w:tr>
      <w:tr w:rsidR="009351D6" w:rsidRPr="009351D6" w14:paraId="15EEB3CE" w14:textId="77777777" w:rsidTr="00E35022">
        <w:tc>
          <w:tcPr>
            <w:tcW w:w="592" w:type="dxa"/>
            <w:tcBorders>
              <w:top w:val="single" w:sz="4" w:space="0" w:color="auto"/>
              <w:left w:val="single" w:sz="4" w:space="0" w:color="auto"/>
              <w:bottom w:val="single" w:sz="4" w:space="0" w:color="auto"/>
              <w:right w:val="single" w:sz="4" w:space="0" w:color="auto"/>
            </w:tcBorders>
            <w:hideMark/>
          </w:tcPr>
          <w:p w14:paraId="03340238" w14:textId="77777777" w:rsidR="009351D6" w:rsidRPr="009351D6" w:rsidRDefault="009351D6" w:rsidP="009351D6">
            <w:pPr>
              <w:spacing w:line="312" w:lineRule="auto"/>
              <w:jc w:val="center"/>
              <w:rPr>
                <w:rFonts w:ascii="Manrope" w:hAnsi="Manrope" w:cs="Arial"/>
                <w:sz w:val="20"/>
                <w:szCs w:val="20"/>
                <w:lang w:eastAsia="it-IT"/>
              </w:rPr>
            </w:pPr>
            <w:r w:rsidRPr="009351D6">
              <w:rPr>
                <w:rFonts w:ascii="Manrope" w:hAnsi="Manrope" w:cs="Arial"/>
                <w:sz w:val="20"/>
                <w:szCs w:val="20"/>
                <w:lang w:eastAsia="it-IT"/>
              </w:rPr>
              <w:t>A</w:t>
            </w:r>
          </w:p>
        </w:tc>
        <w:tc>
          <w:tcPr>
            <w:tcW w:w="5924" w:type="dxa"/>
            <w:tcBorders>
              <w:top w:val="single" w:sz="4" w:space="0" w:color="auto"/>
              <w:left w:val="single" w:sz="4" w:space="0" w:color="auto"/>
              <w:bottom w:val="single" w:sz="4" w:space="0" w:color="auto"/>
              <w:right w:val="single" w:sz="4" w:space="0" w:color="auto"/>
            </w:tcBorders>
            <w:vAlign w:val="center"/>
          </w:tcPr>
          <w:p w14:paraId="7D45E021" w14:textId="5BD5E229" w:rsidR="009351D6" w:rsidRPr="009351D6" w:rsidRDefault="007E10DC" w:rsidP="00192840">
            <w:pPr>
              <w:spacing w:line="240" w:lineRule="auto"/>
              <w:jc w:val="center"/>
              <w:rPr>
                <w:rFonts w:ascii="Manrope" w:hAnsi="Manrope" w:cs="Arial"/>
                <w:sz w:val="20"/>
                <w:szCs w:val="20"/>
                <w:lang w:eastAsia="it-IT"/>
              </w:rPr>
            </w:pPr>
            <w:r>
              <w:rPr>
                <w:rFonts w:ascii="Manrope" w:hAnsi="Manrope" w:cs="Arial"/>
                <w:sz w:val="20"/>
                <w:szCs w:val="20"/>
                <w:lang w:eastAsia="it-IT"/>
              </w:rPr>
              <w:t>A</w:t>
            </w:r>
            <w:r w:rsidR="001865DC">
              <w:rPr>
                <w:rFonts w:ascii="Manrope" w:hAnsi="Manrope" w:cs="Arial"/>
                <w:sz w:val="20"/>
                <w:szCs w:val="20"/>
                <w:lang w:eastAsia="it-IT"/>
              </w:rPr>
              <w:t>limentazione mediante barrotti</w:t>
            </w:r>
            <w:r>
              <w:rPr>
                <w:rFonts w:ascii="Manrope" w:hAnsi="Manrope" w:cs="Arial"/>
                <w:sz w:val="20"/>
                <w:szCs w:val="20"/>
                <w:lang w:eastAsia="it-IT"/>
              </w:rPr>
              <w:t xml:space="preserve"> </w:t>
            </w:r>
            <w:r w:rsidR="00780379">
              <w:rPr>
                <w:rFonts w:ascii="Manrope" w:hAnsi="Manrope" w:cs="Arial"/>
                <w:sz w:val="20"/>
                <w:szCs w:val="20"/>
                <w:lang w:eastAsia="it-IT"/>
              </w:rPr>
              <w:t xml:space="preserve">oppure filo </w:t>
            </w:r>
            <w:r>
              <w:rPr>
                <w:rFonts w:ascii="Manrope" w:hAnsi="Manrope" w:cs="Arial"/>
                <w:sz w:val="20"/>
                <w:szCs w:val="20"/>
                <w:lang w:eastAsia="it-IT"/>
              </w:rPr>
              <w:t>integrat</w:t>
            </w:r>
            <w:r w:rsidR="00780379">
              <w:rPr>
                <w:rFonts w:ascii="Manrope" w:hAnsi="Manrope" w:cs="Arial"/>
                <w:sz w:val="20"/>
                <w:szCs w:val="20"/>
                <w:lang w:eastAsia="it-IT"/>
              </w:rPr>
              <w:t>a</w:t>
            </w:r>
            <w:r>
              <w:rPr>
                <w:rFonts w:ascii="Manrope" w:hAnsi="Manrope" w:cs="Arial"/>
                <w:sz w:val="20"/>
                <w:szCs w:val="20"/>
                <w:lang w:eastAsia="it-IT"/>
              </w:rPr>
              <w:t xml:space="preserve"> nel</w:t>
            </w:r>
            <w:r w:rsidR="0015533F">
              <w:rPr>
                <w:rFonts w:ascii="Manrope" w:hAnsi="Manrope" w:cs="Arial"/>
                <w:sz w:val="20"/>
                <w:szCs w:val="20"/>
                <w:lang w:eastAsia="it-IT"/>
              </w:rPr>
              <w:t>l’</w:t>
            </w:r>
            <w:r>
              <w:rPr>
                <w:rFonts w:ascii="Manrope" w:hAnsi="Manrope" w:cs="Arial"/>
                <w:sz w:val="20"/>
                <w:szCs w:val="20"/>
                <w:lang w:eastAsia="it-IT"/>
              </w:rPr>
              <w:t>atomizza</w:t>
            </w:r>
            <w:r w:rsidR="0015533F">
              <w:rPr>
                <w:rFonts w:ascii="Manrope" w:hAnsi="Manrope" w:cs="Arial"/>
                <w:sz w:val="20"/>
                <w:szCs w:val="20"/>
                <w:lang w:eastAsia="it-IT"/>
              </w:rPr>
              <w:t>tor</w:t>
            </w:r>
            <w:r>
              <w:rPr>
                <w:rFonts w:ascii="Manrope" w:hAnsi="Manrope" w:cs="Arial"/>
                <w:sz w:val="20"/>
                <w:szCs w:val="20"/>
                <w:lang w:eastAsia="it-IT"/>
              </w:rPr>
              <w:t>e</w:t>
            </w:r>
          </w:p>
        </w:tc>
        <w:tc>
          <w:tcPr>
            <w:tcW w:w="1276" w:type="dxa"/>
            <w:tcBorders>
              <w:top w:val="single" w:sz="4" w:space="0" w:color="auto"/>
              <w:left w:val="single" w:sz="4" w:space="0" w:color="auto"/>
              <w:bottom w:val="single" w:sz="4" w:space="0" w:color="auto"/>
              <w:right w:val="single" w:sz="4" w:space="0" w:color="auto"/>
            </w:tcBorders>
            <w:vAlign w:val="center"/>
          </w:tcPr>
          <w:p w14:paraId="7CB43E42" w14:textId="75A6A57B" w:rsidR="009351D6" w:rsidRPr="009351D6" w:rsidRDefault="001865DC" w:rsidP="009351D6">
            <w:pPr>
              <w:spacing w:line="312" w:lineRule="auto"/>
              <w:jc w:val="center"/>
              <w:rPr>
                <w:rFonts w:ascii="Manrope" w:hAnsi="Manrope" w:cs="Arial"/>
                <w:sz w:val="20"/>
                <w:szCs w:val="20"/>
                <w:lang w:eastAsia="it-IT"/>
              </w:rPr>
            </w:pPr>
            <w:r w:rsidRPr="001E7BA3">
              <w:rPr>
                <w:rFonts w:ascii="Manrope" w:hAnsi="Manrope" w:cs="Arial"/>
                <w:sz w:val="20"/>
                <w:szCs w:val="20"/>
                <w:lang w:eastAsia="it-IT"/>
              </w:rPr>
              <w:t>5</w:t>
            </w:r>
          </w:p>
        </w:tc>
        <w:tc>
          <w:tcPr>
            <w:tcW w:w="1840" w:type="dxa"/>
            <w:tcBorders>
              <w:top w:val="single" w:sz="4" w:space="0" w:color="auto"/>
              <w:left w:val="single" w:sz="4" w:space="0" w:color="auto"/>
              <w:bottom w:val="single" w:sz="4" w:space="0" w:color="auto"/>
              <w:right w:val="single" w:sz="4" w:space="0" w:color="auto"/>
            </w:tcBorders>
            <w:vAlign w:val="center"/>
          </w:tcPr>
          <w:p w14:paraId="29C56CE1" w14:textId="24687B8A" w:rsidR="009351D6" w:rsidRPr="009351D6" w:rsidRDefault="001865DC" w:rsidP="009351D6">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bookmarkEnd w:id="1631"/>
      <w:tr w:rsidR="00776B6E" w:rsidRPr="009351D6" w14:paraId="1151BB4B"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hideMark/>
          </w:tcPr>
          <w:p w14:paraId="0174A4EE" w14:textId="77777777" w:rsidR="00776B6E" w:rsidRPr="009351D6" w:rsidRDefault="00776B6E" w:rsidP="00776B6E">
            <w:pPr>
              <w:spacing w:line="312" w:lineRule="auto"/>
              <w:jc w:val="center"/>
              <w:rPr>
                <w:rFonts w:ascii="Manrope" w:hAnsi="Manrope" w:cs="Arial"/>
                <w:sz w:val="20"/>
                <w:szCs w:val="20"/>
                <w:lang w:eastAsia="it-IT"/>
              </w:rPr>
            </w:pPr>
            <w:r w:rsidRPr="009351D6">
              <w:rPr>
                <w:rFonts w:ascii="Manrope" w:hAnsi="Manrope" w:cs="Arial"/>
                <w:sz w:val="20"/>
                <w:szCs w:val="20"/>
                <w:lang w:eastAsia="it-IT"/>
              </w:rPr>
              <w:t>B</w:t>
            </w:r>
          </w:p>
        </w:tc>
        <w:tc>
          <w:tcPr>
            <w:tcW w:w="5924" w:type="dxa"/>
            <w:tcBorders>
              <w:top w:val="single" w:sz="4" w:space="0" w:color="auto"/>
              <w:left w:val="single" w:sz="4" w:space="0" w:color="auto"/>
              <w:bottom w:val="single" w:sz="4" w:space="0" w:color="auto"/>
              <w:right w:val="single" w:sz="4" w:space="0" w:color="auto"/>
            </w:tcBorders>
            <w:vAlign w:val="center"/>
          </w:tcPr>
          <w:p w14:paraId="72E7EFB0" w14:textId="47E2301A"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 xml:space="preserve">Presenza di modulo per la fusione </w:t>
            </w:r>
            <w:r w:rsidR="004F0FE4">
              <w:rPr>
                <w:rFonts w:ascii="Manrope" w:hAnsi="Manrope" w:cs="Arial"/>
                <w:sz w:val="20"/>
                <w:szCs w:val="20"/>
                <w:lang w:eastAsia="it-IT"/>
              </w:rPr>
              <w:t xml:space="preserve">e la colata </w:t>
            </w:r>
            <w:r>
              <w:rPr>
                <w:rFonts w:ascii="Manrope" w:hAnsi="Manrope" w:cs="Arial"/>
                <w:sz w:val="20"/>
                <w:szCs w:val="20"/>
                <w:lang w:eastAsia="it-IT"/>
              </w:rPr>
              <w:t>dei barrotti da atomizzare (per temperature fino a 3000°C)</w:t>
            </w:r>
          </w:p>
        </w:tc>
        <w:tc>
          <w:tcPr>
            <w:tcW w:w="1276" w:type="dxa"/>
            <w:tcBorders>
              <w:top w:val="single" w:sz="4" w:space="0" w:color="auto"/>
              <w:left w:val="single" w:sz="4" w:space="0" w:color="auto"/>
              <w:bottom w:val="single" w:sz="4" w:space="0" w:color="auto"/>
              <w:right w:val="single" w:sz="4" w:space="0" w:color="auto"/>
            </w:tcBorders>
            <w:vAlign w:val="center"/>
          </w:tcPr>
          <w:p w14:paraId="46E319BD" w14:textId="6A4A4115"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115F5522" w14:textId="3DAFA3E3"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4217F616"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078AD9BB" w14:textId="77777777" w:rsidR="00776B6E" w:rsidRPr="009351D6" w:rsidRDefault="00776B6E" w:rsidP="00776B6E">
            <w:pPr>
              <w:spacing w:line="312" w:lineRule="auto"/>
              <w:jc w:val="center"/>
              <w:rPr>
                <w:rFonts w:ascii="Manrope" w:hAnsi="Manrope" w:cs="Arial"/>
                <w:sz w:val="20"/>
                <w:szCs w:val="20"/>
                <w:lang w:eastAsia="it-IT"/>
              </w:rPr>
            </w:pPr>
            <w:r w:rsidRPr="009351D6">
              <w:rPr>
                <w:rFonts w:ascii="Manrope" w:hAnsi="Manrope" w:cs="Arial"/>
                <w:sz w:val="20"/>
                <w:szCs w:val="20"/>
                <w:lang w:eastAsia="it-IT"/>
              </w:rPr>
              <w:t>C</w:t>
            </w:r>
          </w:p>
        </w:tc>
        <w:tc>
          <w:tcPr>
            <w:tcW w:w="5924" w:type="dxa"/>
            <w:tcBorders>
              <w:top w:val="single" w:sz="4" w:space="0" w:color="auto"/>
              <w:left w:val="single" w:sz="4" w:space="0" w:color="auto"/>
              <w:bottom w:val="single" w:sz="4" w:space="0" w:color="auto"/>
              <w:right w:val="single" w:sz="4" w:space="0" w:color="auto"/>
            </w:tcBorders>
            <w:vAlign w:val="center"/>
          </w:tcPr>
          <w:p w14:paraId="74CF9839" w14:textId="162F0C77"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Possibilità di futura implementazione di modulo per fusione mediante plasma</w:t>
            </w:r>
          </w:p>
        </w:tc>
        <w:tc>
          <w:tcPr>
            <w:tcW w:w="1276" w:type="dxa"/>
            <w:tcBorders>
              <w:top w:val="single" w:sz="4" w:space="0" w:color="auto"/>
              <w:left w:val="single" w:sz="4" w:space="0" w:color="auto"/>
              <w:bottom w:val="single" w:sz="4" w:space="0" w:color="auto"/>
              <w:right w:val="single" w:sz="4" w:space="0" w:color="auto"/>
            </w:tcBorders>
            <w:vAlign w:val="center"/>
          </w:tcPr>
          <w:p w14:paraId="5B0FB2E0" w14:textId="25FDF245"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5</w:t>
            </w:r>
          </w:p>
        </w:tc>
        <w:tc>
          <w:tcPr>
            <w:tcW w:w="1840" w:type="dxa"/>
            <w:tcBorders>
              <w:top w:val="single" w:sz="4" w:space="0" w:color="auto"/>
              <w:left w:val="single" w:sz="4" w:space="0" w:color="auto"/>
              <w:bottom w:val="single" w:sz="4" w:space="0" w:color="auto"/>
              <w:right w:val="single" w:sz="4" w:space="0" w:color="auto"/>
            </w:tcBorders>
            <w:vAlign w:val="center"/>
          </w:tcPr>
          <w:p w14:paraId="044E1212" w14:textId="1A440E05"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30DE2400"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2C4870A7" w14:textId="77777777" w:rsidR="00776B6E" w:rsidRPr="009351D6" w:rsidRDefault="00776B6E" w:rsidP="00776B6E">
            <w:pPr>
              <w:spacing w:line="312" w:lineRule="auto"/>
              <w:jc w:val="center"/>
              <w:rPr>
                <w:rFonts w:ascii="Manrope" w:hAnsi="Manrope" w:cs="Arial"/>
                <w:sz w:val="20"/>
                <w:szCs w:val="20"/>
                <w:lang w:eastAsia="it-IT"/>
              </w:rPr>
            </w:pPr>
            <w:r w:rsidRPr="009351D6">
              <w:rPr>
                <w:rFonts w:ascii="Manrope" w:hAnsi="Manrope" w:cs="Arial"/>
                <w:sz w:val="20"/>
                <w:szCs w:val="20"/>
                <w:lang w:eastAsia="it-IT"/>
              </w:rPr>
              <w:t>D</w:t>
            </w:r>
          </w:p>
        </w:tc>
        <w:tc>
          <w:tcPr>
            <w:tcW w:w="5924" w:type="dxa"/>
            <w:tcBorders>
              <w:top w:val="single" w:sz="4" w:space="0" w:color="auto"/>
              <w:left w:val="single" w:sz="4" w:space="0" w:color="auto"/>
              <w:bottom w:val="single" w:sz="4" w:space="0" w:color="auto"/>
              <w:right w:val="single" w:sz="4" w:space="0" w:color="auto"/>
            </w:tcBorders>
            <w:vAlign w:val="center"/>
          </w:tcPr>
          <w:p w14:paraId="72167528" w14:textId="131F3FD7"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Possibilità di futura implementazione di modulo per fusione ad induzione (per temperature oltre 1700°C)</w:t>
            </w:r>
          </w:p>
        </w:tc>
        <w:tc>
          <w:tcPr>
            <w:tcW w:w="1276" w:type="dxa"/>
            <w:tcBorders>
              <w:top w:val="single" w:sz="4" w:space="0" w:color="auto"/>
              <w:left w:val="single" w:sz="4" w:space="0" w:color="auto"/>
              <w:bottom w:val="single" w:sz="4" w:space="0" w:color="auto"/>
              <w:right w:val="single" w:sz="4" w:space="0" w:color="auto"/>
            </w:tcBorders>
            <w:vAlign w:val="center"/>
          </w:tcPr>
          <w:p w14:paraId="62996C1A" w14:textId="30E0C990"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5</w:t>
            </w:r>
          </w:p>
        </w:tc>
        <w:tc>
          <w:tcPr>
            <w:tcW w:w="1840" w:type="dxa"/>
            <w:tcBorders>
              <w:top w:val="single" w:sz="4" w:space="0" w:color="auto"/>
              <w:left w:val="single" w:sz="4" w:space="0" w:color="auto"/>
              <w:bottom w:val="single" w:sz="4" w:space="0" w:color="auto"/>
              <w:right w:val="single" w:sz="4" w:space="0" w:color="auto"/>
            </w:tcBorders>
            <w:vAlign w:val="center"/>
          </w:tcPr>
          <w:p w14:paraId="32D502EE" w14:textId="3AA16477"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0C55E59D"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7CB3378D" w14:textId="2F9DCBDC"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E</w:t>
            </w:r>
          </w:p>
        </w:tc>
        <w:tc>
          <w:tcPr>
            <w:tcW w:w="5924" w:type="dxa"/>
            <w:tcBorders>
              <w:top w:val="single" w:sz="4" w:space="0" w:color="auto"/>
              <w:left w:val="single" w:sz="4" w:space="0" w:color="auto"/>
              <w:bottom w:val="single" w:sz="4" w:space="0" w:color="auto"/>
              <w:right w:val="single" w:sz="4" w:space="0" w:color="auto"/>
            </w:tcBorders>
            <w:vAlign w:val="center"/>
          </w:tcPr>
          <w:p w14:paraId="02670BCC" w14:textId="65CD9CF8"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Presenza di sistema di filtraggio integrato autopulente con passivazione integrata</w:t>
            </w:r>
          </w:p>
        </w:tc>
        <w:tc>
          <w:tcPr>
            <w:tcW w:w="1276" w:type="dxa"/>
            <w:tcBorders>
              <w:top w:val="single" w:sz="4" w:space="0" w:color="auto"/>
              <w:left w:val="single" w:sz="4" w:space="0" w:color="auto"/>
              <w:bottom w:val="single" w:sz="4" w:space="0" w:color="auto"/>
              <w:right w:val="single" w:sz="4" w:space="0" w:color="auto"/>
            </w:tcBorders>
            <w:vAlign w:val="center"/>
          </w:tcPr>
          <w:p w14:paraId="463C300E" w14:textId="00A14210"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0E0C639B" w14:textId="456FFDA2"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02E73F10"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56566345" w14:textId="007D12FF"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F</w:t>
            </w:r>
          </w:p>
        </w:tc>
        <w:tc>
          <w:tcPr>
            <w:tcW w:w="5924" w:type="dxa"/>
            <w:tcBorders>
              <w:top w:val="single" w:sz="4" w:space="0" w:color="auto"/>
              <w:left w:val="single" w:sz="4" w:space="0" w:color="auto"/>
              <w:bottom w:val="single" w:sz="4" w:space="0" w:color="auto"/>
              <w:right w:val="single" w:sz="4" w:space="0" w:color="auto"/>
            </w:tcBorders>
            <w:vAlign w:val="center"/>
          </w:tcPr>
          <w:p w14:paraId="4B2B207D" w14:textId="746214EE"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 xml:space="preserve">Presenza di sistema di refrigerazione </w:t>
            </w:r>
          </w:p>
        </w:tc>
        <w:tc>
          <w:tcPr>
            <w:tcW w:w="1276" w:type="dxa"/>
            <w:tcBorders>
              <w:top w:val="single" w:sz="4" w:space="0" w:color="auto"/>
              <w:left w:val="single" w:sz="4" w:space="0" w:color="auto"/>
              <w:bottom w:val="single" w:sz="4" w:space="0" w:color="auto"/>
              <w:right w:val="single" w:sz="4" w:space="0" w:color="auto"/>
            </w:tcBorders>
            <w:vAlign w:val="center"/>
          </w:tcPr>
          <w:p w14:paraId="508A2DC1" w14:textId="71C9D509"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5</w:t>
            </w:r>
          </w:p>
        </w:tc>
        <w:tc>
          <w:tcPr>
            <w:tcW w:w="1840" w:type="dxa"/>
            <w:tcBorders>
              <w:top w:val="single" w:sz="4" w:space="0" w:color="auto"/>
              <w:left w:val="single" w:sz="4" w:space="0" w:color="auto"/>
              <w:bottom w:val="single" w:sz="4" w:space="0" w:color="auto"/>
              <w:right w:val="single" w:sz="4" w:space="0" w:color="auto"/>
            </w:tcBorders>
            <w:vAlign w:val="center"/>
          </w:tcPr>
          <w:p w14:paraId="600A36DA" w14:textId="66FEADBB"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6806BBC7"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7C6AF192" w14:textId="317E9192"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G</w:t>
            </w:r>
          </w:p>
        </w:tc>
        <w:tc>
          <w:tcPr>
            <w:tcW w:w="5924" w:type="dxa"/>
            <w:tcBorders>
              <w:top w:val="single" w:sz="4" w:space="0" w:color="auto"/>
              <w:left w:val="single" w:sz="4" w:space="0" w:color="auto"/>
              <w:bottom w:val="single" w:sz="4" w:space="0" w:color="auto"/>
              <w:right w:val="single" w:sz="4" w:space="0" w:color="auto"/>
            </w:tcBorders>
            <w:vAlign w:val="center"/>
          </w:tcPr>
          <w:p w14:paraId="2DC2670D" w14:textId="544F8CA3"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Presenza di sistema di pulizia ad ultrasuoni dedicato per i componenti del sistema</w:t>
            </w:r>
          </w:p>
        </w:tc>
        <w:tc>
          <w:tcPr>
            <w:tcW w:w="1276" w:type="dxa"/>
            <w:tcBorders>
              <w:top w:val="single" w:sz="4" w:space="0" w:color="auto"/>
              <w:left w:val="single" w:sz="4" w:space="0" w:color="auto"/>
              <w:bottom w:val="single" w:sz="4" w:space="0" w:color="auto"/>
              <w:right w:val="single" w:sz="4" w:space="0" w:color="auto"/>
            </w:tcBorders>
            <w:vAlign w:val="center"/>
          </w:tcPr>
          <w:p w14:paraId="15F8359E" w14:textId="6CA8F520"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6E2DA458" w14:textId="28D0AF3B"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7F7E5374"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655EAC37" w14:textId="1B4ACF1C"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H</w:t>
            </w:r>
          </w:p>
        </w:tc>
        <w:tc>
          <w:tcPr>
            <w:tcW w:w="5924" w:type="dxa"/>
            <w:tcBorders>
              <w:top w:val="single" w:sz="4" w:space="0" w:color="auto"/>
              <w:left w:val="single" w:sz="4" w:space="0" w:color="auto"/>
              <w:bottom w:val="single" w:sz="4" w:space="0" w:color="auto"/>
              <w:right w:val="single" w:sz="4" w:space="0" w:color="auto"/>
            </w:tcBorders>
            <w:vAlign w:val="center"/>
          </w:tcPr>
          <w:p w14:paraId="7C019B89" w14:textId="4DA06F28"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Presenza di generatore ad ultrasuoni multifrequenza con possibilità di utilizzo in ampia gamma (20-7</w:t>
            </w:r>
            <w:r w:rsidR="00275025">
              <w:rPr>
                <w:rFonts w:ascii="Manrope" w:hAnsi="Manrope" w:cs="Arial"/>
                <w:sz w:val="20"/>
                <w:szCs w:val="20"/>
                <w:lang w:eastAsia="it-IT"/>
              </w:rPr>
              <w:t>0</w:t>
            </w:r>
            <w:r>
              <w:rPr>
                <w:rFonts w:ascii="Manrope" w:hAnsi="Manrope" w:cs="Arial"/>
                <w:sz w:val="20"/>
                <w:szCs w:val="20"/>
                <w:lang w:eastAsia="it-IT"/>
              </w:rPr>
              <w:t xml:space="preserve"> kHz)</w:t>
            </w:r>
          </w:p>
        </w:tc>
        <w:tc>
          <w:tcPr>
            <w:tcW w:w="1276" w:type="dxa"/>
            <w:tcBorders>
              <w:top w:val="single" w:sz="4" w:space="0" w:color="auto"/>
              <w:left w:val="single" w:sz="4" w:space="0" w:color="auto"/>
              <w:bottom w:val="single" w:sz="4" w:space="0" w:color="auto"/>
              <w:right w:val="single" w:sz="4" w:space="0" w:color="auto"/>
            </w:tcBorders>
            <w:vAlign w:val="center"/>
          </w:tcPr>
          <w:p w14:paraId="64B8C3A3" w14:textId="3EA0B1A4" w:rsidR="00776B6E" w:rsidRPr="009351D6"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1F364192" w14:textId="35CBC369"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5D857107"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2C548C0B" w14:textId="0F31E350"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I</w:t>
            </w:r>
          </w:p>
        </w:tc>
        <w:tc>
          <w:tcPr>
            <w:tcW w:w="5924" w:type="dxa"/>
            <w:tcBorders>
              <w:top w:val="single" w:sz="4" w:space="0" w:color="auto"/>
              <w:left w:val="single" w:sz="4" w:space="0" w:color="auto"/>
              <w:bottom w:val="single" w:sz="4" w:space="0" w:color="auto"/>
              <w:right w:val="single" w:sz="4" w:space="0" w:color="auto"/>
            </w:tcBorders>
            <w:vAlign w:val="center"/>
          </w:tcPr>
          <w:p w14:paraId="428D420F" w14:textId="2B81605C" w:rsidR="00776B6E" w:rsidRPr="009351D6" w:rsidRDefault="007050A8" w:rsidP="00776B6E">
            <w:pPr>
              <w:spacing w:line="240" w:lineRule="auto"/>
              <w:jc w:val="center"/>
              <w:rPr>
                <w:rFonts w:ascii="Manrope" w:hAnsi="Manrope" w:cs="Arial"/>
                <w:sz w:val="20"/>
                <w:szCs w:val="20"/>
                <w:lang w:eastAsia="it-IT"/>
              </w:rPr>
            </w:pPr>
            <w:r>
              <w:rPr>
                <w:rFonts w:ascii="Manrope" w:hAnsi="Manrope" w:cs="Arial"/>
                <w:sz w:val="20"/>
                <w:szCs w:val="20"/>
                <w:lang w:eastAsia="it-IT"/>
              </w:rPr>
              <w:t>Presenza di s</w:t>
            </w:r>
            <w:r w:rsidR="00776B6E">
              <w:rPr>
                <w:rFonts w:ascii="Manrope" w:hAnsi="Manrope" w:cs="Arial"/>
                <w:sz w:val="20"/>
                <w:szCs w:val="20"/>
                <w:lang w:eastAsia="it-IT"/>
              </w:rPr>
              <w:t>istemi di sicurezza personali, attrezzature e materiali consumabili (starter kit) a corredo della fornitura</w:t>
            </w:r>
          </w:p>
        </w:tc>
        <w:tc>
          <w:tcPr>
            <w:tcW w:w="1276" w:type="dxa"/>
            <w:tcBorders>
              <w:top w:val="single" w:sz="4" w:space="0" w:color="auto"/>
              <w:left w:val="single" w:sz="4" w:space="0" w:color="auto"/>
              <w:bottom w:val="single" w:sz="4" w:space="0" w:color="auto"/>
              <w:right w:val="single" w:sz="4" w:space="0" w:color="auto"/>
            </w:tcBorders>
            <w:vAlign w:val="center"/>
          </w:tcPr>
          <w:p w14:paraId="402C1EE7" w14:textId="017D9195"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77AA5B82" w14:textId="4946ABFD"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D</w:t>
            </w:r>
          </w:p>
        </w:tc>
      </w:tr>
      <w:tr w:rsidR="00776B6E" w:rsidRPr="009351D6" w14:paraId="28FF4B8F"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634DFB79" w14:textId="3C3B1378"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J</w:t>
            </w:r>
          </w:p>
        </w:tc>
        <w:tc>
          <w:tcPr>
            <w:tcW w:w="5924" w:type="dxa"/>
            <w:tcBorders>
              <w:top w:val="single" w:sz="4" w:space="0" w:color="auto"/>
              <w:left w:val="single" w:sz="4" w:space="0" w:color="auto"/>
              <w:bottom w:val="single" w:sz="4" w:space="0" w:color="auto"/>
              <w:right w:val="single" w:sz="4" w:space="0" w:color="auto"/>
            </w:tcBorders>
            <w:vAlign w:val="center"/>
          </w:tcPr>
          <w:p w14:paraId="41B53A4E" w14:textId="3BE16A71" w:rsidR="00776B6E" w:rsidRPr="009351D6" w:rsidRDefault="00776B6E" w:rsidP="00776B6E">
            <w:pPr>
              <w:spacing w:line="240" w:lineRule="auto"/>
              <w:jc w:val="center"/>
              <w:rPr>
                <w:rFonts w:ascii="Manrope" w:hAnsi="Manrope" w:cs="Arial"/>
                <w:sz w:val="20"/>
                <w:szCs w:val="20"/>
                <w:lang w:eastAsia="it-IT"/>
              </w:rPr>
            </w:pPr>
            <w:r>
              <w:rPr>
                <w:rFonts w:ascii="Manrope" w:hAnsi="Manrope" w:cs="Arial"/>
                <w:sz w:val="20"/>
                <w:szCs w:val="20"/>
                <w:lang w:eastAsia="it-IT"/>
              </w:rPr>
              <w:t xml:space="preserve">Presenza di sistemi di misura e diagnostica di processo </w:t>
            </w:r>
          </w:p>
        </w:tc>
        <w:tc>
          <w:tcPr>
            <w:tcW w:w="1276" w:type="dxa"/>
            <w:tcBorders>
              <w:top w:val="single" w:sz="4" w:space="0" w:color="auto"/>
              <w:left w:val="single" w:sz="4" w:space="0" w:color="auto"/>
              <w:bottom w:val="single" w:sz="4" w:space="0" w:color="auto"/>
              <w:right w:val="single" w:sz="4" w:space="0" w:color="auto"/>
            </w:tcBorders>
            <w:vAlign w:val="center"/>
          </w:tcPr>
          <w:p w14:paraId="608AAB02" w14:textId="3A58CE85"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42CF626A" w14:textId="6CFB4D36" w:rsidR="00776B6E" w:rsidRPr="009351D6"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D</w:t>
            </w:r>
          </w:p>
        </w:tc>
      </w:tr>
      <w:tr w:rsidR="00776B6E" w:rsidRPr="009351D6" w14:paraId="10B3B2F8" w14:textId="77777777" w:rsidTr="00E35022">
        <w:trPr>
          <w:trHeight w:val="300"/>
        </w:trPr>
        <w:tc>
          <w:tcPr>
            <w:tcW w:w="592" w:type="dxa"/>
            <w:tcBorders>
              <w:top w:val="single" w:sz="4" w:space="0" w:color="auto"/>
              <w:left w:val="single" w:sz="4" w:space="0" w:color="auto"/>
              <w:bottom w:val="single" w:sz="4" w:space="0" w:color="auto"/>
              <w:right w:val="single" w:sz="4" w:space="0" w:color="auto"/>
            </w:tcBorders>
            <w:vAlign w:val="center"/>
          </w:tcPr>
          <w:p w14:paraId="165D9FF5" w14:textId="4D3AB93D" w:rsidR="00776B6E" w:rsidRDefault="007050A8" w:rsidP="00776B6E">
            <w:pPr>
              <w:spacing w:line="312" w:lineRule="auto"/>
              <w:jc w:val="center"/>
              <w:rPr>
                <w:rFonts w:ascii="Manrope" w:hAnsi="Manrope" w:cs="Arial"/>
                <w:sz w:val="20"/>
                <w:szCs w:val="20"/>
                <w:lang w:eastAsia="it-IT"/>
              </w:rPr>
            </w:pPr>
            <w:r>
              <w:rPr>
                <w:rFonts w:ascii="Manrope" w:hAnsi="Manrope" w:cs="Arial"/>
                <w:sz w:val="20"/>
                <w:szCs w:val="20"/>
                <w:lang w:eastAsia="it-IT"/>
              </w:rPr>
              <w:t>K</w:t>
            </w:r>
          </w:p>
        </w:tc>
        <w:tc>
          <w:tcPr>
            <w:tcW w:w="5924" w:type="dxa"/>
            <w:tcBorders>
              <w:top w:val="single" w:sz="4" w:space="0" w:color="auto"/>
              <w:left w:val="single" w:sz="4" w:space="0" w:color="auto"/>
              <w:bottom w:val="single" w:sz="4" w:space="0" w:color="auto"/>
              <w:right w:val="single" w:sz="4" w:space="0" w:color="auto"/>
            </w:tcBorders>
            <w:vAlign w:val="center"/>
          </w:tcPr>
          <w:p w14:paraId="20CE31E7" w14:textId="340BDB24" w:rsidR="00776B6E" w:rsidRDefault="007050A8" w:rsidP="00776B6E">
            <w:pPr>
              <w:spacing w:line="240" w:lineRule="auto"/>
              <w:jc w:val="center"/>
              <w:rPr>
                <w:rFonts w:ascii="Manrope" w:hAnsi="Manrope" w:cs="Arial"/>
                <w:sz w:val="20"/>
                <w:szCs w:val="20"/>
                <w:lang w:eastAsia="it-IT"/>
              </w:rPr>
            </w:pPr>
            <w:r>
              <w:rPr>
                <w:rFonts w:ascii="Manrope" w:hAnsi="Manrope" w:cs="Arial"/>
                <w:sz w:val="20"/>
                <w:szCs w:val="20"/>
                <w:lang w:eastAsia="it-IT"/>
              </w:rPr>
              <w:t>Presenza di s</w:t>
            </w:r>
            <w:r w:rsidR="00776B6E">
              <w:rPr>
                <w:rFonts w:ascii="Manrope" w:hAnsi="Manrope" w:cs="Arial"/>
                <w:sz w:val="20"/>
                <w:szCs w:val="20"/>
                <w:lang w:eastAsia="it-IT"/>
              </w:rPr>
              <w:t>istemi di monitoraggio e controll</w:t>
            </w:r>
            <w:r w:rsidR="006D13B8">
              <w:rPr>
                <w:rFonts w:ascii="Manrope" w:hAnsi="Manrope" w:cs="Arial"/>
                <w:sz w:val="20"/>
                <w:szCs w:val="20"/>
                <w:lang w:eastAsia="it-IT"/>
              </w:rPr>
              <w:t>o</w:t>
            </w:r>
            <w:r w:rsidR="00776B6E">
              <w:rPr>
                <w:rFonts w:ascii="Manrope" w:hAnsi="Manrope" w:cs="Arial"/>
                <w:sz w:val="20"/>
                <w:szCs w:val="20"/>
                <w:lang w:eastAsia="it-IT"/>
              </w:rPr>
              <w:t xml:space="preserve"> di processo</w:t>
            </w:r>
          </w:p>
        </w:tc>
        <w:tc>
          <w:tcPr>
            <w:tcW w:w="1276" w:type="dxa"/>
            <w:tcBorders>
              <w:top w:val="single" w:sz="4" w:space="0" w:color="auto"/>
              <w:left w:val="single" w:sz="4" w:space="0" w:color="auto"/>
              <w:bottom w:val="single" w:sz="4" w:space="0" w:color="auto"/>
              <w:right w:val="single" w:sz="4" w:space="0" w:color="auto"/>
            </w:tcBorders>
            <w:vAlign w:val="center"/>
          </w:tcPr>
          <w:p w14:paraId="215D31BA" w14:textId="62BAF5E3" w:rsidR="00776B6E" w:rsidRDefault="00776B6E" w:rsidP="00776B6E">
            <w:pPr>
              <w:spacing w:line="312" w:lineRule="auto"/>
              <w:jc w:val="center"/>
              <w:rPr>
                <w:rFonts w:ascii="Manrope" w:hAnsi="Manrope" w:cs="Arial"/>
                <w:sz w:val="20"/>
                <w:szCs w:val="20"/>
                <w:lang w:eastAsia="it-IT"/>
              </w:rPr>
            </w:pPr>
            <w:r w:rsidRPr="001E7BA3">
              <w:rPr>
                <w:rFonts w:ascii="Manrope" w:hAnsi="Manrope" w:cs="Arial"/>
                <w:sz w:val="20"/>
                <w:szCs w:val="20"/>
                <w:lang w:eastAsia="it-IT"/>
              </w:rPr>
              <w:t>10</w:t>
            </w:r>
          </w:p>
        </w:tc>
        <w:tc>
          <w:tcPr>
            <w:tcW w:w="1840" w:type="dxa"/>
            <w:tcBorders>
              <w:top w:val="single" w:sz="4" w:space="0" w:color="auto"/>
              <w:left w:val="single" w:sz="4" w:space="0" w:color="auto"/>
              <w:bottom w:val="single" w:sz="4" w:space="0" w:color="auto"/>
              <w:right w:val="single" w:sz="4" w:space="0" w:color="auto"/>
            </w:tcBorders>
            <w:vAlign w:val="center"/>
          </w:tcPr>
          <w:p w14:paraId="0F497900" w14:textId="76A9E19D" w:rsidR="00776B6E" w:rsidRDefault="00776B6E" w:rsidP="00776B6E">
            <w:pPr>
              <w:spacing w:line="312" w:lineRule="auto"/>
              <w:jc w:val="center"/>
              <w:rPr>
                <w:rFonts w:ascii="Manrope" w:hAnsi="Manrope" w:cs="Arial"/>
                <w:sz w:val="20"/>
                <w:szCs w:val="20"/>
                <w:lang w:eastAsia="it-IT"/>
              </w:rPr>
            </w:pPr>
            <w:r>
              <w:rPr>
                <w:rFonts w:ascii="Manrope" w:hAnsi="Manrope" w:cs="Arial"/>
                <w:sz w:val="20"/>
                <w:szCs w:val="20"/>
                <w:lang w:eastAsia="it-IT"/>
              </w:rPr>
              <w:t>T</w:t>
            </w:r>
          </w:p>
        </w:tc>
      </w:tr>
      <w:tr w:rsidR="00776B6E" w:rsidRPr="009351D6" w14:paraId="634A1F74" w14:textId="77777777" w:rsidTr="00E35022">
        <w:tc>
          <w:tcPr>
            <w:tcW w:w="592" w:type="dxa"/>
          </w:tcPr>
          <w:p w14:paraId="2F7BB0B2" w14:textId="77777777" w:rsidR="00776B6E" w:rsidRPr="009351D6" w:rsidRDefault="00776B6E" w:rsidP="00776B6E">
            <w:pPr>
              <w:spacing w:line="312" w:lineRule="auto"/>
              <w:jc w:val="center"/>
              <w:rPr>
                <w:rFonts w:ascii="Manrope" w:hAnsi="Manrope" w:cs="Arial"/>
                <w:sz w:val="20"/>
                <w:szCs w:val="20"/>
                <w:lang w:eastAsia="it-IT"/>
              </w:rPr>
            </w:pPr>
          </w:p>
        </w:tc>
        <w:tc>
          <w:tcPr>
            <w:tcW w:w="5924" w:type="dxa"/>
            <w:hideMark/>
          </w:tcPr>
          <w:p w14:paraId="373674C8" w14:textId="77777777" w:rsidR="00776B6E" w:rsidRPr="009351D6" w:rsidRDefault="00776B6E" w:rsidP="00776B6E">
            <w:pPr>
              <w:spacing w:line="312" w:lineRule="auto"/>
              <w:jc w:val="center"/>
              <w:rPr>
                <w:rFonts w:ascii="Manrope" w:hAnsi="Manrope" w:cs="Arial"/>
                <w:b/>
                <w:bCs/>
                <w:sz w:val="20"/>
                <w:szCs w:val="20"/>
                <w:lang w:eastAsia="it-IT"/>
              </w:rPr>
            </w:pPr>
            <w:r w:rsidRPr="009351D6">
              <w:rPr>
                <w:rFonts w:ascii="Manrope" w:hAnsi="Manrope" w:cs="Arial"/>
                <w:b/>
                <w:bCs/>
                <w:sz w:val="20"/>
                <w:szCs w:val="20"/>
                <w:lang w:eastAsia="it-IT"/>
              </w:rPr>
              <w:t>Totale</w:t>
            </w:r>
          </w:p>
        </w:tc>
        <w:tc>
          <w:tcPr>
            <w:tcW w:w="1276" w:type="dxa"/>
            <w:hideMark/>
          </w:tcPr>
          <w:p w14:paraId="3F2AE783" w14:textId="77777777" w:rsidR="00776B6E" w:rsidRPr="009351D6" w:rsidRDefault="00776B6E" w:rsidP="00776B6E">
            <w:pPr>
              <w:spacing w:line="312" w:lineRule="auto"/>
              <w:jc w:val="center"/>
              <w:rPr>
                <w:rFonts w:ascii="Manrope" w:hAnsi="Manrope" w:cs="Arial"/>
                <w:b/>
                <w:bCs/>
                <w:sz w:val="20"/>
                <w:szCs w:val="20"/>
                <w:lang w:eastAsia="it-IT"/>
              </w:rPr>
            </w:pPr>
            <w:r w:rsidRPr="009351D6">
              <w:rPr>
                <w:rFonts w:ascii="Manrope" w:hAnsi="Manrope" w:cs="Arial"/>
                <w:b/>
                <w:bCs/>
                <w:sz w:val="20"/>
                <w:szCs w:val="20"/>
                <w:lang w:eastAsia="it-IT"/>
              </w:rPr>
              <w:t>90</w:t>
            </w:r>
          </w:p>
        </w:tc>
        <w:tc>
          <w:tcPr>
            <w:tcW w:w="1840" w:type="dxa"/>
            <w:vAlign w:val="center"/>
          </w:tcPr>
          <w:p w14:paraId="6C0051AC" w14:textId="77777777" w:rsidR="00776B6E" w:rsidRPr="009351D6" w:rsidRDefault="00776B6E" w:rsidP="00776B6E">
            <w:pPr>
              <w:spacing w:line="312" w:lineRule="auto"/>
              <w:jc w:val="center"/>
              <w:rPr>
                <w:rFonts w:ascii="Manrope" w:hAnsi="Manrope" w:cs="Arial"/>
                <w:sz w:val="20"/>
                <w:szCs w:val="20"/>
                <w:lang w:eastAsia="it-IT"/>
              </w:rPr>
            </w:pPr>
          </w:p>
        </w:tc>
      </w:tr>
    </w:tbl>
    <w:p w14:paraId="1A46DA27" w14:textId="12BDC96D" w:rsidR="00E96A38" w:rsidRDefault="00E96A38" w:rsidP="00A455CB">
      <w:pPr>
        <w:spacing w:line="259" w:lineRule="auto"/>
        <w:rPr>
          <w:rFonts w:ascii="Manrope" w:hAnsi="Manrope" w:cs="Arial"/>
          <w:sz w:val="20"/>
          <w:szCs w:val="20"/>
          <w:lang w:eastAsia="it-IT"/>
        </w:rPr>
      </w:pPr>
    </w:p>
    <w:p w14:paraId="34601A57" w14:textId="066DF37A" w:rsidR="002C2286" w:rsidRPr="00A455CB" w:rsidRDefault="009351D6" w:rsidP="005450AA">
      <w:pPr>
        <w:spacing w:line="259" w:lineRule="auto"/>
        <w:rPr>
          <w:rFonts w:ascii="Manrope" w:hAnsi="Manrope" w:cs="Arial"/>
          <w:sz w:val="20"/>
          <w:szCs w:val="20"/>
          <w:lang w:eastAsia="it-IT"/>
        </w:rPr>
      </w:pPr>
      <w:r w:rsidRPr="009351D6">
        <w:rPr>
          <w:rFonts w:ascii="Manrope" w:hAnsi="Manrope" w:cs="Arial"/>
          <w:sz w:val="20"/>
          <w:szCs w:val="20"/>
          <w:lang w:eastAsia="it-IT"/>
        </w:rPr>
        <w:t>Per ognuno dei criteri/ambiti di valutazione sopra indicati, nel Disciplinare di gara, saranno dichiarati ulteriori e specifici sub-criteri di valutazione.</w:t>
      </w:r>
    </w:p>
    <w:p w14:paraId="08D5D4EA" w14:textId="37269212" w:rsidR="002C2286" w:rsidRPr="00151464" w:rsidRDefault="00C02AE2" w:rsidP="00151464">
      <w:pPr>
        <w:pStyle w:val="Titolo3"/>
        <w:rPr>
          <w:lang w:val="it-IT"/>
        </w:rPr>
      </w:pPr>
      <w:bookmarkStart w:id="1632" w:name="_Toc211434989"/>
      <w:r>
        <w:rPr>
          <w:lang w:val="it-IT"/>
        </w:rPr>
        <w:t>2</w:t>
      </w:r>
      <w:r w:rsidR="00132C85">
        <w:rPr>
          <w:lang w:val="it-IT"/>
        </w:rPr>
        <w:t>1</w:t>
      </w:r>
      <w:r>
        <w:rPr>
          <w:lang w:val="it-IT"/>
        </w:rPr>
        <w:t xml:space="preserve">.1 </w:t>
      </w:r>
      <w:r w:rsidR="0032637C" w:rsidRPr="00A455CB">
        <w:rPr>
          <w:lang w:val="it-IT"/>
        </w:rPr>
        <w:t>CRITERI TABELLARI</w:t>
      </w:r>
      <w:bookmarkEnd w:id="1632"/>
    </w:p>
    <w:p w14:paraId="493B410D" w14:textId="5ED6FCC5" w:rsidR="002E31A9" w:rsidRPr="00A455CB" w:rsidRDefault="002E31A9" w:rsidP="00A455CB">
      <w:pPr>
        <w:widowControl w:val="0"/>
        <w:suppressAutoHyphens/>
        <w:spacing w:line="259" w:lineRule="auto"/>
        <w:rPr>
          <w:rFonts w:ascii="Manrope" w:hAnsi="Manrope" w:cs="Arial"/>
          <w:sz w:val="20"/>
          <w:szCs w:val="20"/>
          <w:lang w:eastAsia="ar-SA"/>
        </w:rPr>
      </w:pPr>
      <w:r w:rsidRPr="00A455CB">
        <w:rPr>
          <w:rFonts w:ascii="Manrope" w:hAnsi="Manrope" w:cs="Arial"/>
          <w:sz w:val="20"/>
          <w:szCs w:val="20"/>
          <w:lang w:eastAsia="ar-SA"/>
        </w:rPr>
        <w:t>Quanto agli elementi cui è assegnato un punteggio tabellare identificato dalla colonna “T” della Tabella di Valutazione dell’Offerta, il relativo punteggio è assegnato, automaticamente e in valore assoluto, sulla base della presenza o assenza nell’offerta, dell’elemento richiesto.</w:t>
      </w:r>
    </w:p>
    <w:p w14:paraId="013B62E6" w14:textId="77777777" w:rsidR="002E31A9" w:rsidRPr="00A455CB" w:rsidRDefault="002E31A9" w:rsidP="00A455CB">
      <w:pPr>
        <w:widowControl w:val="0"/>
        <w:suppressAutoHyphens/>
        <w:spacing w:line="259" w:lineRule="auto"/>
        <w:rPr>
          <w:rFonts w:ascii="Manrope" w:hAnsi="Manrope" w:cs="Arial"/>
          <w:sz w:val="20"/>
          <w:szCs w:val="20"/>
          <w:highlight w:val="cyan"/>
          <w:lang w:eastAsia="ar-SA"/>
        </w:rPr>
      </w:pPr>
    </w:p>
    <w:p w14:paraId="0F6FF995" w14:textId="6D7AD070" w:rsidR="00EF1924" w:rsidRPr="00A455CB" w:rsidRDefault="00EF1924" w:rsidP="00A455CB">
      <w:pPr>
        <w:pStyle w:val="usoboll1"/>
        <w:spacing w:line="259" w:lineRule="auto"/>
        <w:rPr>
          <w:rFonts w:ascii="Manrope" w:hAnsi="Manrope" w:cstheme="minorBidi"/>
          <w:b/>
          <w:sz w:val="20"/>
        </w:rPr>
      </w:pPr>
      <w:bookmarkStart w:id="1633" w:name="_Hlk161908196"/>
      <w:r w:rsidRPr="00A455CB">
        <w:rPr>
          <w:rFonts w:ascii="Manrope" w:hAnsi="Manrope" w:cstheme="minorBidi"/>
          <w:b/>
          <w:sz w:val="20"/>
        </w:rPr>
        <w:t>Descrizione dei Criteri</w:t>
      </w:r>
      <w:r w:rsidR="00D4705D">
        <w:rPr>
          <w:rFonts w:ascii="Manrope" w:hAnsi="Manrope" w:cstheme="minorBidi"/>
          <w:b/>
          <w:sz w:val="20"/>
        </w:rPr>
        <w:t xml:space="preserve"> Tabellari</w:t>
      </w:r>
    </w:p>
    <w:p w14:paraId="21658986" w14:textId="14EDDA8A" w:rsidR="00EF1924" w:rsidRPr="00A455CB" w:rsidRDefault="00EF1924" w:rsidP="00A455CB">
      <w:pPr>
        <w:pStyle w:val="usoboll1"/>
        <w:spacing w:line="259" w:lineRule="auto"/>
        <w:rPr>
          <w:rFonts w:ascii="Manrope" w:hAnsi="Manrope" w:cstheme="minorBidi"/>
          <w:sz w:val="20"/>
        </w:rPr>
      </w:pPr>
    </w:p>
    <w:p w14:paraId="52194FBD" w14:textId="4235F37A" w:rsidR="00D00EFB" w:rsidRPr="0033503D" w:rsidRDefault="00D00EFB" w:rsidP="005450AA">
      <w:pPr>
        <w:pStyle w:val="usoboll1"/>
        <w:suppressAutoHyphens w:val="0"/>
        <w:spacing w:line="259" w:lineRule="auto"/>
        <w:rPr>
          <w:rFonts w:ascii="Manrope" w:hAnsi="Manrope" w:cstheme="minorBidi"/>
          <w:b/>
          <w:sz w:val="20"/>
        </w:rPr>
      </w:pPr>
      <w:r w:rsidRPr="0033503D">
        <w:rPr>
          <w:rFonts w:ascii="Manrope" w:hAnsi="Manrope" w:cstheme="minorBidi"/>
          <w:b/>
          <w:sz w:val="20"/>
        </w:rPr>
        <w:t>A.</w:t>
      </w:r>
      <w:r w:rsidR="005450AA" w:rsidRPr="0033503D">
        <w:rPr>
          <w:rFonts w:ascii="Manrope" w:hAnsi="Manrope" w:cstheme="minorBidi"/>
          <w:b/>
          <w:sz w:val="20"/>
        </w:rPr>
        <w:t xml:space="preserve"> </w:t>
      </w:r>
      <w:r w:rsidR="0033503D" w:rsidRPr="0033503D">
        <w:rPr>
          <w:rFonts w:ascii="Manrope" w:hAnsi="Manrope" w:cs="Arial"/>
          <w:b/>
          <w:sz w:val="20"/>
          <w:lang w:eastAsia="it-IT"/>
        </w:rPr>
        <w:t>Alimentazione mediante barrotti oppure filo integrata nell’atomizzatore</w:t>
      </w:r>
    </w:p>
    <w:tbl>
      <w:tblPr>
        <w:tblStyle w:val="Tabellagriglia2-colore1"/>
        <w:tblW w:w="0" w:type="auto"/>
        <w:tblLook w:val="04A0" w:firstRow="1" w:lastRow="0" w:firstColumn="1" w:lastColumn="0" w:noHBand="0" w:noVBand="1"/>
      </w:tblPr>
      <w:tblGrid>
        <w:gridCol w:w="567"/>
        <w:gridCol w:w="6861"/>
        <w:gridCol w:w="1372"/>
      </w:tblGrid>
      <w:tr w:rsidR="007552CC" w:rsidRPr="00A455CB" w14:paraId="2303D6E8" w14:textId="77777777" w:rsidTr="007552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8" w:type="dxa"/>
            <w:gridSpan w:val="2"/>
            <w:vAlign w:val="center"/>
          </w:tcPr>
          <w:p w14:paraId="00DB434F" w14:textId="0C8EE241" w:rsidR="007552CC" w:rsidRPr="00A455CB" w:rsidRDefault="007552CC" w:rsidP="00A455CB">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72" w:type="dxa"/>
          </w:tcPr>
          <w:p w14:paraId="76B1EDFC" w14:textId="77777777" w:rsidR="007552CC" w:rsidRPr="00A455CB" w:rsidRDefault="007552CC" w:rsidP="00A455CB">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7552CC" w:rsidRPr="00A455CB" w14:paraId="3F583896" w14:textId="77777777" w:rsidTr="0075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6CC58501" w14:textId="4670F6DD" w:rsidR="007552CC" w:rsidRPr="00A455CB" w:rsidRDefault="007552CC" w:rsidP="00A455CB">
            <w:pPr>
              <w:pStyle w:val="usoboll1"/>
              <w:spacing w:line="259" w:lineRule="auto"/>
              <w:jc w:val="center"/>
              <w:rPr>
                <w:rFonts w:ascii="Manrope" w:hAnsi="Manrope" w:cstheme="minorBidi"/>
                <w:sz w:val="20"/>
              </w:rPr>
            </w:pPr>
            <w:r w:rsidRPr="00A455CB">
              <w:rPr>
                <w:rFonts w:ascii="Manrope" w:hAnsi="Manrope" w:cstheme="minorBidi"/>
                <w:sz w:val="20"/>
              </w:rPr>
              <w:t>a</w:t>
            </w:r>
          </w:p>
        </w:tc>
        <w:tc>
          <w:tcPr>
            <w:tcW w:w="6861" w:type="dxa"/>
          </w:tcPr>
          <w:p w14:paraId="6558591F" w14:textId="47CF2BBD" w:rsidR="007552CC" w:rsidRPr="00A455CB" w:rsidRDefault="0033503D"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Entrambe le opzioni p</w:t>
            </w:r>
            <w:r w:rsidR="00F32C05">
              <w:rPr>
                <w:rFonts w:ascii="Manrope" w:hAnsi="Manrope" w:cstheme="minorBidi"/>
                <w:sz w:val="20"/>
              </w:rPr>
              <w:t>resent</w:t>
            </w:r>
            <w:r w:rsidR="00AF4C92">
              <w:rPr>
                <w:rFonts w:ascii="Manrope" w:hAnsi="Manrope" w:cstheme="minorBidi"/>
                <w:sz w:val="20"/>
              </w:rPr>
              <w:t>i</w:t>
            </w:r>
            <w:r w:rsidR="00F32C05">
              <w:rPr>
                <w:rFonts w:ascii="Manrope" w:hAnsi="Manrope" w:cstheme="minorBidi"/>
                <w:sz w:val="20"/>
              </w:rPr>
              <w:t xml:space="preserve"> in offerta</w:t>
            </w:r>
          </w:p>
        </w:tc>
        <w:tc>
          <w:tcPr>
            <w:tcW w:w="1372" w:type="dxa"/>
          </w:tcPr>
          <w:p w14:paraId="095FE81C" w14:textId="5827E603" w:rsidR="007552CC" w:rsidRPr="00A455CB" w:rsidRDefault="002C1A66"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5</w:t>
            </w:r>
            <w:r w:rsidR="007552CC" w:rsidRPr="00A455CB">
              <w:rPr>
                <w:rFonts w:ascii="Manrope" w:hAnsi="Manrope" w:cstheme="minorBidi"/>
                <w:sz w:val="20"/>
              </w:rPr>
              <w:t xml:space="preserve"> punti</w:t>
            </w:r>
          </w:p>
        </w:tc>
      </w:tr>
      <w:tr w:rsidR="007552CC" w:rsidRPr="00A455CB" w14:paraId="3FE78D72" w14:textId="77777777" w:rsidTr="007552CC">
        <w:tc>
          <w:tcPr>
            <w:cnfStyle w:val="001000000000" w:firstRow="0" w:lastRow="0" w:firstColumn="1" w:lastColumn="0" w:oddVBand="0" w:evenVBand="0" w:oddHBand="0" w:evenHBand="0" w:firstRowFirstColumn="0" w:firstRowLastColumn="0" w:lastRowFirstColumn="0" w:lastRowLastColumn="0"/>
            <w:tcW w:w="567" w:type="dxa"/>
            <w:vAlign w:val="center"/>
          </w:tcPr>
          <w:p w14:paraId="553BC539" w14:textId="0477353F" w:rsidR="007552CC" w:rsidRPr="00A455CB" w:rsidRDefault="007552CC" w:rsidP="00A455CB">
            <w:pPr>
              <w:pStyle w:val="usoboll1"/>
              <w:spacing w:line="259" w:lineRule="auto"/>
              <w:jc w:val="center"/>
              <w:rPr>
                <w:rFonts w:ascii="Manrope" w:hAnsi="Manrope"/>
                <w:sz w:val="20"/>
              </w:rPr>
            </w:pPr>
            <w:r w:rsidRPr="00A455CB">
              <w:rPr>
                <w:rFonts w:ascii="Manrope" w:hAnsi="Manrope"/>
                <w:sz w:val="20"/>
              </w:rPr>
              <w:t>b</w:t>
            </w:r>
          </w:p>
        </w:tc>
        <w:tc>
          <w:tcPr>
            <w:tcW w:w="6861" w:type="dxa"/>
          </w:tcPr>
          <w:p w14:paraId="367FB819" w14:textId="68BA3E0B" w:rsidR="007552CC" w:rsidRPr="00A455CB" w:rsidRDefault="001D4A1A" w:rsidP="00A455CB">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sz w:val="20"/>
              </w:rPr>
              <w:t>Opzione alimentazione con filo i</w:t>
            </w:r>
            <w:r w:rsidR="00F32C05">
              <w:rPr>
                <w:rFonts w:ascii="Manrope" w:hAnsi="Manrope"/>
                <w:sz w:val="20"/>
              </w:rPr>
              <w:t>mplementabile</w:t>
            </w:r>
            <w:r w:rsidR="000A2322">
              <w:rPr>
                <w:rFonts w:ascii="Manrope" w:hAnsi="Manrope"/>
                <w:sz w:val="20"/>
              </w:rPr>
              <w:t>, non compres</w:t>
            </w:r>
            <w:r>
              <w:rPr>
                <w:rFonts w:ascii="Manrope" w:hAnsi="Manrope"/>
                <w:sz w:val="20"/>
              </w:rPr>
              <w:t>a</w:t>
            </w:r>
            <w:r w:rsidR="000A2322">
              <w:rPr>
                <w:rFonts w:ascii="Manrope" w:hAnsi="Manrope"/>
                <w:sz w:val="20"/>
              </w:rPr>
              <w:t xml:space="preserve"> in offerta</w:t>
            </w:r>
          </w:p>
        </w:tc>
        <w:tc>
          <w:tcPr>
            <w:tcW w:w="1372" w:type="dxa"/>
          </w:tcPr>
          <w:p w14:paraId="5CC6563F" w14:textId="2D9FB772" w:rsidR="007552CC" w:rsidRPr="00A455CB" w:rsidRDefault="002C1A66" w:rsidP="00A455CB">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2</w:t>
            </w:r>
            <w:r w:rsidR="007552CC" w:rsidRPr="00A455CB">
              <w:rPr>
                <w:rFonts w:ascii="Manrope" w:hAnsi="Manrope" w:cstheme="minorBidi"/>
                <w:sz w:val="20"/>
              </w:rPr>
              <w:t xml:space="preserve"> punti</w:t>
            </w:r>
          </w:p>
        </w:tc>
      </w:tr>
      <w:tr w:rsidR="004338D0" w:rsidRPr="00A455CB" w14:paraId="75C9D882" w14:textId="77777777" w:rsidTr="0075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08D1148C" w14:textId="7C532C07" w:rsidR="004338D0" w:rsidRPr="00A455CB" w:rsidRDefault="004338D0" w:rsidP="00A455CB">
            <w:pPr>
              <w:pStyle w:val="usoboll1"/>
              <w:spacing w:line="259" w:lineRule="auto"/>
              <w:jc w:val="center"/>
              <w:rPr>
                <w:rFonts w:ascii="Manrope" w:hAnsi="Manrope"/>
                <w:sz w:val="20"/>
              </w:rPr>
            </w:pPr>
            <w:r>
              <w:rPr>
                <w:rFonts w:ascii="Manrope" w:hAnsi="Manrope"/>
                <w:sz w:val="20"/>
              </w:rPr>
              <w:t>c</w:t>
            </w:r>
          </w:p>
        </w:tc>
        <w:tc>
          <w:tcPr>
            <w:tcW w:w="6861" w:type="dxa"/>
          </w:tcPr>
          <w:p w14:paraId="580DFBDA" w14:textId="337BE47C" w:rsidR="004338D0" w:rsidRPr="00A455CB" w:rsidRDefault="001D4A1A"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Opzione alimentazione con filo </w:t>
            </w:r>
            <w:r w:rsidR="00500086">
              <w:rPr>
                <w:rFonts w:ascii="Manrope" w:hAnsi="Manrope"/>
                <w:sz w:val="20"/>
              </w:rPr>
              <w:t>n</w:t>
            </w:r>
            <w:r w:rsidR="000A2322">
              <w:rPr>
                <w:rFonts w:ascii="Manrope" w:hAnsi="Manrope"/>
                <w:sz w:val="20"/>
              </w:rPr>
              <w:t>on implementabile</w:t>
            </w:r>
          </w:p>
        </w:tc>
        <w:tc>
          <w:tcPr>
            <w:tcW w:w="1372" w:type="dxa"/>
          </w:tcPr>
          <w:p w14:paraId="2B83AE7E" w14:textId="4E09AD89" w:rsidR="004338D0" w:rsidRPr="00A455CB" w:rsidRDefault="004338D0"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03E5A8E4" w14:textId="25391EFA" w:rsidR="00D00EFB" w:rsidRPr="00A455CB" w:rsidRDefault="00D00EFB" w:rsidP="00A455CB">
      <w:pPr>
        <w:pStyle w:val="usoboll1"/>
        <w:spacing w:line="259" w:lineRule="auto"/>
        <w:rPr>
          <w:rFonts w:ascii="Manrope" w:hAnsi="Manrope" w:cstheme="minorBidi"/>
          <w:sz w:val="20"/>
        </w:rPr>
      </w:pPr>
    </w:p>
    <w:p w14:paraId="7C48DB35" w14:textId="2AEFB93B" w:rsidR="00D00EFB" w:rsidRPr="007050A8" w:rsidRDefault="00B716D6" w:rsidP="00A455CB">
      <w:pPr>
        <w:pStyle w:val="usoboll1"/>
        <w:spacing w:line="259" w:lineRule="auto"/>
        <w:rPr>
          <w:rFonts w:ascii="Manrope" w:hAnsi="Manrope" w:cstheme="minorBidi"/>
          <w:b/>
          <w:sz w:val="20"/>
        </w:rPr>
      </w:pPr>
      <w:r w:rsidRPr="007050A8">
        <w:rPr>
          <w:rFonts w:ascii="Manrope" w:hAnsi="Manrope" w:cstheme="minorBidi"/>
          <w:b/>
          <w:sz w:val="20"/>
        </w:rPr>
        <w:lastRenderedPageBreak/>
        <w:t>B</w:t>
      </w:r>
      <w:r w:rsidR="000A2322" w:rsidRPr="007050A8">
        <w:rPr>
          <w:rFonts w:ascii="Manrope" w:hAnsi="Manrope" w:cstheme="minorBidi"/>
          <w:b/>
          <w:sz w:val="20"/>
        </w:rPr>
        <w:t>.</w:t>
      </w:r>
      <w:r w:rsidR="00C1219A" w:rsidRPr="007050A8">
        <w:rPr>
          <w:rFonts w:ascii="Manrope" w:hAnsi="Manrope" w:cstheme="minorBidi"/>
          <w:b/>
          <w:sz w:val="20"/>
        </w:rPr>
        <w:t xml:space="preserve"> </w:t>
      </w:r>
      <w:r w:rsidR="00F30BC8" w:rsidRPr="007050A8">
        <w:rPr>
          <w:rFonts w:ascii="Manrope" w:hAnsi="Manrope" w:cs="Arial"/>
          <w:b/>
          <w:sz w:val="20"/>
          <w:lang w:eastAsia="it-IT"/>
        </w:rPr>
        <w:t xml:space="preserve">Presenza di modulo per la </w:t>
      </w:r>
      <w:r w:rsidR="00251DA0">
        <w:rPr>
          <w:rFonts w:ascii="Manrope" w:hAnsi="Manrope" w:cs="Arial"/>
          <w:b/>
          <w:sz w:val="20"/>
          <w:lang w:eastAsia="it-IT"/>
        </w:rPr>
        <w:t xml:space="preserve">preparazione mediante fusione </w:t>
      </w:r>
      <w:r w:rsidR="00A01B7F">
        <w:rPr>
          <w:rFonts w:ascii="Manrope" w:hAnsi="Manrope" w:cs="Arial"/>
          <w:b/>
          <w:sz w:val="20"/>
          <w:lang w:eastAsia="it-IT"/>
        </w:rPr>
        <w:t xml:space="preserve">e colata </w:t>
      </w:r>
      <w:r w:rsidR="00F30BC8" w:rsidRPr="007050A8">
        <w:rPr>
          <w:rFonts w:ascii="Manrope" w:hAnsi="Manrope" w:cs="Arial"/>
          <w:b/>
          <w:sz w:val="20"/>
          <w:lang w:eastAsia="it-IT"/>
        </w:rPr>
        <w:t>dei barrotti da atomizzare</w:t>
      </w:r>
    </w:p>
    <w:tbl>
      <w:tblPr>
        <w:tblStyle w:val="Tabellagriglia2-colore1"/>
        <w:tblW w:w="0" w:type="auto"/>
        <w:tblLook w:val="04A0" w:firstRow="1" w:lastRow="0" w:firstColumn="1" w:lastColumn="0" w:noHBand="0" w:noVBand="1"/>
      </w:tblPr>
      <w:tblGrid>
        <w:gridCol w:w="567"/>
        <w:gridCol w:w="6867"/>
        <w:gridCol w:w="1366"/>
      </w:tblGrid>
      <w:tr w:rsidR="007552CC" w:rsidRPr="00A455CB" w14:paraId="7C099CAF" w14:textId="77777777" w:rsidTr="007552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3EE49752" w14:textId="2295C7B4" w:rsidR="007552CC" w:rsidRPr="00A455CB" w:rsidRDefault="007552CC" w:rsidP="00A455CB">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628DFC01" w14:textId="77777777" w:rsidR="007552CC" w:rsidRPr="00A455CB" w:rsidRDefault="007552CC" w:rsidP="00A455CB">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7552CC" w:rsidRPr="00A455CB" w14:paraId="0C5C44F8" w14:textId="77777777" w:rsidTr="0075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47CCA2B9" w14:textId="3AEC3E5D" w:rsidR="007552CC" w:rsidRPr="00A455CB" w:rsidRDefault="007552CC" w:rsidP="00A455CB">
            <w:pPr>
              <w:pStyle w:val="usoboll1"/>
              <w:spacing w:line="259" w:lineRule="auto"/>
              <w:jc w:val="center"/>
              <w:rPr>
                <w:rFonts w:ascii="Manrope" w:hAnsi="Manrope"/>
                <w:sz w:val="20"/>
              </w:rPr>
            </w:pPr>
            <w:r w:rsidRPr="00A455CB">
              <w:rPr>
                <w:rFonts w:ascii="Manrope" w:hAnsi="Manrope"/>
                <w:sz w:val="20"/>
              </w:rPr>
              <w:t>a</w:t>
            </w:r>
          </w:p>
        </w:tc>
        <w:tc>
          <w:tcPr>
            <w:tcW w:w="6867" w:type="dxa"/>
          </w:tcPr>
          <w:p w14:paraId="17CCDC1D" w14:textId="44B42B25" w:rsidR="007552CC" w:rsidRPr="00A455CB" w:rsidRDefault="004B74E9"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sz w:val="20"/>
              </w:rPr>
              <w:t xml:space="preserve">Presenza di un modulo di fusione a induzione </w:t>
            </w:r>
            <w:r w:rsidR="004F0FE4">
              <w:rPr>
                <w:rFonts w:ascii="Manrope" w:hAnsi="Manrope"/>
                <w:sz w:val="20"/>
              </w:rPr>
              <w:t xml:space="preserve">per la colata </w:t>
            </w:r>
            <w:r>
              <w:rPr>
                <w:rFonts w:ascii="Manrope" w:hAnsi="Manrope"/>
                <w:sz w:val="20"/>
              </w:rPr>
              <w:t>(con sistemi ausiliari quali pompa a vuoto e unità frigorifera integrati)</w:t>
            </w:r>
          </w:p>
        </w:tc>
        <w:tc>
          <w:tcPr>
            <w:tcW w:w="1366" w:type="dxa"/>
          </w:tcPr>
          <w:p w14:paraId="292505CD" w14:textId="1E0EA6F9" w:rsidR="007552CC" w:rsidRPr="00A455CB" w:rsidRDefault="008C4CCB" w:rsidP="00A455CB">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10</w:t>
            </w:r>
            <w:r w:rsidR="007552CC" w:rsidRPr="00A455CB">
              <w:rPr>
                <w:rFonts w:ascii="Manrope" w:hAnsi="Manrope" w:cstheme="minorBidi"/>
                <w:sz w:val="20"/>
              </w:rPr>
              <w:t xml:space="preserve"> punti</w:t>
            </w:r>
          </w:p>
        </w:tc>
      </w:tr>
      <w:tr w:rsidR="00C1219A" w:rsidRPr="00A455CB" w14:paraId="0235BA00" w14:textId="77777777" w:rsidTr="007552CC">
        <w:tc>
          <w:tcPr>
            <w:cnfStyle w:val="001000000000" w:firstRow="0" w:lastRow="0" w:firstColumn="1" w:lastColumn="0" w:oddVBand="0" w:evenVBand="0" w:oddHBand="0" w:evenHBand="0" w:firstRowFirstColumn="0" w:firstRowLastColumn="0" w:lastRowFirstColumn="0" w:lastRowLastColumn="0"/>
            <w:tcW w:w="567" w:type="dxa"/>
            <w:vAlign w:val="center"/>
          </w:tcPr>
          <w:p w14:paraId="1F09B686" w14:textId="4F59298B" w:rsidR="00C1219A" w:rsidRPr="00A455CB" w:rsidRDefault="009F4BBF" w:rsidP="00A455CB">
            <w:pPr>
              <w:pStyle w:val="usoboll1"/>
              <w:spacing w:line="259" w:lineRule="auto"/>
              <w:jc w:val="center"/>
              <w:rPr>
                <w:rFonts w:ascii="Manrope" w:hAnsi="Manrope"/>
                <w:sz w:val="20"/>
              </w:rPr>
            </w:pPr>
            <w:r>
              <w:rPr>
                <w:rFonts w:ascii="Manrope" w:hAnsi="Manrope"/>
                <w:sz w:val="20"/>
              </w:rPr>
              <w:t>b</w:t>
            </w:r>
          </w:p>
        </w:tc>
        <w:tc>
          <w:tcPr>
            <w:tcW w:w="6867" w:type="dxa"/>
          </w:tcPr>
          <w:p w14:paraId="52ABE39B" w14:textId="44C15225" w:rsidR="00C1219A" w:rsidRPr="00A455CB" w:rsidRDefault="000E3EA2" w:rsidP="00A455CB">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sz w:val="20"/>
              </w:rPr>
              <w:t xml:space="preserve">Presenza di un modulo di fusione </w:t>
            </w:r>
            <w:r w:rsidR="00793543">
              <w:rPr>
                <w:rFonts w:ascii="Manrope" w:hAnsi="Manrope"/>
                <w:sz w:val="20"/>
              </w:rPr>
              <w:t xml:space="preserve">di altro tipo </w:t>
            </w:r>
            <w:r w:rsidR="00B40F27">
              <w:rPr>
                <w:rFonts w:ascii="Manrope" w:hAnsi="Manrope"/>
                <w:sz w:val="20"/>
              </w:rPr>
              <w:t>(co</w:t>
            </w:r>
            <w:r w:rsidR="00793543">
              <w:rPr>
                <w:rFonts w:ascii="Manrope" w:hAnsi="Manrope"/>
                <w:sz w:val="20"/>
              </w:rPr>
              <w:t>n</w:t>
            </w:r>
            <w:r w:rsidR="00B40F27">
              <w:rPr>
                <w:rFonts w:ascii="Manrope" w:hAnsi="Manrope"/>
                <w:sz w:val="20"/>
              </w:rPr>
              <w:t xml:space="preserve"> sistemi ausiliari nec</w:t>
            </w:r>
            <w:r w:rsidR="00793543">
              <w:rPr>
                <w:rFonts w:ascii="Manrope" w:hAnsi="Manrope"/>
                <w:sz w:val="20"/>
              </w:rPr>
              <w:t>e</w:t>
            </w:r>
            <w:r w:rsidR="00B40F27">
              <w:rPr>
                <w:rFonts w:ascii="Manrope" w:hAnsi="Manrope"/>
                <w:sz w:val="20"/>
              </w:rPr>
              <w:t xml:space="preserve">ssari al funzionamento) </w:t>
            </w:r>
            <w:r>
              <w:rPr>
                <w:rFonts w:ascii="Manrope" w:hAnsi="Manrope"/>
                <w:sz w:val="20"/>
              </w:rPr>
              <w:t>per la colata</w:t>
            </w:r>
          </w:p>
        </w:tc>
        <w:tc>
          <w:tcPr>
            <w:tcW w:w="1366" w:type="dxa"/>
          </w:tcPr>
          <w:p w14:paraId="2747A29A" w14:textId="0CCD4937" w:rsidR="00C1219A" w:rsidRPr="00A455CB" w:rsidRDefault="00793543" w:rsidP="00A455CB">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5</w:t>
            </w:r>
            <w:r w:rsidR="00FB46FE">
              <w:rPr>
                <w:rFonts w:ascii="Manrope" w:hAnsi="Manrope" w:cstheme="minorBidi"/>
                <w:sz w:val="20"/>
              </w:rPr>
              <w:t xml:space="preserve"> </w:t>
            </w:r>
            <w:r w:rsidR="00C1219A">
              <w:rPr>
                <w:rFonts w:ascii="Manrope" w:hAnsi="Manrope" w:cstheme="minorBidi"/>
                <w:sz w:val="20"/>
              </w:rPr>
              <w:t>punti</w:t>
            </w:r>
          </w:p>
        </w:tc>
      </w:tr>
    </w:tbl>
    <w:p w14:paraId="1B663204" w14:textId="6E4DDF25" w:rsidR="00D00EFB" w:rsidRDefault="00D00EFB" w:rsidP="00A455CB">
      <w:pPr>
        <w:pStyle w:val="usoboll1"/>
        <w:spacing w:line="259" w:lineRule="auto"/>
        <w:rPr>
          <w:rFonts w:ascii="Manrope" w:hAnsi="Manrope" w:cstheme="minorBidi"/>
          <w:sz w:val="20"/>
        </w:rPr>
      </w:pPr>
    </w:p>
    <w:p w14:paraId="5F65A488" w14:textId="77777777" w:rsidR="00120DA0" w:rsidRPr="00A455CB" w:rsidRDefault="00120DA0" w:rsidP="00A455CB">
      <w:pPr>
        <w:pStyle w:val="usoboll1"/>
        <w:spacing w:line="259" w:lineRule="auto"/>
        <w:rPr>
          <w:rFonts w:ascii="Manrope" w:hAnsi="Manrope" w:cstheme="minorBidi"/>
          <w:sz w:val="20"/>
        </w:rPr>
      </w:pPr>
    </w:p>
    <w:p w14:paraId="0223613C" w14:textId="262C25DE" w:rsidR="00C1219A" w:rsidRPr="00B716D6" w:rsidRDefault="00B716D6" w:rsidP="00B716D6">
      <w:pPr>
        <w:pStyle w:val="usoboll1"/>
        <w:suppressAutoHyphens w:val="0"/>
        <w:spacing w:line="259" w:lineRule="auto"/>
        <w:rPr>
          <w:rFonts w:ascii="Manrope" w:hAnsi="Manrope" w:cstheme="minorBidi"/>
          <w:b/>
          <w:sz w:val="20"/>
        </w:rPr>
      </w:pPr>
      <w:r>
        <w:rPr>
          <w:rFonts w:ascii="Manrope" w:hAnsi="Manrope" w:cstheme="minorBidi"/>
          <w:b/>
          <w:sz w:val="20"/>
        </w:rPr>
        <w:t>C</w:t>
      </w:r>
      <w:r w:rsidR="00F3696E">
        <w:rPr>
          <w:rFonts w:ascii="Manrope" w:hAnsi="Manrope" w:cstheme="minorBidi"/>
          <w:b/>
          <w:sz w:val="20"/>
        </w:rPr>
        <w:t>.</w:t>
      </w:r>
      <w:r w:rsidR="00C1219A">
        <w:rPr>
          <w:rFonts w:ascii="Manrope" w:hAnsi="Manrope" w:cstheme="minorBidi"/>
          <w:b/>
          <w:sz w:val="20"/>
        </w:rPr>
        <w:t xml:space="preserve"> </w:t>
      </w:r>
      <w:r w:rsidR="004B74E9" w:rsidRPr="007050A8">
        <w:rPr>
          <w:rFonts w:ascii="Manrope" w:hAnsi="Manrope" w:cstheme="minorBidi"/>
          <w:b/>
          <w:sz w:val="20"/>
        </w:rPr>
        <w:t>Possibilità di futura implementazione di modulo per fusione mediante plasma</w:t>
      </w:r>
    </w:p>
    <w:tbl>
      <w:tblPr>
        <w:tblStyle w:val="Tabellagriglia2-colore1"/>
        <w:tblW w:w="0" w:type="auto"/>
        <w:tblLook w:val="04A0" w:firstRow="1" w:lastRow="0" w:firstColumn="1" w:lastColumn="0" w:noHBand="0" w:noVBand="1"/>
      </w:tblPr>
      <w:tblGrid>
        <w:gridCol w:w="567"/>
        <w:gridCol w:w="6870"/>
        <w:gridCol w:w="1363"/>
      </w:tblGrid>
      <w:tr w:rsidR="007552CC" w:rsidRPr="00A455CB" w14:paraId="3C7FCA86" w14:textId="77777777" w:rsidTr="007552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7" w:type="dxa"/>
            <w:gridSpan w:val="2"/>
            <w:vAlign w:val="center"/>
          </w:tcPr>
          <w:p w14:paraId="3DBD4509" w14:textId="6E80A36C" w:rsidR="007552CC" w:rsidRPr="00A455CB" w:rsidRDefault="007552CC" w:rsidP="00A455CB">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3" w:type="dxa"/>
          </w:tcPr>
          <w:p w14:paraId="210E4BD4" w14:textId="77777777" w:rsidR="007552CC" w:rsidRPr="00A455CB" w:rsidRDefault="007552CC" w:rsidP="00A455CB">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F3696E" w:rsidRPr="00A455CB" w14:paraId="3697D491" w14:textId="77777777" w:rsidTr="0075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7B06E0E2" w14:textId="3C5DE57A" w:rsidR="00F3696E" w:rsidRPr="00A455CB" w:rsidRDefault="00F3696E" w:rsidP="00F3696E">
            <w:pPr>
              <w:pStyle w:val="usoboll1"/>
              <w:spacing w:line="259" w:lineRule="auto"/>
              <w:jc w:val="center"/>
              <w:rPr>
                <w:rFonts w:ascii="Manrope" w:hAnsi="Manrope" w:cstheme="minorBidi"/>
                <w:sz w:val="20"/>
              </w:rPr>
            </w:pPr>
            <w:r w:rsidRPr="00A455CB">
              <w:rPr>
                <w:rFonts w:ascii="Manrope" w:hAnsi="Manrope" w:cstheme="minorBidi"/>
                <w:sz w:val="20"/>
              </w:rPr>
              <w:t>a</w:t>
            </w:r>
          </w:p>
        </w:tc>
        <w:tc>
          <w:tcPr>
            <w:tcW w:w="6870" w:type="dxa"/>
          </w:tcPr>
          <w:p w14:paraId="0D894D9A" w14:textId="43E10BDE" w:rsidR="00F3696E" w:rsidRPr="00A455CB" w:rsidRDefault="00F3696E" w:rsidP="00F3696E">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Presente in offerta e integrato al sistema</w:t>
            </w:r>
          </w:p>
        </w:tc>
        <w:tc>
          <w:tcPr>
            <w:tcW w:w="1363" w:type="dxa"/>
          </w:tcPr>
          <w:p w14:paraId="6772B508" w14:textId="3E7E1C89" w:rsidR="00F3696E" w:rsidRPr="00A455CB" w:rsidRDefault="00BA32F7" w:rsidP="00F3696E">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5</w:t>
            </w:r>
            <w:r w:rsidR="00F3696E" w:rsidRPr="00A455CB">
              <w:rPr>
                <w:rFonts w:ascii="Manrope" w:hAnsi="Manrope" w:cstheme="minorBidi"/>
                <w:sz w:val="20"/>
              </w:rPr>
              <w:t xml:space="preserve"> punti</w:t>
            </w:r>
          </w:p>
        </w:tc>
      </w:tr>
      <w:tr w:rsidR="00F3696E" w:rsidRPr="00A455CB" w14:paraId="346EFAC9" w14:textId="77777777" w:rsidTr="007552CC">
        <w:tc>
          <w:tcPr>
            <w:cnfStyle w:val="001000000000" w:firstRow="0" w:lastRow="0" w:firstColumn="1" w:lastColumn="0" w:oddVBand="0" w:evenVBand="0" w:oddHBand="0" w:evenHBand="0" w:firstRowFirstColumn="0" w:firstRowLastColumn="0" w:lastRowFirstColumn="0" w:lastRowLastColumn="0"/>
            <w:tcW w:w="567" w:type="dxa"/>
            <w:vAlign w:val="center"/>
          </w:tcPr>
          <w:p w14:paraId="3AD093FB" w14:textId="25607E8E" w:rsidR="00F3696E" w:rsidRPr="00A455CB" w:rsidRDefault="00F3696E" w:rsidP="00F3696E">
            <w:pPr>
              <w:pStyle w:val="usoboll1"/>
              <w:spacing w:line="259" w:lineRule="auto"/>
              <w:jc w:val="center"/>
              <w:rPr>
                <w:rFonts w:ascii="Manrope" w:hAnsi="Manrope" w:cstheme="minorBidi"/>
                <w:sz w:val="20"/>
              </w:rPr>
            </w:pPr>
            <w:r w:rsidRPr="00A455CB">
              <w:rPr>
                <w:rFonts w:ascii="Manrope" w:hAnsi="Manrope" w:cstheme="minorBidi"/>
                <w:sz w:val="20"/>
              </w:rPr>
              <w:t>b</w:t>
            </w:r>
          </w:p>
        </w:tc>
        <w:tc>
          <w:tcPr>
            <w:tcW w:w="6870" w:type="dxa"/>
          </w:tcPr>
          <w:p w14:paraId="79C27E49" w14:textId="242E9AEA" w:rsidR="00F3696E" w:rsidRPr="00A455CB" w:rsidRDefault="00BA32F7" w:rsidP="00F3696E">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b/>
                <w:bCs/>
                <w:sz w:val="20"/>
              </w:rPr>
            </w:pPr>
            <w:r>
              <w:rPr>
                <w:rFonts w:ascii="Manrope" w:hAnsi="Manrope"/>
                <w:sz w:val="20"/>
              </w:rPr>
              <w:t>Implementabile, non compreso in offerta</w:t>
            </w:r>
          </w:p>
        </w:tc>
        <w:tc>
          <w:tcPr>
            <w:tcW w:w="1363" w:type="dxa"/>
          </w:tcPr>
          <w:p w14:paraId="3573BEE4" w14:textId="75AF0ADC" w:rsidR="00F3696E" w:rsidRPr="00A455CB" w:rsidRDefault="00BA32F7" w:rsidP="00F3696E">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2</w:t>
            </w:r>
            <w:r w:rsidR="00F3696E" w:rsidRPr="00A455CB">
              <w:rPr>
                <w:rFonts w:ascii="Manrope" w:hAnsi="Manrope" w:cstheme="minorBidi"/>
                <w:sz w:val="20"/>
              </w:rPr>
              <w:t xml:space="preserve"> punti</w:t>
            </w:r>
          </w:p>
        </w:tc>
      </w:tr>
      <w:tr w:rsidR="00F3696E" w:rsidRPr="00A455CB" w14:paraId="525DD38B" w14:textId="77777777" w:rsidTr="0075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2BBD817F" w14:textId="4DC3C5D4" w:rsidR="00F3696E" w:rsidRPr="00A455CB" w:rsidRDefault="00F3696E" w:rsidP="00F3696E">
            <w:pPr>
              <w:pStyle w:val="usoboll1"/>
              <w:spacing w:line="259" w:lineRule="auto"/>
              <w:jc w:val="center"/>
              <w:rPr>
                <w:rFonts w:ascii="Manrope" w:hAnsi="Manrope"/>
                <w:sz w:val="20"/>
              </w:rPr>
            </w:pPr>
            <w:r>
              <w:rPr>
                <w:rFonts w:ascii="Manrope" w:hAnsi="Manrope"/>
                <w:sz w:val="20"/>
              </w:rPr>
              <w:t>c</w:t>
            </w:r>
          </w:p>
        </w:tc>
        <w:tc>
          <w:tcPr>
            <w:tcW w:w="6870" w:type="dxa"/>
          </w:tcPr>
          <w:p w14:paraId="201DAE45" w14:textId="48578784" w:rsidR="00F3696E" w:rsidRPr="00A455CB" w:rsidRDefault="00F3696E" w:rsidP="00F3696E">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Non </w:t>
            </w:r>
            <w:r w:rsidR="00523D70">
              <w:rPr>
                <w:rFonts w:ascii="Manrope" w:hAnsi="Manrope"/>
                <w:sz w:val="20"/>
              </w:rPr>
              <w:t>implementabile</w:t>
            </w:r>
          </w:p>
        </w:tc>
        <w:tc>
          <w:tcPr>
            <w:tcW w:w="1363" w:type="dxa"/>
          </w:tcPr>
          <w:p w14:paraId="2DB34B55" w14:textId="75EE5EFA" w:rsidR="00F3696E" w:rsidRPr="00A455CB" w:rsidRDefault="00F3696E" w:rsidP="00F3696E">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70838E94" w14:textId="77777777" w:rsidR="00F3696E" w:rsidRDefault="00F3696E" w:rsidP="00A455CB">
      <w:pPr>
        <w:pStyle w:val="usoboll1"/>
        <w:spacing w:line="259" w:lineRule="auto"/>
        <w:rPr>
          <w:rFonts w:ascii="Manrope" w:hAnsi="Manrope" w:cstheme="minorBidi"/>
          <w:sz w:val="20"/>
        </w:rPr>
      </w:pPr>
    </w:p>
    <w:p w14:paraId="761476FB" w14:textId="0232C28F" w:rsidR="009C7153" w:rsidRDefault="009C7153" w:rsidP="009C7153">
      <w:pPr>
        <w:pStyle w:val="usoboll1"/>
        <w:suppressAutoHyphens w:val="0"/>
        <w:spacing w:line="259" w:lineRule="auto"/>
        <w:rPr>
          <w:rFonts w:ascii="Manrope" w:hAnsi="Manrope" w:cstheme="minorBidi"/>
          <w:b/>
          <w:sz w:val="20"/>
        </w:rPr>
      </w:pPr>
      <w:r>
        <w:rPr>
          <w:rFonts w:ascii="Manrope" w:hAnsi="Manrope" w:cstheme="minorBidi"/>
          <w:b/>
          <w:sz w:val="20"/>
        </w:rPr>
        <w:t>D</w:t>
      </w:r>
      <w:r w:rsidR="00F3696E">
        <w:rPr>
          <w:rFonts w:ascii="Manrope" w:hAnsi="Manrope" w:cstheme="minorBidi"/>
          <w:b/>
          <w:sz w:val="20"/>
        </w:rPr>
        <w:t>.</w:t>
      </w:r>
      <w:r>
        <w:rPr>
          <w:rFonts w:ascii="Manrope" w:hAnsi="Manrope" w:cstheme="minorBidi"/>
          <w:b/>
          <w:sz w:val="20"/>
        </w:rPr>
        <w:t xml:space="preserve"> </w:t>
      </w:r>
      <w:r w:rsidR="004B74E9" w:rsidRPr="007050A8">
        <w:rPr>
          <w:rFonts w:ascii="Manrope" w:hAnsi="Manrope" w:cstheme="minorBidi"/>
          <w:b/>
          <w:sz w:val="20"/>
        </w:rPr>
        <w:t>Possibilità di futura implementazione di modulo per fusione ad induzione</w:t>
      </w:r>
      <w:r w:rsidR="00251DA0">
        <w:rPr>
          <w:rFonts w:ascii="Manrope" w:hAnsi="Manrope" w:cstheme="minorBidi"/>
          <w:b/>
          <w:sz w:val="20"/>
        </w:rPr>
        <w:t xml:space="preserve"> della carica da atomizzare</w:t>
      </w:r>
    </w:p>
    <w:tbl>
      <w:tblPr>
        <w:tblStyle w:val="Tabellagriglia2-colore1"/>
        <w:tblW w:w="0" w:type="auto"/>
        <w:tblLook w:val="04A0" w:firstRow="1" w:lastRow="0" w:firstColumn="1" w:lastColumn="0" w:noHBand="0" w:noVBand="1"/>
      </w:tblPr>
      <w:tblGrid>
        <w:gridCol w:w="567"/>
        <w:gridCol w:w="6867"/>
        <w:gridCol w:w="1366"/>
      </w:tblGrid>
      <w:tr w:rsidR="009C7153" w:rsidRPr="00A455CB" w14:paraId="0ED43325" w14:textId="77777777" w:rsidTr="00231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5775D98C" w14:textId="77777777" w:rsidR="009C7153" w:rsidRPr="00A455CB" w:rsidRDefault="009C7153" w:rsidP="00231A83">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5F27A43A" w14:textId="77777777" w:rsidR="009C7153" w:rsidRPr="00A455CB" w:rsidRDefault="009C7153" w:rsidP="00231A83">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9C7153" w:rsidRPr="00A455CB" w14:paraId="3B374F6C" w14:textId="77777777" w:rsidTr="00231A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7DBABF65" w14:textId="77777777" w:rsidR="009C7153" w:rsidRPr="00A455CB" w:rsidRDefault="009C7153" w:rsidP="00231A83">
            <w:pPr>
              <w:pStyle w:val="usoboll1"/>
              <w:spacing w:line="259" w:lineRule="auto"/>
              <w:jc w:val="center"/>
              <w:rPr>
                <w:rFonts w:ascii="Manrope" w:hAnsi="Manrope"/>
                <w:sz w:val="20"/>
              </w:rPr>
            </w:pPr>
            <w:r w:rsidRPr="00A455CB">
              <w:rPr>
                <w:rFonts w:ascii="Manrope" w:hAnsi="Manrope"/>
                <w:sz w:val="20"/>
              </w:rPr>
              <w:t>a</w:t>
            </w:r>
          </w:p>
        </w:tc>
        <w:tc>
          <w:tcPr>
            <w:tcW w:w="6867" w:type="dxa"/>
          </w:tcPr>
          <w:p w14:paraId="004D854C" w14:textId="1E560453" w:rsidR="009C7153" w:rsidRPr="00A455CB" w:rsidRDefault="00C01FB0" w:rsidP="00231A83">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Presente in offerta e integrato al sistema</w:t>
            </w:r>
          </w:p>
        </w:tc>
        <w:tc>
          <w:tcPr>
            <w:tcW w:w="1366" w:type="dxa"/>
          </w:tcPr>
          <w:p w14:paraId="38FF74F9" w14:textId="148D5DA1" w:rsidR="009C7153" w:rsidRPr="00A455CB" w:rsidRDefault="00854F63" w:rsidP="00231A83">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5</w:t>
            </w:r>
            <w:r w:rsidR="009C7153">
              <w:rPr>
                <w:rFonts w:ascii="Manrope" w:hAnsi="Manrope" w:cstheme="minorBidi"/>
                <w:sz w:val="20"/>
              </w:rPr>
              <w:t xml:space="preserve"> </w:t>
            </w:r>
            <w:r w:rsidR="009C7153" w:rsidRPr="00A455CB">
              <w:rPr>
                <w:rFonts w:ascii="Manrope" w:hAnsi="Manrope" w:cstheme="minorBidi"/>
                <w:sz w:val="20"/>
              </w:rPr>
              <w:t>punti</w:t>
            </w:r>
          </w:p>
        </w:tc>
      </w:tr>
      <w:tr w:rsidR="00EE3772" w:rsidRPr="00A455CB" w14:paraId="25249436" w14:textId="77777777" w:rsidTr="00231A83">
        <w:tc>
          <w:tcPr>
            <w:cnfStyle w:val="001000000000" w:firstRow="0" w:lastRow="0" w:firstColumn="1" w:lastColumn="0" w:oddVBand="0" w:evenVBand="0" w:oddHBand="0" w:evenHBand="0" w:firstRowFirstColumn="0" w:firstRowLastColumn="0" w:lastRowFirstColumn="0" w:lastRowLastColumn="0"/>
            <w:tcW w:w="567" w:type="dxa"/>
            <w:vAlign w:val="center"/>
          </w:tcPr>
          <w:p w14:paraId="53EEB7BA" w14:textId="2C5F71D6" w:rsidR="00EE3772" w:rsidRPr="00A455CB" w:rsidRDefault="00EE3772" w:rsidP="00EE3772">
            <w:pPr>
              <w:pStyle w:val="usoboll1"/>
              <w:spacing w:line="259" w:lineRule="auto"/>
              <w:jc w:val="center"/>
              <w:rPr>
                <w:rFonts w:ascii="Manrope" w:hAnsi="Manrope"/>
                <w:sz w:val="20"/>
              </w:rPr>
            </w:pPr>
            <w:r>
              <w:rPr>
                <w:rFonts w:ascii="Manrope" w:hAnsi="Manrope"/>
                <w:sz w:val="20"/>
              </w:rPr>
              <w:t>b</w:t>
            </w:r>
          </w:p>
        </w:tc>
        <w:tc>
          <w:tcPr>
            <w:tcW w:w="6867" w:type="dxa"/>
          </w:tcPr>
          <w:p w14:paraId="080B3E14" w14:textId="3EDF5CD8" w:rsidR="00EE3772" w:rsidRPr="00A455CB" w:rsidRDefault="00EE3772" w:rsidP="00EE3772">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sz w:val="20"/>
              </w:rPr>
              <w:t>Implementabile, non compreso in offerta</w:t>
            </w:r>
          </w:p>
        </w:tc>
        <w:tc>
          <w:tcPr>
            <w:tcW w:w="1366" w:type="dxa"/>
          </w:tcPr>
          <w:p w14:paraId="32594122" w14:textId="5C4EDB0F" w:rsidR="00EE3772" w:rsidRPr="00A455CB" w:rsidRDefault="00EE3772" w:rsidP="00EE3772">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2 punti</w:t>
            </w:r>
          </w:p>
        </w:tc>
      </w:tr>
      <w:tr w:rsidR="00EE3772" w:rsidRPr="00A455CB" w14:paraId="02A2F024" w14:textId="77777777" w:rsidTr="00231A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1F2415F1" w14:textId="469F6E9D" w:rsidR="00EE3772" w:rsidRDefault="00EE3772" w:rsidP="00EE3772">
            <w:pPr>
              <w:pStyle w:val="usoboll1"/>
              <w:spacing w:line="259" w:lineRule="auto"/>
              <w:jc w:val="center"/>
              <w:rPr>
                <w:rFonts w:ascii="Manrope" w:hAnsi="Manrope"/>
                <w:sz w:val="20"/>
              </w:rPr>
            </w:pPr>
            <w:r>
              <w:rPr>
                <w:rFonts w:ascii="Manrope" w:hAnsi="Manrope"/>
                <w:sz w:val="20"/>
              </w:rPr>
              <w:t>c</w:t>
            </w:r>
          </w:p>
        </w:tc>
        <w:tc>
          <w:tcPr>
            <w:tcW w:w="6867" w:type="dxa"/>
          </w:tcPr>
          <w:p w14:paraId="466A9265" w14:textId="38DC6D6B" w:rsidR="00EE3772" w:rsidRDefault="00EE3772" w:rsidP="00EE377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Non </w:t>
            </w:r>
            <w:r w:rsidR="000F5E53">
              <w:rPr>
                <w:rFonts w:ascii="Manrope" w:hAnsi="Manrope"/>
                <w:sz w:val="20"/>
              </w:rPr>
              <w:t>implementabile</w:t>
            </w:r>
          </w:p>
        </w:tc>
        <w:tc>
          <w:tcPr>
            <w:tcW w:w="1366" w:type="dxa"/>
          </w:tcPr>
          <w:p w14:paraId="017F105A" w14:textId="21F70F22" w:rsidR="00EE3772" w:rsidRDefault="00EE3772" w:rsidP="00EE377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057CF3B9" w14:textId="259EB9D4" w:rsidR="009C7153" w:rsidRDefault="009C7153" w:rsidP="009C7153">
      <w:pPr>
        <w:pStyle w:val="usoboll1"/>
        <w:suppressAutoHyphens w:val="0"/>
        <w:spacing w:line="259" w:lineRule="auto"/>
        <w:rPr>
          <w:rFonts w:ascii="Manrope" w:hAnsi="Manrope" w:cstheme="minorBidi"/>
          <w:b/>
          <w:sz w:val="20"/>
        </w:rPr>
      </w:pPr>
    </w:p>
    <w:p w14:paraId="166896A1" w14:textId="66972BC7" w:rsidR="007050A8" w:rsidRDefault="007050A8" w:rsidP="007050A8">
      <w:pPr>
        <w:pStyle w:val="usoboll1"/>
        <w:suppressAutoHyphens w:val="0"/>
        <w:spacing w:line="259" w:lineRule="auto"/>
        <w:rPr>
          <w:rFonts w:ascii="Manrope" w:hAnsi="Manrope" w:cstheme="minorBidi"/>
          <w:b/>
          <w:sz w:val="20"/>
        </w:rPr>
      </w:pPr>
      <w:r>
        <w:rPr>
          <w:rFonts w:ascii="Manrope" w:hAnsi="Manrope" w:cstheme="minorBidi"/>
          <w:b/>
          <w:sz w:val="20"/>
        </w:rPr>
        <w:t xml:space="preserve">E. </w:t>
      </w:r>
      <w:r w:rsidRPr="007050A8">
        <w:rPr>
          <w:rFonts w:ascii="Manrope" w:hAnsi="Manrope" w:cstheme="minorBidi"/>
          <w:b/>
          <w:sz w:val="20"/>
        </w:rPr>
        <w:t>Presenza di sistema di filtraggio integrato autopulente con passivazione integrata</w:t>
      </w:r>
    </w:p>
    <w:tbl>
      <w:tblPr>
        <w:tblStyle w:val="Tabellagriglia2-colore1"/>
        <w:tblW w:w="0" w:type="auto"/>
        <w:tblLook w:val="04A0" w:firstRow="1" w:lastRow="0" w:firstColumn="1" w:lastColumn="0" w:noHBand="0" w:noVBand="1"/>
      </w:tblPr>
      <w:tblGrid>
        <w:gridCol w:w="567"/>
        <w:gridCol w:w="6867"/>
        <w:gridCol w:w="1366"/>
      </w:tblGrid>
      <w:tr w:rsidR="007050A8" w:rsidRPr="00A455CB" w14:paraId="70854FA1" w14:textId="77777777" w:rsidTr="00E12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45674A8C" w14:textId="77777777" w:rsidR="007050A8" w:rsidRPr="00A455CB" w:rsidRDefault="007050A8" w:rsidP="00E12F28">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26A3AF35" w14:textId="77777777" w:rsidR="007050A8" w:rsidRPr="00A455CB" w:rsidRDefault="007050A8" w:rsidP="00E12F28">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5829C2" w:rsidRPr="00A455CB" w14:paraId="2415D3F8"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454CC95A" w14:textId="77777777" w:rsidR="005829C2" w:rsidRPr="00A455CB" w:rsidRDefault="005829C2" w:rsidP="005829C2">
            <w:pPr>
              <w:pStyle w:val="usoboll1"/>
              <w:spacing w:line="259" w:lineRule="auto"/>
              <w:jc w:val="center"/>
              <w:rPr>
                <w:rFonts w:ascii="Manrope" w:hAnsi="Manrope"/>
                <w:sz w:val="20"/>
              </w:rPr>
            </w:pPr>
            <w:r w:rsidRPr="00A455CB">
              <w:rPr>
                <w:rFonts w:ascii="Manrope" w:hAnsi="Manrope"/>
                <w:sz w:val="20"/>
              </w:rPr>
              <w:t>a</w:t>
            </w:r>
          </w:p>
        </w:tc>
        <w:tc>
          <w:tcPr>
            <w:tcW w:w="6867" w:type="dxa"/>
          </w:tcPr>
          <w:p w14:paraId="2DD550E5" w14:textId="682A151B" w:rsidR="005829C2" w:rsidRPr="00A455CB" w:rsidRDefault="005829C2" w:rsidP="005829C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Presente in offerta e integrato al sistema</w:t>
            </w:r>
          </w:p>
        </w:tc>
        <w:tc>
          <w:tcPr>
            <w:tcW w:w="1366" w:type="dxa"/>
          </w:tcPr>
          <w:p w14:paraId="6B8D3ACE" w14:textId="77777777" w:rsidR="005829C2" w:rsidRPr="00A455CB" w:rsidRDefault="005829C2" w:rsidP="005829C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 xml:space="preserve">10 </w:t>
            </w:r>
            <w:r w:rsidRPr="00A455CB">
              <w:rPr>
                <w:rFonts w:ascii="Manrope" w:hAnsi="Manrope" w:cstheme="minorBidi"/>
                <w:sz w:val="20"/>
              </w:rPr>
              <w:t>punti</w:t>
            </w:r>
          </w:p>
        </w:tc>
      </w:tr>
      <w:tr w:rsidR="005829C2" w:rsidRPr="00A455CB" w14:paraId="7804C2A2" w14:textId="77777777" w:rsidTr="00E12F28">
        <w:tc>
          <w:tcPr>
            <w:cnfStyle w:val="001000000000" w:firstRow="0" w:lastRow="0" w:firstColumn="1" w:lastColumn="0" w:oddVBand="0" w:evenVBand="0" w:oddHBand="0" w:evenHBand="0" w:firstRowFirstColumn="0" w:firstRowLastColumn="0" w:lastRowFirstColumn="0" w:lastRowLastColumn="0"/>
            <w:tcW w:w="567" w:type="dxa"/>
            <w:vAlign w:val="center"/>
          </w:tcPr>
          <w:p w14:paraId="7471908E" w14:textId="77777777" w:rsidR="005829C2" w:rsidRPr="00A455CB" w:rsidRDefault="005829C2" w:rsidP="005829C2">
            <w:pPr>
              <w:pStyle w:val="usoboll1"/>
              <w:spacing w:line="259" w:lineRule="auto"/>
              <w:jc w:val="center"/>
              <w:rPr>
                <w:rFonts w:ascii="Manrope" w:hAnsi="Manrope"/>
                <w:sz w:val="20"/>
              </w:rPr>
            </w:pPr>
            <w:r>
              <w:rPr>
                <w:rFonts w:ascii="Manrope" w:hAnsi="Manrope"/>
                <w:sz w:val="20"/>
              </w:rPr>
              <w:t>b</w:t>
            </w:r>
          </w:p>
        </w:tc>
        <w:tc>
          <w:tcPr>
            <w:tcW w:w="6867" w:type="dxa"/>
          </w:tcPr>
          <w:p w14:paraId="43C39205" w14:textId="3178A452" w:rsidR="005829C2" w:rsidRPr="00A455CB" w:rsidRDefault="005829C2" w:rsidP="005829C2">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sz w:val="20"/>
              </w:rPr>
              <w:t>Implementabile, non compreso in offerta</w:t>
            </w:r>
          </w:p>
        </w:tc>
        <w:tc>
          <w:tcPr>
            <w:tcW w:w="1366" w:type="dxa"/>
          </w:tcPr>
          <w:p w14:paraId="40C59C2A" w14:textId="20123FEF" w:rsidR="005829C2" w:rsidRPr="00A455CB" w:rsidRDefault="005829C2" w:rsidP="005829C2">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5 punti</w:t>
            </w:r>
          </w:p>
        </w:tc>
      </w:tr>
      <w:tr w:rsidR="005829C2" w:rsidRPr="00A455CB" w14:paraId="03081EC9"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69ABB6B6" w14:textId="1A7888B6" w:rsidR="005829C2" w:rsidRDefault="005829C2" w:rsidP="005829C2">
            <w:pPr>
              <w:pStyle w:val="usoboll1"/>
              <w:spacing w:line="259" w:lineRule="auto"/>
              <w:jc w:val="center"/>
              <w:rPr>
                <w:rFonts w:ascii="Manrope" w:hAnsi="Manrope"/>
                <w:sz w:val="20"/>
              </w:rPr>
            </w:pPr>
            <w:r>
              <w:rPr>
                <w:rFonts w:ascii="Manrope" w:hAnsi="Manrope"/>
                <w:sz w:val="20"/>
              </w:rPr>
              <w:t>c</w:t>
            </w:r>
          </w:p>
        </w:tc>
        <w:tc>
          <w:tcPr>
            <w:tcW w:w="6867" w:type="dxa"/>
          </w:tcPr>
          <w:p w14:paraId="7B8D59AD" w14:textId="029E0EE7" w:rsidR="005829C2" w:rsidRDefault="005829C2" w:rsidP="005829C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Non </w:t>
            </w:r>
            <w:r w:rsidR="000F5E53">
              <w:rPr>
                <w:rFonts w:ascii="Manrope" w:hAnsi="Manrope"/>
                <w:sz w:val="20"/>
              </w:rPr>
              <w:t>implementabile</w:t>
            </w:r>
          </w:p>
        </w:tc>
        <w:tc>
          <w:tcPr>
            <w:tcW w:w="1366" w:type="dxa"/>
          </w:tcPr>
          <w:p w14:paraId="78B641D2" w14:textId="25C5ADE2" w:rsidR="005829C2" w:rsidRDefault="005829C2" w:rsidP="005829C2">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6E828FAB" w14:textId="77777777" w:rsidR="007050A8" w:rsidRDefault="007050A8" w:rsidP="007050A8">
      <w:pPr>
        <w:pStyle w:val="usoboll1"/>
        <w:suppressAutoHyphens w:val="0"/>
        <w:spacing w:line="259" w:lineRule="auto"/>
        <w:rPr>
          <w:rFonts w:ascii="Manrope" w:hAnsi="Manrope" w:cstheme="minorBidi"/>
          <w:b/>
          <w:sz w:val="20"/>
        </w:rPr>
      </w:pPr>
    </w:p>
    <w:p w14:paraId="21CE9426" w14:textId="713827E0" w:rsidR="007050A8" w:rsidRDefault="007050A8" w:rsidP="007050A8">
      <w:pPr>
        <w:pStyle w:val="usoboll1"/>
        <w:suppressAutoHyphens w:val="0"/>
        <w:spacing w:line="259" w:lineRule="auto"/>
        <w:rPr>
          <w:rFonts w:ascii="Manrope" w:hAnsi="Manrope" w:cstheme="minorBidi"/>
          <w:b/>
          <w:sz w:val="20"/>
        </w:rPr>
      </w:pPr>
      <w:r>
        <w:rPr>
          <w:rFonts w:ascii="Manrope" w:hAnsi="Manrope" w:cstheme="minorBidi"/>
          <w:b/>
          <w:sz w:val="20"/>
        </w:rPr>
        <w:t xml:space="preserve">F. </w:t>
      </w:r>
      <w:r w:rsidRPr="007050A8">
        <w:rPr>
          <w:rFonts w:ascii="Manrope" w:hAnsi="Manrope" w:cstheme="minorBidi"/>
          <w:b/>
          <w:sz w:val="20"/>
        </w:rPr>
        <w:t>Presenza di sistema di refrigerazione</w:t>
      </w:r>
    </w:p>
    <w:tbl>
      <w:tblPr>
        <w:tblStyle w:val="Tabellagriglia2-colore1"/>
        <w:tblW w:w="0" w:type="auto"/>
        <w:tblLook w:val="04A0" w:firstRow="1" w:lastRow="0" w:firstColumn="1" w:lastColumn="0" w:noHBand="0" w:noVBand="1"/>
      </w:tblPr>
      <w:tblGrid>
        <w:gridCol w:w="567"/>
        <w:gridCol w:w="6867"/>
        <w:gridCol w:w="1366"/>
      </w:tblGrid>
      <w:tr w:rsidR="007050A8" w:rsidRPr="00A455CB" w14:paraId="348C3A3C" w14:textId="77777777" w:rsidTr="00E12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0D16478E" w14:textId="77777777" w:rsidR="007050A8" w:rsidRPr="00A455CB" w:rsidRDefault="007050A8" w:rsidP="00E12F28">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2AC3CC95" w14:textId="77777777" w:rsidR="007050A8" w:rsidRPr="00A455CB" w:rsidRDefault="007050A8" w:rsidP="00E12F28">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0F4284" w:rsidRPr="00A455CB" w14:paraId="03AEE5AF"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02A2DBEE" w14:textId="77777777" w:rsidR="000F4284" w:rsidRPr="00A455CB" w:rsidRDefault="000F4284" w:rsidP="000F4284">
            <w:pPr>
              <w:pStyle w:val="usoboll1"/>
              <w:spacing w:line="259" w:lineRule="auto"/>
              <w:jc w:val="center"/>
              <w:rPr>
                <w:rFonts w:ascii="Manrope" w:hAnsi="Manrope"/>
                <w:sz w:val="20"/>
              </w:rPr>
            </w:pPr>
            <w:r w:rsidRPr="00A455CB">
              <w:rPr>
                <w:rFonts w:ascii="Manrope" w:hAnsi="Manrope"/>
                <w:sz w:val="20"/>
              </w:rPr>
              <w:t>a</w:t>
            </w:r>
          </w:p>
        </w:tc>
        <w:tc>
          <w:tcPr>
            <w:tcW w:w="6867" w:type="dxa"/>
          </w:tcPr>
          <w:p w14:paraId="3CDBDB8E" w14:textId="00A0128D" w:rsidR="000F4284" w:rsidRPr="00A455CB" w:rsidRDefault="000F4284" w:rsidP="000F4284">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Presente in offerta e integrato al sistema</w:t>
            </w:r>
          </w:p>
        </w:tc>
        <w:tc>
          <w:tcPr>
            <w:tcW w:w="1366" w:type="dxa"/>
          </w:tcPr>
          <w:p w14:paraId="5982A2DD" w14:textId="4EE82B9E" w:rsidR="000F4284" w:rsidRPr="00A455CB" w:rsidRDefault="000F4284" w:rsidP="000F4284">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 xml:space="preserve">5 </w:t>
            </w:r>
            <w:r w:rsidRPr="00A455CB">
              <w:rPr>
                <w:rFonts w:ascii="Manrope" w:hAnsi="Manrope" w:cstheme="minorBidi"/>
                <w:sz w:val="20"/>
              </w:rPr>
              <w:t>punti</w:t>
            </w:r>
          </w:p>
        </w:tc>
      </w:tr>
      <w:tr w:rsidR="000F4284" w:rsidRPr="00A455CB" w14:paraId="0E944E22" w14:textId="77777777" w:rsidTr="00E12F28">
        <w:tc>
          <w:tcPr>
            <w:cnfStyle w:val="001000000000" w:firstRow="0" w:lastRow="0" w:firstColumn="1" w:lastColumn="0" w:oddVBand="0" w:evenVBand="0" w:oddHBand="0" w:evenHBand="0" w:firstRowFirstColumn="0" w:firstRowLastColumn="0" w:lastRowFirstColumn="0" w:lastRowLastColumn="0"/>
            <w:tcW w:w="567" w:type="dxa"/>
            <w:vAlign w:val="center"/>
          </w:tcPr>
          <w:p w14:paraId="67AE258A" w14:textId="77777777" w:rsidR="000F4284" w:rsidRPr="00A455CB" w:rsidRDefault="000F4284" w:rsidP="000F4284">
            <w:pPr>
              <w:pStyle w:val="usoboll1"/>
              <w:spacing w:line="259" w:lineRule="auto"/>
              <w:jc w:val="center"/>
              <w:rPr>
                <w:rFonts w:ascii="Manrope" w:hAnsi="Manrope"/>
                <w:sz w:val="20"/>
              </w:rPr>
            </w:pPr>
            <w:r>
              <w:rPr>
                <w:rFonts w:ascii="Manrope" w:hAnsi="Manrope"/>
                <w:sz w:val="20"/>
              </w:rPr>
              <w:t>b</w:t>
            </w:r>
          </w:p>
        </w:tc>
        <w:tc>
          <w:tcPr>
            <w:tcW w:w="6867" w:type="dxa"/>
          </w:tcPr>
          <w:p w14:paraId="1EE31D77" w14:textId="17F456AF" w:rsidR="000F4284" w:rsidRPr="00A455CB" w:rsidRDefault="000F4284" w:rsidP="000F4284">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sz w:val="20"/>
              </w:rPr>
              <w:t>Implementabile, non compreso in offerta</w:t>
            </w:r>
          </w:p>
        </w:tc>
        <w:tc>
          <w:tcPr>
            <w:tcW w:w="1366" w:type="dxa"/>
          </w:tcPr>
          <w:p w14:paraId="09EE1B27" w14:textId="55BB34D4" w:rsidR="000F4284" w:rsidRPr="00A455CB" w:rsidRDefault="000F4284" w:rsidP="000F4284">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2 punti</w:t>
            </w:r>
          </w:p>
        </w:tc>
      </w:tr>
      <w:tr w:rsidR="000F4284" w:rsidRPr="00A455CB" w14:paraId="041E33C9"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6A863335" w14:textId="77777777" w:rsidR="000F4284" w:rsidRDefault="000F4284" w:rsidP="000F4284">
            <w:pPr>
              <w:pStyle w:val="usoboll1"/>
              <w:spacing w:line="259" w:lineRule="auto"/>
              <w:jc w:val="center"/>
              <w:rPr>
                <w:rFonts w:ascii="Manrope" w:hAnsi="Manrope"/>
                <w:sz w:val="20"/>
              </w:rPr>
            </w:pPr>
            <w:r>
              <w:rPr>
                <w:rFonts w:ascii="Manrope" w:hAnsi="Manrope"/>
                <w:sz w:val="20"/>
              </w:rPr>
              <w:t>c</w:t>
            </w:r>
          </w:p>
        </w:tc>
        <w:tc>
          <w:tcPr>
            <w:tcW w:w="6867" w:type="dxa"/>
          </w:tcPr>
          <w:p w14:paraId="396775AF" w14:textId="16C3CACF" w:rsidR="000F4284" w:rsidRDefault="000F4284" w:rsidP="000F4284">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Non </w:t>
            </w:r>
            <w:r w:rsidR="000F5E53">
              <w:rPr>
                <w:rFonts w:ascii="Manrope" w:hAnsi="Manrope"/>
                <w:sz w:val="20"/>
              </w:rPr>
              <w:t>implementabile</w:t>
            </w:r>
          </w:p>
        </w:tc>
        <w:tc>
          <w:tcPr>
            <w:tcW w:w="1366" w:type="dxa"/>
          </w:tcPr>
          <w:p w14:paraId="511A96F6" w14:textId="25D6F3D9" w:rsidR="000F4284" w:rsidRDefault="000F4284" w:rsidP="000F4284">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75F006E7" w14:textId="77777777" w:rsidR="007050A8" w:rsidRDefault="007050A8" w:rsidP="007050A8">
      <w:pPr>
        <w:pStyle w:val="usoboll1"/>
        <w:suppressAutoHyphens w:val="0"/>
        <w:spacing w:line="259" w:lineRule="auto"/>
        <w:rPr>
          <w:rFonts w:ascii="Manrope" w:hAnsi="Manrope" w:cstheme="minorBidi"/>
          <w:b/>
          <w:sz w:val="20"/>
        </w:rPr>
      </w:pPr>
    </w:p>
    <w:p w14:paraId="1445C814" w14:textId="12C3C86F" w:rsidR="007050A8" w:rsidRDefault="007050A8" w:rsidP="007050A8">
      <w:pPr>
        <w:pStyle w:val="usoboll1"/>
        <w:suppressAutoHyphens w:val="0"/>
        <w:spacing w:line="259" w:lineRule="auto"/>
        <w:rPr>
          <w:rFonts w:ascii="Manrope" w:hAnsi="Manrope" w:cstheme="minorBidi"/>
          <w:b/>
          <w:sz w:val="20"/>
        </w:rPr>
      </w:pPr>
      <w:r>
        <w:rPr>
          <w:rFonts w:ascii="Manrope" w:hAnsi="Manrope" w:cstheme="minorBidi"/>
          <w:b/>
          <w:sz w:val="20"/>
        </w:rPr>
        <w:t xml:space="preserve">G. </w:t>
      </w:r>
      <w:r w:rsidRPr="007050A8">
        <w:rPr>
          <w:rFonts w:ascii="Manrope" w:hAnsi="Manrope" w:cstheme="minorBidi"/>
          <w:b/>
          <w:sz w:val="20"/>
        </w:rPr>
        <w:t>Presenza di sistema di pulizia ad ultrasuoni dedicato per i componenti del sistema</w:t>
      </w:r>
    </w:p>
    <w:tbl>
      <w:tblPr>
        <w:tblStyle w:val="Tabellagriglia2-colore1"/>
        <w:tblW w:w="0" w:type="auto"/>
        <w:tblLook w:val="04A0" w:firstRow="1" w:lastRow="0" w:firstColumn="1" w:lastColumn="0" w:noHBand="0" w:noVBand="1"/>
      </w:tblPr>
      <w:tblGrid>
        <w:gridCol w:w="567"/>
        <w:gridCol w:w="6867"/>
        <w:gridCol w:w="1366"/>
      </w:tblGrid>
      <w:tr w:rsidR="007050A8" w:rsidRPr="00A455CB" w14:paraId="30BCEF26" w14:textId="77777777" w:rsidTr="00E12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541959FE" w14:textId="77777777" w:rsidR="007050A8" w:rsidRPr="00A455CB" w:rsidRDefault="007050A8" w:rsidP="00E12F28">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6B9E3DFC" w14:textId="77777777" w:rsidR="007050A8" w:rsidRPr="00A455CB" w:rsidRDefault="007050A8" w:rsidP="00E12F28">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275025" w:rsidRPr="00A455CB" w14:paraId="3D3A1375"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5B2F4F5B" w14:textId="77777777" w:rsidR="00275025" w:rsidRPr="00A455CB" w:rsidRDefault="00275025" w:rsidP="00275025">
            <w:pPr>
              <w:pStyle w:val="usoboll1"/>
              <w:spacing w:line="259" w:lineRule="auto"/>
              <w:jc w:val="center"/>
              <w:rPr>
                <w:rFonts w:ascii="Manrope" w:hAnsi="Manrope"/>
                <w:sz w:val="20"/>
              </w:rPr>
            </w:pPr>
            <w:r w:rsidRPr="00A455CB">
              <w:rPr>
                <w:rFonts w:ascii="Manrope" w:hAnsi="Manrope"/>
                <w:sz w:val="20"/>
              </w:rPr>
              <w:t>a</w:t>
            </w:r>
          </w:p>
        </w:tc>
        <w:tc>
          <w:tcPr>
            <w:tcW w:w="6867" w:type="dxa"/>
          </w:tcPr>
          <w:p w14:paraId="41044BFF" w14:textId="291326A2" w:rsidR="00275025" w:rsidRPr="00A455CB" w:rsidRDefault="00275025" w:rsidP="00275025">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Presente in offerta e integrato al sistema</w:t>
            </w:r>
          </w:p>
        </w:tc>
        <w:tc>
          <w:tcPr>
            <w:tcW w:w="1366" w:type="dxa"/>
          </w:tcPr>
          <w:p w14:paraId="5CE44BBA" w14:textId="3583C49B" w:rsidR="00275025" w:rsidRPr="00A455CB" w:rsidRDefault="00275025" w:rsidP="00275025">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 xml:space="preserve">10 </w:t>
            </w:r>
            <w:r w:rsidRPr="00A455CB">
              <w:rPr>
                <w:rFonts w:ascii="Manrope" w:hAnsi="Manrope" w:cstheme="minorBidi"/>
                <w:sz w:val="20"/>
              </w:rPr>
              <w:t>punti</w:t>
            </w:r>
          </w:p>
        </w:tc>
      </w:tr>
      <w:tr w:rsidR="00275025" w:rsidRPr="00A455CB" w14:paraId="620FCF5E" w14:textId="77777777" w:rsidTr="00E12F28">
        <w:tc>
          <w:tcPr>
            <w:cnfStyle w:val="001000000000" w:firstRow="0" w:lastRow="0" w:firstColumn="1" w:lastColumn="0" w:oddVBand="0" w:evenVBand="0" w:oddHBand="0" w:evenHBand="0" w:firstRowFirstColumn="0" w:firstRowLastColumn="0" w:lastRowFirstColumn="0" w:lastRowLastColumn="0"/>
            <w:tcW w:w="567" w:type="dxa"/>
            <w:vAlign w:val="center"/>
          </w:tcPr>
          <w:p w14:paraId="78095720" w14:textId="77777777" w:rsidR="00275025" w:rsidRPr="00A455CB" w:rsidRDefault="00275025" w:rsidP="00275025">
            <w:pPr>
              <w:pStyle w:val="usoboll1"/>
              <w:spacing w:line="259" w:lineRule="auto"/>
              <w:jc w:val="center"/>
              <w:rPr>
                <w:rFonts w:ascii="Manrope" w:hAnsi="Manrope"/>
                <w:sz w:val="20"/>
              </w:rPr>
            </w:pPr>
            <w:r>
              <w:rPr>
                <w:rFonts w:ascii="Manrope" w:hAnsi="Manrope"/>
                <w:sz w:val="20"/>
              </w:rPr>
              <w:t>b</w:t>
            </w:r>
          </w:p>
        </w:tc>
        <w:tc>
          <w:tcPr>
            <w:tcW w:w="6867" w:type="dxa"/>
          </w:tcPr>
          <w:p w14:paraId="19606ED9" w14:textId="1B1A3FFC" w:rsidR="00275025" w:rsidRPr="00A455CB" w:rsidRDefault="00275025" w:rsidP="00275025">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sz w:val="20"/>
              </w:rPr>
              <w:t>Implementabile, non compreso in offerta</w:t>
            </w:r>
          </w:p>
        </w:tc>
        <w:tc>
          <w:tcPr>
            <w:tcW w:w="1366" w:type="dxa"/>
          </w:tcPr>
          <w:p w14:paraId="23893700" w14:textId="231A2AA1" w:rsidR="00275025" w:rsidRPr="00A455CB" w:rsidRDefault="00275025" w:rsidP="00275025">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5 punti</w:t>
            </w:r>
          </w:p>
        </w:tc>
      </w:tr>
      <w:tr w:rsidR="00275025" w:rsidRPr="00A455CB" w14:paraId="5866294A"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13933739" w14:textId="77777777" w:rsidR="00275025" w:rsidRDefault="00275025" w:rsidP="00275025">
            <w:pPr>
              <w:pStyle w:val="usoboll1"/>
              <w:spacing w:line="259" w:lineRule="auto"/>
              <w:jc w:val="center"/>
              <w:rPr>
                <w:rFonts w:ascii="Manrope" w:hAnsi="Manrope"/>
                <w:sz w:val="20"/>
              </w:rPr>
            </w:pPr>
            <w:r>
              <w:rPr>
                <w:rFonts w:ascii="Manrope" w:hAnsi="Manrope"/>
                <w:sz w:val="20"/>
              </w:rPr>
              <w:t>c</w:t>
            </w:r>
          </w:p>
        </w:tc>
        <w:tc>
          <w:tcPr>
            <w:tcW w:w="6867" w:type="dxa"/>
          </w:tcPr>
          <w:p w14:paraId="11BA32AB" w14:textId="6E22ECC4" w:rsidR="00275025" w:rsidRDefault="00275025" w:rsidP="00275025">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Non </w:t>
            </w:r>
            <w:r w:rsidR="000F5E53">
              <w:rPr>
                <w:rFonts w:ascii="Manrope" w:hAnsi="Manrope"/>
                <w:sz w:val="20"/>
              </w:rPr>
              <w:t>implementabile</w:t>
            </w:r>
          </w:p>
        </w:tc>
        <w:tc>
          <w:tcPr>
            <w:tcW w:w="1366" w:type="dxa"/>
          </w:tcPr>
          <w:p w14:paraId="2F367D00" w14:textId="2914CC81" w:rsidR="00275025" w:rsidRDefault="00275025" w:rsidP="00275025">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34761D3C" w14:textId="77777777" w:rsidR="007050A8" w:rsidRDefault="007050A8" w:rsidP="007050A8">
      <w:pPr>
        <w:pStyle w:val="usoboll1"/>
        <w:suppressAutoHyphens w:val="0"/>
        <w:spacing w:line="259" w:lineRule="auto"/>
        <w:rPr>
          <w:rFonts w:ascii="Manrope" w:hAnsi="Manrope" w:cstheme="minorBidi"/>
          <w:b/>
          <w:sz w:val="20"/>
        </w:rPr>
      </w:pPr>
    </w:p>
    <w:p w14:paraId="324C6103" w14:textId="5D5CFF73" w:rsidR="007050A8" w:rsidRDefault="007050A8" w:rsidP="007050A8">
      <w:pPr>
        <w:pStyle w:val="usoboll1"/>
        <w:suppressAutoHyphens w:val="0"/>
        <w:spacing w:line="259" w:lineRule="auto"/>
        <w:rPr>
          <w:rFonts w:ascii="Manrope" w:hAnsi="Manrope" w:cstheme="minorBidi"/>
          <w:b/>
          <w:sz w:val="20"/>
        </w:rPr>
      </w:pPr>
      <w:r>
        <w:rPr>
          <w:rFonts w:ascii="Manrope" w:hAnsi="Manrope" w:cstheme="minorBidi"/>
          <w:b/>
          <w:sz w:val="20"/>
        </w:rPr>
        <w:t xml:space="preserve">H. </w:t>
      </w:r>
      <w:r w:rsidRPr="007050A8">
        <w:rPr>
          <w:rFonts w:ascii="Manrope" w:hAnsi="Manrope" w:cstheme="minorBidi"/>
          <w:b/>
          <w:sz w:val="20"/>
        </w:rPr>
        <w:t>Presenza di generatore ad ultrasuoni multifrequenza con possibilità di utilizzo in ampia gamma</w:t>
      </w:r>
    </w:p>
    <w:tbl>
      <w:tblPr>
        <w:tblStyle w:val="Tabellagriglia2-colore1"/>
        <w:tblW w:w="0" w:type="auto"/>
        <w:tblLook w:val="04A0" w:firstRow="1" w:lastRow="0" w:firstColumn="1" w:lastColumn="0" w:noHBand="0" w:noVBand="1"/>
      </w:tblPr>
      <w:tblGrid>
        <w:gridCol w:w="567"/>
        <w:gridCol w:w="6867"/>
        <w:gridCol w:w="1366"/>
      </w:tblGrid>
      <w:tr w:rsidR="007050A8" w:rsidRPr="00A455CB" w14:paraId="580107CC" w14:textId="77777777" w:rsidTr="00E12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37327E3E" w14:textId="77777777" w:rsidR="007050A8" w:rsidRPr="00A455CB" w:rsidRDefault="007050A8" w:rsidP="00E12F28">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2721D54F" w14:textId="77777777" w:rsidR="007050A8" w:rsidRPr="00A455CB" w:rsidRDefault="007050A8" w:rsidP="00E12F28">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B90637" w:rsidRPr="00A455CB" w14:paraId="6FD4C864"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3A94FD9E" w14:textId="77777777" w:rsidR="00B90637" w:rsidRPr="00A455CB" w:rsidRDefault="00B90637" w:rsidP="00B90637">
            <w:pPr>
              <w:pStyle w:val="usoboll1"/>
              <w:spacing w:line="259" w:lineRule="auto"/>
              <w:jc w:val="center"/>
              <w:rPr>
                <w:rFonts w:ascii="Manrope" w:hAnsi="Manrope"/>
                <w:sz w:val="20"/>
              </w:rPr>
            </w:pPr>
            <w:r w:rsidRPr="00A455CB">
              <w:rPr>
                <w:rFonts w:ascii="Manrope" w:hAnsi="Manrope"/>
                <w:sz w:val="20"/>
              </w:rPr>
              <w:t>a</w:t>
            </w:r>
          </w:p>
        </w:tc>
        <w:tc>
          <w:tcPr>
            <w:tcW w:w="6867" w:type="dxa"/>
          </w:tcPr>
          <w:p w14:paraId="00D26E72" w14:textId="22535008" w:rsidR="00B90637" w:rsidRPr="00A455CB" w:rsidRDefault="00B90637" w:rsidP="00B90637">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
                <w:bCs/>
                <w:sz w:val="20"/>
              </w:rPr>
            </w:pPr>
            <w:r>
              <w:rPr>
                <w:rFonts w:ascii="Manrope" w:hAnsi="Manrope" w:cstheme="minorBidi"/>
                <w:sz w:val="20"/>
              </w:rPr>
              <w:t xml:space="preserve">Presente in offerta </w:t>
            </w:r>
            <w:r w:rsidR="008841C9">
              <w:rPr>
                <w:rFonts w:ascii="Manrope" w:hAnsi="Manrope" w:cstheme="minorBidi"/>
                <w:sz w:val="20"/>
              </w:rPr>
              <w:t>con campo di frequenze almeno entro 20-70 kHz</w:t>
            </w:r>
          </w:p>
        </w:tc>
        <w:tc>
          <w:tcPr>
            <w:tcW w:w="1366" w:type="dxa"/>
          </w:tcPr>
          <w:p w14:paraId="23E3A8F0" w14:textId="2D33FB92" w:rsidR="00B90637" w:rsidRPr="00A455CB" w:rsidRDefault="00B90637" w:rsidP="00B90637">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 xml:space="preserve">10 </w:t>
            </w:r>
            <w:r w:rsidRPr="00A455CB">
              <w:rPr>
                <w:rFonts w:ascii="Manrope" w:hAnsi="Manrope" w:cstheme="minorBidi"/>
                <w:sz w:val="20"/>
              </w:rPr>
              <w:t>punti</w:t>
            </w:r>
          </w:p>
        </w:tc>
      </w:tr>
      <w:tr w:rsidR="00B90637" w:rsidRPr="00A455CB" w14:paraId="0EB5D692" w14:textId="77777777" w:rsidTr="00E12F28">
        <w:tc>
          <w:tcPr>
            <w:cnfStyle w:val="001000000000" w:firstRow="0" w:lastRow="0" w:firstColumn="1" w:lastColumn="0" w:oddVBand="0" w:evenVBand="0" w:oddHBand="0" w:evenHBand="0" w:firstRowFirstColumn="0" w:firstRowLastColumn="0" w:lastRowFirstColumn="0" w:lastRowLastColumn="0"/>
            <w:tcW w:w="567" w:type="dxa"/>
            <w:vAlign w:val="center"/>
          </w:tcPr>
          <w:p w14:paraId="51189B6D" w14:textId="77777777" w:rsidR="00B90637" w:rsidRPr="00A455CB" w:rsidRDefault="00B90637" w:rsidP="00B90637">
            <w:pPr>
              <w:pStyle w:val="usoboll1"/>
              <w:spacing w:line="259" w:lineRule="auto"/>
              <w:jc w:val="center"/>
              <w:rPr>
                <w:rFonts w:ascii="Manrope" w:hAnsi="Manrope"/>
                <w:sz w:val="20"/>
              </w:rPr>
            </w:pPr>
            <w:r>
              <w:rPr>
                <w:rFonts w:ascii="Manrope" w:hAnsi="Manrope"/>
                <w:sz w:val="20"/>
              </w:rPr>
              <w:t>b</w:t>
            </w:r>
          </w:p>
        </w:tc>
        <w:tc>
          <w:tcPr>
            <w:tcW w:w="6867" w:type="dxa"/>
          </w:tcPr>
          <w:p w14:paraId="380F86D4" w14:textId="581DC9C3" w:rsidR="00B90637" w:rsidRPr="00A455CB" w:rsidRDefault="008841C9" w:rsidP="00B90637">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sz w:val="20"/>
              </w:rPr>
            </w:pPr>
            <w:r>
              <w:rPr>
                <w:rFonts w:ascii="Manrope" w:hAnsi="Manrope" w:cstheme="minorBidi"/>
                <w:sz w:val="20"/>
              </w:rPr>
              <w:t>Presente in offerta con campo di frequenze almeno entro 40-60 kHz</w:t>
            </w:r>
          </w:p>
        </w:tc>
        <w:tc>
          <w:tcPr>
            <w:tcW w:w="1366" w:type="dxa"/>
          </w:tcPr>
          <w:p w14:paraId="46B451E0" w14:textId="5753CDF5" w:rsidR="00B90637" w:rsidRPr="00A455CB" w:rsidRDefault="00B90637" w:rsidP="00B90637">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5 punti</w:t>
            </w:r>
          </w:p>
        </w:tc>
      </w:tr>
      <w:tr w:rsidR="00B90637" w:rsidRPr="00A455CB" w14:paraId="0558525B"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70F54A7F" w14:textId="77777777" w:rsidR="00B90637" w:rsidRDefault="00B90637" w:rsidP="00B90637">
            <w:pPr>
              <w:pStyle w:val="usoboll1"/>
              <w:spacing w:line="259" w:lineRule="auto"/>
              <w:jc w:val="center"/>
              <w:rPr>
                <w:rFonts w:ascii="Manrope" w:hAnsi="Manrope"/>
                <w:sz w:val="20"/>
              </w:rPr>
            </w:pPr>
            <w:r>
              <w:rPr>
                <w:rFonts w:ascii="Manrope" w:hAnsi="Manrope"/>
                <w:sz w:val="20"/>
              </w:rPr>
              <w:t>c</w:t>
            </w:r>
          </w:p>
        </w:tc>
        <w:tc>
          <w:tcPr>
            <w:tcW w:w="6867" w:type="dxa"/>
          </w:tcPr>
          <w:p w14:paraId="0D37D177" w14:textId="3DC83818" w:rsidR="00B90637" w:rsidRDefault="008841C9" w:rsidP="00B90637">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sz w:val="20"/>
              </w:rPr>
            </w:pPr>
            <w:r>
              <w:rPr>
                <w:rFonts w:ascii="Manrope" w:hAnsi="Manrope"/>
                <w:sz w:val="20"/>
              </w:rPr>
              <w:t xml:space="preserve">Assente </w:t>
            </w:r>
          </w:p>
        </w:tc>
        <w:tc>
          <w:tcPr>
            <w:tcW w:w="1366" w:type="dxa"/>
          </w:tcPr>
          <w:p w14:paraId="316B884A" w14:textId="392C5B38" w:rsidR="00B90637" w:rsidRDefault="00B90637" w:rsidP="00B90637">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60E12F1A" w14:textId="77777777" w:rsidR="007050A8" w:rsidRDefault="007050A8" w:rsidP="007050A8">
      <w:pPr>
        <w:pStyle w:val="usoboll1"/>
        <w:suppressAutoHyphens w:val="0"/>
        <w:spacing w:line="259" w:lineRule="auto"/>
        <w:rPr>
          <w:rFonts w:ascii="Manrope" w:hAnsi="Manrope" w:cstheme="minorBidi"/>
          <w:b/>
          <w:sz w:val="20"/>
        </w:rPr>
      </w:pPr>
    </w:p>
    <w:p w14:paraId="39D8DF66" w14:textId="17F924D4" w:rsidR="007050A8" w:rsidRPr="006D13B8" w:rsidRDefault="007050A8" w:rsidP="007050A8">
      <w:pPr>
        <w:pStyle w:val="usoboll1"/>
        <w:suppressAutoHyphens w:val="0"/>
        <w:spacing w:line="259" w:lineRule="auto"/>
        <w:rPr>
          <w:rFonts w:ascii="Manrope" w:hAnsi="Manrope" w:cstheme="minorBidi"/>
          <w:b/>
          <w:sz w:val="20"/>
        </w:rPr>
      </w:pPr>
      <w:r w:rsidRPr="006D13B8">
        <w:rPr>
          <w:rFonts w:ascii="Manrope" w:hAnsi="Manrope" w:cstheme="minorBidi"/>
          <w:b/>
          <w:sz w:val="20"/>
        </w:rPr>
        <w:lastRenderedPageBreak/>
        <w:t xml:space="preserve">K. </w:t>
      </w:r>
      <w:r w:rsidR="006D13B8" w:rsidRPr="006D13B8">
        <w:rPr>
          <w:rFonts w:ascii="Manrope" w:hAnsi="Manrope" w:cs="Arial"/>
          <w:b/>
          <w:sz w:val="20"/>
          <w:lang w:eastAsia="it-IT"/>
        </w:rPr>
        <w:t xml:space="preserve">Presenza di sistemi di monitoraggio e controllo di processo </w:t>
      </w:r>
    </w:p>
    <w:tbl>
      <w:tblPr>
        <w:tblStyle w:val="Tabellagriglia2-colore1"/>
        <w:tblW w:w="0" w:type="auto"/>
        <w:tblLook w:val="04A0" w:firstRow="1" w:lastRow="0" w:firstColumn="1" w:lastColumn="0" w:noHBand="0" w:noVBand="1"/>
      </w:tblPr>
      <w:tblGrid>
        <w:gridCol w:w="567"/>
        <w:gridCol w:w="6867"/>
        <w:gridCol w:w="1366"/>
      </w:tblGrid>
      <w:tr w:rsidR="007050A8" w:rsidRPr="00A455CB" w14:paraId="5B083282" w14:textId="77777777" w:rsidTr="00E12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4" w:type="dxa"/>
            <w:gridSpan w:val="2"/>
            <w:vAlign w:val="center"/>
          </w:tcPr>
          <w:p w14:paraId="4FFF158F" w14:textId="77777777" w:rsidR="007050A8" w:rsidRPr="00A455CB" w:rsidRDefault="007050A8" w:rsidP="00E12F28">
            <w:pPr>
              <w:pStyle w:val="usoboll1"/>
              <w:spacing w:line="259" w:lineRule="auto"/>
              <w:jc w:val="center"/>
              <w:rPr>
                <w:rFonts w:ascii="Manrope" w:hAnsi="Manrope" w:cstheme="minorBidi"/>
                <w:i/>
                <w:iCs/>
                <w:sz w:val="20"/>
              </w:rPr>
            </w:pPr>
            <w:r w:rsidRPr="00A455CB">
              <w:rPr>
                <w:rFonts w:ascii="Manrope" w:hAnsi="Manrope" w:cstheme="minorBidi"/>
                <w:i/>
                <w:iCs/>
                <w:sz w:val="20"/>
              </w:rPr>
              <w:t>Opzione di risposta</w:t>
            </w:r>
          </w:p>
        </w:tc>
        <w:tc>
          <w:tcPr>
            <w:tcW w:w="1366" w:type="dxa"/>
          </w:tcPr>
          <w:p w14:paraId="07EAF00F" w14:textId="77777777" w:rsidR="007050A8" w:rsidRPr="00A455CB" w:rsidRDefault="007050A8" w:rsidP="00E12F28">
            <w:pPr>
              <w:pStyle w:val="usoboll1"/>
              <w:spacing w:line="259" w:lineRule="auto"/>
              <w:cnfStyle w:val="100000000000" w:firstRow="1" w:lastRow="0" w:firstColumn="0" w:lastColumn="0" w:oddVBand="0" w:evenVBand="0" w:oddHBand="0" w:evenHBand="0" w:firstRowFirstColumn="0" w:firstRowLastColumn="0" w:lastRowFirstColumn="0" w:lastRowLastColumn="0"/>
              <w:rPr>
                <w:rFonts w:ascii="Manrope" w:hAnsi="Manrope" w:cstheme="minorBidi"/>
                <w:i/>
                <w:iCs/>
                <w:sz w:val="20"/>
              </w:rPr>
            </w:pPr>
            <w:r w:rsidRPr="00A455CB">
              <w:rPr>
                <w:rFonts w:ascii="Manrope" w:hAnsi="Manrope" w:cstheme="minorBidi"/>
                <w:i/>
                <w:iCs/>
                <w:sz w:val="20"/>
              </w:rPr>
              <w:t>Punteggio</w:t>
            </w:r>
          </w:p>
        </w:tc>
      </w:tr>
      <w:tr w:rsidR="006D13B8" w:rsidRPr="00A455CB" w14:paraId="26D529F0"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648694DE" w14:textId="77777777" w:rsidR="006D13B8" w:rsidRPr="00A455CB" w:rsidRDefault="006D13B8" w:rsidP="006D13B8">
            <w:pPr>
              <w:pStyle w:val="usoboll1"/>
              <w:spacing w:line="259" w:lineRule="auto"/>
              <w:jc w:val="center"/>
              <w:rPr>
                <w:rFonts w:ascii="Manrope" w:hAnsi="Manrope"/>
                <w:sz w:val="20"/>
              </w:rPr>
            </w:pPr>
            <w:r w:rsidRPr="00A455CB">
              <w:rPr>
                <w:rFonts w:ascii="Manrope" w:hAnsi="Manrope"/>
                <w:sz w:val="20"/>
              </w:rPr>
              <w:t>a</w:t>
            </w:r>
          </w:p>
        </w:tc>
        <w:tc>
          <w:tcPr>
            <w:tcW w:w="6867" w:type="dxa"/>
          </w:tcPr>
          <w:p w14:paraId="1A09FB37" w14:textId="63944237" w:rsidR="006D13B8" w:rsidRPr="009B2A8F" w:rsidRDefault="009B2A8F" w:rsidP="006D13B8">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bCs/>
                <w:sz w:val="20"/>
              </w:rPr>
            </w:pPr>
            <w:r w:rsidRPr="009B2A8F">
              <w:rPr>
                <w:rFonts w:ascii="Manrope" w:hAnsi="Manrope" w:cs="Arial"/>
                <w:bCs/>
                <w:sz w:val="20"/>
                <w:lang w:eastAsia="it-IT"/>
              </w:rPr>
              <w:t xml:space="preserve">Presenza di sistemi di monitoraggio e controllo di processo operabili </w:t>
            </w:r>
            <w:r w:rsidR="002F239C">
              <w:rPr>
                <w:rFonts w:ascii="Manrope" w:hAnsi="Manrope" w:cs="Arial"/>
                <w:bCs/>
                <w:sz w:val="20"/>
                <w:lang w:eastAsia="it-IT"/>
              </w:rPr>
              <w:t xml:space="preserve">anche </w:t>
            </w:r>
            <w:r w:rsidRPr="009B2A8F">
              <w:rPr>
                <w:rFonts w:ascii="Manrope" w:hAnsi="Manrope" w:cs="Arial"/>
                <w:bCs/>
                <w:sz w:val="20"/>
                <w:lang w:eastAsia="it-IT"/>
              </w:rPr>
              <w:t>da remoto</w:t>
            </w:r>
          </w:p>
        </w:tc>
        <w:tc>
          <w:tcPr>
            <w:tcW w:w="1366" w:type="dxa"/>
          </w:tcPr>
          <w:p w14:paraId="0BF73C68" w14:textId="70DC862F" w:rsidR="006D13B8" w:rsidRPr="00A455CB" w:rsidRDefault="006D13B8" w:rsidP="006D13B8">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 xml:space="preserve">10 </w:t>
            </w:r>
            <w:r w:rsidRPr="00A455CB">
              <w:rPr>
                <w:rFonts w:ascii="Manrope" w:hAnsi="Manrope" w:cstheme="minorBidi"/>
                <w:sz w:val="20"/>
              </w:rPr>
              <w:t>punti</w:t>
            </w:r>
          </w:p>
        </w:tc>
      </w:tr>
      <w:tr w:rsidR="006D13B8" w:rsidRPr="00A455CB" w14:paraId="2E80696D" w14:textId="77777777" w:rsidTr="00E12F28">
        <w:tc>
          <w:tcPr>
            <w:cnfStyle w:val="001000000000" w:firstRow="0" w:lastRow="0" w:firstColumn="1" w:lastColumn="0" w:oddVBand="0" w:evenVBand="0" w:oddHBand="0" w:evenHBand="0" w:firstRowFirstColumn="0" w:firstRowLastColumn="0" w:lastRowFirstColumn="0" w:lastRowLastColumn="0"/>
            <w:tcW w:w="567" w:type="dxa"/>
            <w:vAlign w:val="center"/>
          </w:tcPr>
          <w:p w14:paraId="5AB6B2F4" w14:textId="77777777" w:rsidR="006D13B8" w:rsidRPr="00A455CB" w:rsidRDefault="006D13B8" w:rsidP="006D13B8">
            <w:pPr>
              <w:pStyle w:val="usoboll1"/>
              <w:spacing w:line="259" w:lineRule="auto"/>
              <w:jc w:val="center"/>
              <w:rPr>
                <w:rFonts w:ascii="Manrope" w:hAnsi="Manrope"/>
                <w:sz w:val="20"/>
              </w:rPr>
            </w:pPr>
            <w:r>
              <w:rPr>
                <w:rFonts w:ascii="Manrope" w:hAnsi="Manrope"/>
                <w:sz w:val="20"/>
              </w:rPr>
              <w:t>b</w:t>
            </w:r>
          </w:p>
        </w:tc>
        <w:tc>
          <w:tcPr>
            <w:tcW w:w="6867" w:type="dxa"/>
          </w:tcPr>
          <w:p w14:paraId="2DFC2185" w14:textId="286D2DCC" w:rsidR="006D13B8" w:rsidRPr="009B2A8F" w:rsidRDefault="009B2A8F" w:rsidP="006D13B8">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bCs/>
                <w:sz w:val="20"/>
              </w:rPr>
            </w:pPr>
            <w:r w:rsidRPr="009B2A8F">
              <w:rPr>
                <w:rFonts w:ascii="Manrope" w:hAnsi="Manrope" w:cs="Arial"/>
                <w:bCs/>
                <w:sz w:val="20"/>
                <w:lang w:eastAsia="it-IT"/>
              </w:rPr>
              <w:t xml:space="preserve">Presenza di sistemi di monitoraggio e controllo di processo </w:t>
            </w:r>
            <w:r w:rsidR="00533D1F">
              <w:rPr>
                <w:rFonts w:ascii="Manrope" w:hAnsi="Manrope" w:cs="Arial"/>
                <w:bCs/>
                <w:sz w:val="20"/>
                <w:lang w:eastAsia="it-IT"/>
              </w:rPr>
              <w:t xml:space="preserve">a bordo macchina, </w:t>
            </w:r>
            <w:r w:rsidR="002F239C">
              <w:rPr>
                <w:rFonts w:ascii="Manrope" w:hAnsi="Manrope" w:cs="Arial"/>
                <w:bCs/>
                <w:sz w:val="20"/>
                <w:lang w:eastAsia="it-IT"/>
              </w:rPr>
              <w:t>non operabili da remoto</w:t>
            </w:r>
          </w:p>
        </w:tc>
        <w:tc>
          <w:tcPr>
            <w:tcW w:w="1366" w:type="dxa"/>
          </w:tcPr>
          <w:p w14:paraId="3C9EADDA" w14:textId="4D013969" w:rsidR="006D13B8" w:rsidRPr="00A455CB" w:rsidRDefault="006D13B8" w:rsidP="006D13B8">
            <w:pPr>
              <w:pStyle w:val="usoboll1"/>
              <w:spacing w:line="259" w:lineRule="auto"/>
              <w:cnfStyle w:val="000000000000" w:firstRow="0" w:lastRow="0" w:firstColumn="0" w:lastColumn="0" w:oddVBand="0" w:evenVBand="0" w:oddHBand="0" w:evenHBand="0" w:firstRowFirstColumn="0" w:firstRowLastColumn="0" w:lastRowFirstColumn="0" w:lastRowLastColumn="0"/>
              <w:rPr>
                <w:rFonts w:ascii="Manrope" w:hAnsi="Manrope" w:cstheme="minorBidi"/>
                <w:sz w:val="20"/>
              </w:rPr>
            </w:pPr>
            <w:r>
              <w:rPr>
                <w:rFonts w:ascii="Manrope" w:hAnsi="Manrope" w:cstheme="minorBidi"/>
                <w:sz w:val="20"/>
              </w:rPr>
              <w:t>5 punti</w:t>
            </w:r>
          </w:p>
        </w:tc>
      </w:tr>
      <w:tr w:rsidR="006D13B8" w:rsidRPr="00A455CB" w14:paraId="4A169322" w14:textId="77777777" w:rsidTr="00E1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Align w:val="center"/>
          </w:tcPr>
          <w:p w14:paraId="0F593D4A" w14:textId="77777777" w:rsidR="006D13B8" w:rsidRDefault="006D13B8" w:rsidP="006D13B8">
            <w:pPr>
              <w:pStyle w:val="usoboll1"/>
              <w:spacing w:line="259" w:lineRule="auto"/>
              <w:jc w:val="center"/>
              <w:rPr>
                <w:rFonts w:ascii="Manrope" w:hAnsi="Manrope"/>
                <w:sz w:val="20"/>
              </w:rPr>
            </w:pPr>
            <w:r>
              <w:rPr>
                <w:rFonts w:ascii="Manrope" w:hAnsi="Manrope"/>
                <w:sz w:val="20"/>
              </w:rPr>
              <w:t>c</w:t>
            </w:r>
          </w:p>
        </w:tc>
        <w:tc>
          <w:tcPr>
            <w:tcW w:w="6867" w:type="dxa"/>
          </w:tcPr>
          <w:p w14:paraId="6D90E652" w14:textId="30D173A2" w:rsidR="006D13B8" w:rsidRPr="009B2A8F" w:rsidRDefault="009B2A8F" w:rsidP="006D13B8">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bCs/>
                <w:sz w:val="20"/>
              </w:rPr>
            </w:pPr>
            <w:r w:rsidRPr="009B2A8F">
              <w:rPr>
                <w:rFonts w:ascii="Manrope" w:hAnsi="Manrope"/>
                <w:bCs/>
                <w:sz w:val="20"/>
              </w:rPr>
              <w:t>Assen</w:t>
            </w:r>
            <w:r w:rsidR="00120DA0">
              <w:rPr>
                <w:rFonts w:ascii="Manrope" w:hAnsi="Manrope"/>
                <w:bCs/>
                <w:sz w:val="20"/>
              </w:rPr>
              <w:t>za di sistemi di monitoraggio</w:t>
            </w:r>
          </w:p>
        </w:tc>
        <w:tc>
          <w:tcPr>
            <w:tcW w:w="1366" w:type="dxa"/>
          </w:tcPr>
          <w:p w14:paraId="6AE0B898" w14:textId="43044A4F" w:rsidR="006D13B8" w:rsidRDefault="006D13B8" w:rsidP="006D13B8">
            <w:pPr>
              <w:pStyle w:val="usoboll1"/>
              <w:spacing w:line="259" w:lineRule="auto"/>
              <w:cnfStyle w:val="000000100000" w:firstRow="0" w:lastRow="0" w:firstColumn="0" w:lastColumn="0" w:oddVBand="0" w:evenVBand="0" w:oddHBand="1" w:evenHBand="0" w:firstRowFirstColumn="0" w:firstRowLastColumn="0" w:lastRowFirstColumn="0" w:lastRowLastColumn="0"/>
              <w:rPr>
                <w:rFonts w:ascii="Manrope" w:hAnsi="Manrope" w:cstheme="minorBidi"/>
                <w:sz w:val="20"/>
              </w:rPr>
            </w:pPr>
            <w:r>
              <w:rPr>
                <w:rFonts w:ascii="Manrope" w:hAnsi="Manrope" w:cstheme="minorBidi"/>
                <w:sz w:val="20"/>
              </w:rPr>
              <w:t>0 punti</w:t>
            </w:r>
          </w:p>
        </w:tc>
      </w:tr>
    </w:tbl>
    <w:p w14:paraId="6991C47B" w14:textId="77777777" w:rsidR="007050A8" w:rsidRDefault="007050A8" w:rsidP="007050A8">
      <w:pPr>
        <w:pStyle w:val="usoboll1"/>
        <w:suppressAutoHyphens w:val="0"/>
        <w:spacing w:line="259" w:lineRule="auto"/>
        <w:rPr>
          <w:rFonts w:ascii="Manrope" w:hAnsi="Manrope" w:cstheme="minorBidi"/>
          <w:b/>
          <w:sz w:val="20"/>
        </w:rPr>
      </w:pPr>
    </w:p>
    <w:p w14:paraId="4DD1758B" w14:textId="1D666F8F" w:rsidR="009C7153" w:rsidRDefault="009C7153" w:rsidP="00A455CB">
      <w:pPr>
        <w:pStyle w:val="usoboll1"/>
        <w:spacing w:line="259" w:lineRule="auto"/>
        <w:rPr>
          <w:rFonts w:ascii="Manrope" w:hAnsi="Manrope" w:cstheme="minorBidi"/>
          <w:sz w:val="20"/>
        </w:rPr>
      </w:pPr>
    </w:p>
    <w:p w14:paraId="002CD9D8" w14:textId="6B7929E4" w:rsidR="009807CF" w:rsidRPr="00151464" w:rsidRDefault="00C02AE2" w:rsidP="00151464">
      <w:pPr>
        <w:pStyle w:val="Titolo3"/>
      </w:pPr>
      <w:bookmarkStart w:id="1634" w:name="_Toc211434990"/>
      <w:bookmarkEnd w:id="1633"/>
      <w:r>
        <w:rPr>
          <w:lang w:val="it-IT"/>
        </w:rPr>
        <w:t>2</w:t>
      </w:r>
      <w:r w:rsidR="00132C85">
        <w:rPr>
          <w:lang w:val="it-IT"/>
        </w:rPr>
        <w:t>1</w:t>
      </w:r>
      <w:r>
        <w:rPr>
          <w:lang w:val="it-IT"/>
        </w:rPr>
        <w:t xml:space="preserve">.2 </w:t>
      </w:r>
      <w:r w:rsidR="00196AEE" w:rsidRPr="00A455CB">
        <w:rPr>
          <w:lang w:val="it-IT"/>
        </w:rPr>
        <w:t>CRITERI DISCREZIONALI</w:t>
      </w:r>
      <w:bookmarkEnd w:id="1634"/>
    </w:p>
    <w:p w14:paraId="6DE5A567" w14:textId="47282504" w:rsidR="007050A8" w:rsidRDefault="007050A8" w:rsidP="007050A8">
      <w:pPr>
        <w:pStyle w:val="usoboll1"/>
        <w:suppressAutoHyphens w:val="0"/>
        <w:spacing w:line="259" w:lineRule="auto"/>
        <w:rPr>
          <w:rFonts w:ascii="Manrope" w:hAnsi="Manrope" w:cstheme="minorBidi"/>
          <w:b/>
          <w:sz w:val="20"/>
        </w:rPr>
      </w:pPr>
      <w:bookmarkStart w:id="1635" w:name="_Toc159516055"/>
      <w:r>
        <w:rPr>
          <w:rFonts w:ascii="Manrope" w:hAnsi="Manrope" w:cstheme="minorBidi"/>
          <w:b/>
          <w:sz w:val="20"/>
        </w:rPr>
        <w:t xml:space="preserve">I. </w:t>
      </w:r>
      <w:r w:rsidRPr="007050A8">
        <w:rPr>
          <w:rFonts w:ascii="Manrope" w:hAnsi="Manrope" w:cstheme="minorBidi"/>
          <w:b/>
          <w:sz w:val="20"/>
        </w:rPr>
        <w:t>Presenza di sistemi di sicurezza personali, attrezzature e materiali consumabili (starter kit) a corredo della fornitura</w:t>
      </w:r>
      <w:r w:rsidR="006F0E5E">
        <w:rPr>
          <w:rFonts w:ascii="Manrope" w:hAnsi="Manrope" w:cstheme="minorBidi"/>
          <w:b/>
          <w:sz w:val="20"/>
        </w:rPr>
        <w:t xml:space="preserve"> (punti max 10)</w:t>
      </w:r>
    </w:p>
    <w:p w14:paraId="5B5FB712" w14:textId="4755C60E" w:rsidR="009C7153" w:rsidRDefault="00AE6636" w:rsidP="00A455CB">
      <w:pPr>
        <w:spacing w:line="259" w:lineRule="auto"/>
        <w:rPr>
          <w:rFonts w:ascii="Manrope" w:hAnsi="Manrope" w:cstheme="minorBidi"/>
          <w:sz w:val="20"/>
          <w:szCs w:val="20"/>
          <w:lang w:eastAsia="ar-SA"/>
        </w:rPr>
      </w:pPr>
      <w:r>
        <w:rPr>
          <w:rFonts w:ascii="Manrope" w:hAnsi="Manrope" w:cstheme="minorBidi"/>
          <w:sz w:val="20"/>
          <w:szCs w:val="20"/>
          <w:lang w:eastAsia="ar-SA"/>
        </w:rPr>
        <w:t>È</w:t>
      </w:r>
      <w:r w:rsidR="009C7153">
        <w:rPr>
          <w:rFonts w:ascii="Manrope" w:hAnsi="Manrope" w:cstheme="minorBidi"/>
          <w:sz w:val="20"/>
          <w:szCs w:val="20"/>
          <w:lang w:eastAsia="ar-SA"/>
        </w:rPr>
        <w:t xml:space="preserve"> richiesto ai partecipanti di descrivere dettaglia</w:t>
      </w:r>
      <w:r w:rsidR="00727191">
        <w:rPr>
          <w:rFonts w:ascii="Manrope" w:hAnsi="Manrope" w:cstheme="minorBidi"/>
          <w:sz w:val="20"/>
          <w:szCs w:val="20"/>
          <w:lang w:eastAsia="ar-SA"/>
        </w:rPr>
        <w:t>tame</w:t>
      </w:r>
      <w:r w:rsidR="009C7153">
        <w:rPr>
          <w:rFonts w:ascii="Manrope" w:hAnsi="Manrope" w:cstheme="minorBidi"/>
          <w:sz w:val="20"/>
          <w:szCs w:val="20"/>
          <w:lang w:eastAsia="ar-SA"/>
        </w:rPr>
        <w:t xml:space="preserve">nte </w:t>
      </w:r>
      <w:r w:rsidR="00542CD0">
        <w:rPr>
          <w:rFonts w:ascii="Manrope" w:hAnsi="Manrope" w:cstheme="minorBidi"/>
          <w:sz w:val="20"/>
          <w:szCs w:val="20"/>
          <w:lang w:eastAsia="ar-SA"/>
        </w:rPr>
        <w:t xml:space="preserve">Il corredo di </w:t>
      </w:r>
      <w:r w:rsidR="008F067A">
        <w:rPr>
          <w:rFonts w:ascii="Manrope" w:hAnsi="Manrope" w:cstheme="minorBidi"/>
          <w:sz w:val="20"/>
          <w:szCs w:val="20"/>
          <w:lang w:eastAsia="ar-SA"/>
        </w:rPr>
        <w:t>attrezzature e sistemi di protezione personale e</w:t>
      </w:r>
      <w:r w:rsidR="00F25B60">
        <w:rPr>
          <w:rFonts w:ascii="Manrope" w:hAnsi="Manrope" w:cstheme="minorBidi"/>
          <w:sz w:val="20"/>
          <w:szCs w:val="20"/>
          <w:lang w:eastAsia="ar-SA"/>
        </w:rPr>
        <w:t>d</w:t>
      </w:r>
      <w:r w:rsidR="008F067A">
        <w:rPr>
          <w:rFonts w:ascii="Manrope" w:hAnsi="Manrope" w:cstheme="minorBidi"/>
          <w:sz w:val="20"/>
          <w:szCs w:val="20"/>
          <w:lang w:eastAsia="ar-SA"/>
        </w:rPr>
        <w:t xml:space="preserve"> </w:t>
      </w:r>
      <w:r w:rsidR="00F25B60">
        <w:rPr>
          <w:rFonts w:ascii="Manrope" w:hAnsi="Manrope" w:cstheme="minorBidi"/>
          <w:sz w:val="20"/>
          <w:szCs w:val="20"/>
          <w:lang w:eastAsia="ar-SA"/>
        </w:rPr>
        <w:t>il set di attrezzature e materiali consumabili per la manutenzione e la pulizia del sistema inclusi nell’offerta</w:t>
      </w:r>
      <w:r w:rsidR="009C7153" w:rsidRPr="009C7153">
        <w:rPr>
          <w:rFonts w:ascii="Manrope" w:hAnsi="Manrope" w:cstheme="minorBidi"/>
          <w:sz w:val="20"/>
          <w:szCs w:val="20"/>
          <w:lang w:eastAsia="ar-SA"/>
        </w:rPr>
        <w:t xml:space="preserve">. </w:t>
      </w:r>
    </w:p>
    <w:p w14:paraId="158284DD" w14:textId="14B37B8D" w:rsidR="009C7153" w:rsidRDefault="009C7153" w:rsidP="00A455CB">
      <w:pPr>
        <w:spacing w:line="259" w:lineRule="auto"/>
        <w:rPr>
          <w:rFonts w:ascii="Manrope" w:hAnsi="Manrope" w:cstheme="minorBidi"/>
          <w:sz w:val="20"/>
          <w:szCs w:val="20"/>
          <w:lang w:eastAsia="ar-SA"/>
        </w:rPr>
      </w:pPr>
      <w:r>
        <w:rPr>
          <w:rFonts w:ascii="Manrope" w:hAnsi="Manrope" w:cstheme="minorBidi"/>
          <w:sz w:val="20"/>
          <w:szCs w:val="20"/>
          <w:lang w:eastAsia="ar-SA"/>
        </w:rPr>
        <w:t>Sar</w:t>
      </w:r>
      <w:r w:rsidR="00B23927">
        <w:rPr>
          <w:rFonts w:ascii="Manrope" w:hAnsi="Manrope" w:cstheme="minorBidi"/>
          <w:sz w:val="20"/>
          <w:szCs w:val="20"/>
          <w:lang w:eastAsia="ar-SA"/>
        </w:rPr>
        <w:t>anno</w:t>
      </w:r>
      <w:r>
        <w:rPr>
          <w:rFonts w:ascii="Manrope" w:hAnsi="Manrope" w:cstheme="minorBidi"/>
          <w:sz w:val="20"/>
          <w:szCs w:val="20"/>
          <w:lang w:eastAsia="ar-SA"/>
        </w:rPr>
        <w:t xml:space="preserve"> valutat</w:t>
      </w:r>
      <w:r w:rsidR="00B23927">
        <w:rPr>
          <w:rFonts w:ascii="Manrope" w:hAnsi="Manrope" w:cstheme="minorBidi"/>
          <w:sz w:val="20"/>
          <w:szCs w:val="20"/>
          <w:lang w:eastAsia="ar-SA"/>
        </w:rPr>
        <w:t>e</w:t>
      </w:r>
      <w:r w:rsidRPr="009C7153">
        <w:rPr>
          <w:rFonts w:ascii="Manrope" w:hAnsi="Manrope" w:cstheme="minorBidi"/>
          <w:sz w:val="20"/>
          <w:szCs w:val="20"/>
          <w:lang w:eastAsia="ar-SA"/>
        </w:rPr>
        <w:t xml:space="preserve"> </w:t>
      </w:r>
      <w:r w:rsidR="00727191">
        <w:rPr>
          <w:rFonts w:ascii="Manrope" w:hAnsi="Manrope" w:cstheme="minorBidi"/>
          <w:sz w:val="20"/>
          <w:szCs w:val="20"/>
          <w:lang w:eastAsia="ar-SA"/>
        </w:rPr>
        <w:t xml:space="preserve">la completezza e la qualità </w:t>
      </w:r>
      <w:r w:rsidR="002C248A">
        <w:rPr>
          <w:rFonts w:ascii="Manrope" w:hAnsi="Manrope" w:cstheme="minorBidi"/>
          <w:sz w:val="20"/>
          <w:szCs w:val="20"/>
          <w:lang w:eastAsia="ar-SA"/>
        </w:rPr>
        <w:t>delle attrezzature fornite.</w:t>
      </w:r>
    </w:p>
    <w:p w14:paraId="54BFD5E1" w14:textId="77777777" w:rsidR="00C1219A" w:rsidRPr="00A455CB" w:rsidRDefault="00C1219A" w:rsidP="00A455CB">
      <w:pPr>
        <w:spacing w:line="259" w:lineRule="auto"/>
        <w:rPr>
          <w:rFonts w:ascii="Manrope" w:hAnsi="Manrope"/>
          <w:b/>
          <w:bCs/>
          <w:sz w:val="20"/>
          <w:szCs w:val="20"/>
        </w:rPr>
      </w:pPr>
    </w:p>
    <w:p w14:paraId="4FF52A13" w14:textId="5328BC77" w:rsidR="00242066" w:rsidRPr="00A455CB" w:rsidRDefault="006F0E5E" w:rsidP="006F0E5E">
      <w:pPr>
        <w:pStyle w:val="usoboll1"/>
        <w:suppressAutoHyphens w:val="0"/>
        <w:spacing w:line="259" w:lineRule="auto"/>
        <w:rPr>
          <w:rFonts w:ascii="Manrope" w:hAnsi="Manrope"/>
          <w:b/>
          <w:bCs/>
          <w:sz w:val="20"/>
        </w:rPr>
      </w:pPr>
      <w:r>
        <w:rPr>
          <w:rFonts w:ascii="Manrope" w:hAnsi="Manrope" w:cstheme="minorBidi"/>
          <w:b/>
          <w:sz w:val="20"/>
        </w:rPr>
        <w:t xml:space="preserve">J. </w:t>
      </w:r>
      <w:r w:rsidRPr="007050A8">
        <w:rPr>
          <w:rFonts w:ascii="Manrope" w:hAnsi="Manrope" w:cstheme="minorBidi"/>
          <w:b/>
          <w:sz w:val="20"/>
        </w:rPr>
        <w:t>Presenza di sistemi di misura e diagnostica di processo</w:t>
      </w:r>
      <w:r>
        <w:rPr>
          <w:rFonts w:ascii="Manrope" w:hAnsi="Manrope" w:cstheme="minorBidi"/>
          <w:b/>
          <w:sz w:val="20"/>
        </w:rPr>
        <w:t xml:space="preserve"> </w:t>
      </w:r>
      <w:r w:rsidR="00AE6636" w:rsidRPr="00AE6636">
        <w:rPr>
          <w:rFonts w:ascii="Manrope" w:hAnsi="Manrope"/>
          <w:b/>
          <w:bCs/>
          <w:sz w:val="20"/>
        </w:rPr>
        <w:t xml:space="preserve">(punti max </w:t>
      </w:r>
      <w:r w:rsidR="004A4899">
        <w:rPr>
          <w:rFonts w:ascii="Manrope" w:hAnsi="Manrope"/>
          <w:b/>
          <w:bCs/>
          <w:sz w:val="20"/>
        </w:rPr>
        <w:t>10</w:t>
      </w:r>
      <w:r w:rsidR="00AE6636" w:rsidRPr="00AE6636">
        <w:rPr>
          <w:rFonts w:ascii="Manrope" w:hAnsi="Manrope"/>
          <w:b/>
          <w:bCs/>
          <w:sz w:val="20"/>
        </w:rPr>
        <w:t>)</w:t>
      </w:r>
    </w:p>
    <w:p w14:paraId="0820759E" w14:textId="735379D6" w:rsidR="00C1219A" w:rsidRDefault="00AE6636" w:rsidP="002C248A">
      <w:pPr>
        <w:spacing w:line="259" w:lineRule="auto"/>
        <w:rPr>
          <w:rFonts w:ascii="Manrope" w:hAnsi="Manrope" w:cstheme="minorBidi"/>
          <w:sz w:val="20"/>
          <w:szCs w:val="20"/>
          <w:lang w:eastAsia="ar-SA"/>
        </w:rPr>
      </w:pPr>
      <w:r>
        <w:rPr>
          <w:rFonts w:ascii="Manrope" w:hAnsi="Manrope" w:cstheme="minorBidi"/>
          <w:sz w:val="20"/>
          <w:szCs w:val="20"/>
          <w:lang w:eastAsia="ar-SA"/>
        </w:rPr>
        <w:t xml:space="preserve">È richiesto ai partecipanti di descrivere dettagliante </w:t>
      </w:r>
      <w:r w:rsidR="00D231BF">
        <w:rPr>
          <w:rFonts w:ascii="Manrope" w:hAnsi="Manrope" w:cstheme="minorBidi"/>
          <w:sz w:val="20"/>
          <w:szCs w:val="20"/>
          <w:lang w:eastAsia="ar-SA"/>
        </w:rPr>
        <w:t>tutti i sistemi di misura e diagnostica di processo implementati nel sistema</w:t>
      </w:r>
      <w:r w:rsidR="00EA293E">
        <w:rPr>
          <w:rFonts w:ascii="Manrope" w:hAnsi="Manrope" w:cstheme="minorBidi"/>
          <w:sz w:val="20"/>
          <w:szCs w:val="20"/>
          <w:lang w:eastAsia="ar-SA"/>
        </w:rPr>
        <w:t xml:space="preserve"> quali pirometri, sensori di ossigeno</w:t>
      </w:r>
      <w:r w:rsidR="002475C0">
        <w:rPr>
          <w:rFonts w:ascii="Manrope" w:hAnsi="Manrope" w:cstheme="minorBidi"/>
          <w:sz w:val="20"/>
          <w:szCs w:val="20"/>
          <w:lang w:eastAsia="ar-SA"/>
        </w:rPr>
        <w:t>, di pressione</w:t>
      </w:r>
      <w:r w:rsidR="00B53462">
        <w:rPr>
          <w:rFonts w:ascii="Manrope" w:hAnsi="Manrope" w:cstheme="minorBidi"/>
          <w:sz w:val="20"/>
          <w:szCs w:val="20"/>
          <w:lang w:eastAsia="ar-SA"/>
        </w:rPr>
        <w:t>.</w:t>
      </w:r>
      <w:r w:rsidR="002475C0">
        <w:rPr>
          <w:rFonts w:ascii="Manrope" w:hAnsi="Manrope" w:cstheme="minorBidi"/>
          <w:sz w:val="20"/>
          <w:szCs w:val="20"/>
          <w:lang w:eastAsia="ar-SA"/>
        </w:rPr>
        <w:t xml:space="preserve"> </w:t>
      </w:r>
    </w:p>
    <w:p w14:paraId="1E93880F" w14:textId="2427CC83" w:rsidR="00B53462" w:rsidRDefault="00B53462" w:rsidP="00B53462">
      <w:pPr>
        <w:spacing w:line="259" w:lineRule="auto"/>
        <w:rPr>
          <w:rFonts w:ascii="Manrope" w:hAnsi="Manrope" w:cstheme="minorBidi"/>
          <w:sz w:val="20"/>
          <w:szCs w:val="20"/>
          <w:lang w:eastAsia="ar-SA"/>
        </w:rPr>
      </w:pPr>
      <w:r>
        <w:rPr>
          <w:rFonts w:ascii="Manrope" w:hAnsi="Manrope" w:cstheme="minorBidi"/>
          <w:sz w:val="20"/>
          <w:szCs w:val="20"/>
          <w:lang w:eastAsia="ar-SA"/>
        </w:rPr>
        <w:t>Sar</w:t>
      </w:r>
      <w:r w:rsidR="00B23927">
        <w:rPr>
          <w:rFonts w:ascii="Manrope" w:hAnsi="Manrope" w:cstheme="minorBidi"/>
          <w:sz w:val="20"/>
          <w:szCs w:val="20"/>
          <w:lang w:eastAsia="ar-SA"/>
        </w:rPr>
        <w:t>anno</w:t>
      </w:r>
      <w:r>
        <w:rPr>
          <w:rFonts w:ascii="Manrope" w:hAnsi="Manrope" w:cstheme="minorBidi"/>
          <w:sz w:val="20"/>
          <w:szCs w:val="20"/>
          <w:lang w:eastAsia="ar-SA"/>
        </w:rPr>
        <w:t xml:space="preserve"> valutat</w:t>
      </w:r>
      <w:r w:rsidR="00B23927">
        <w:rPr>
          <w:rFonts w:ascii="Manrope" w:hAnsi="Manrope" w:cstheme="minorBidi"/>
          <w:sz w:val="20"/>
          <w:szCs w:val="20"/>
          <w:lang w:eastAsia="ar-SA"/>
        </w:rPr>
        <w:t>e</w:t>
      </w:r>
      <w:r w:rsidRPr="009C7153">
        <w:rPr>
          <w:rFonts w:ascii="Manrope" w:hAnsi="Manrope" w:cstheme="minorBidi"/>
          <w:sz w:val="20"/>
          <w:szCs w:val="20"/>
          <w:lang w:eastAsia="ar-SA"/>
        </w:rPr>
        <w:t xml:space="preserve"> </w:t>
      </w:r>
      <w:r>
        <w:rPr>
          <w:rFonts w:ascii="Manrope" w:hAnsi="Manrope" w:cstheme="minorBidi"/>
          <w:sz w:val="20"/>
          <w:szCs w:val="20"/>
          <w:lang w:eastAsia="ar-SA"/>
        </w:rPr>
        <w:t>la completezza</w:t>
      </w:r>
      <w:r w:rsidR="00B23927">
        <w:rPr>
          <w:rFonts w:ascii="Manrope" w:hAnsi="Manrope" w:cstheme="minorBidi"/>
          <w:sz w:val="20"/>
          <w:szCs w:val="20"/>
          <w:lang w:eastAsia="ar-SA"/>
        </w:rPr>
        <w:t xml:space="preserve"> </w:t>
      </w:r>
      <w:r>
        <w:rPr>
          <w:rFonts w:ascii="Manrope" w:hAnsi="Manrope" w:cstheme="minorBidi"/>
          <w:sz w:val="20"/>
          <w:szCs w:val="20"/>
          <w:lang w:eastAsia="ar-SA"/>
        </w:rPr>
        <w:t>e l</w:t>
      </w:r>
      <w:r w:rsidR="006F7CEC">
        <w:rPr>
          <w:rFonts w:ascii="Manrope" w:hAnsi="Manrope" w:cstheme="minorBidi"/>
          <w:sz w:val="20"/>
          <w:szCs w:val="20"/>
          <w:lang w:eastAsia="ar-SA"/>
        </w:rPr>
        <w:t>e caratteristiche tecniche dei sistemi di misura</w:t>
      </w:r>
      <w:r>
        <w:rPr>
          <w:rFonts w:ascii="Manrope" w:hAnsi="Manrope" w:cstheme="minorBidi"/>
          <w:sz w:val="20"/>
          <w:szCs w:val="20"/>
          <w:lang w:eastAsia="ar-SA"/>
        </w:rPr>
        <w:t>.</w:t>
      </w:r>
    </w:p>
    <w:p w14:paraId="64760465" w14:textId="77777777" w:rsidR="00B53462" w:rsidRDefault="00B53462" w:rsidP="002C248A">
      <w:pPr>
        <w:spacing w:line="259" w:lineRule="auto"/>
        <w:rPr>
          <w:rFonts w:ascii="Manrope" w:hAnsi="Manrope"/>
          <w:sz w:val="20"/>
          <w:szCs w:val="20"/>
        </w:rPr>
      </w:pPr>
    </w:p>
    <w:p w14:paraId="55DF233B" w14:textId="77777777" w:rsidR="002C248A" w:rsidRPr="00A455CB" w:rsidRDefault="002C248A" w:rsidP="002C248A">
      <w:pPr>
        <w:spacing w:line="259" w:lineRule="auto"/>
        <w:rPr>
          <w:rFonts w:ascii="Manrope" w:hAnsi="Manrope"/>
          <w:sz w:val="20"/>
          <w:szCs w:val="20"/>
        </w:rPr>
      </w:pPr>
    </w:p>
    <w:p w14:paraId="2016F580" w14:textId="10B91CCA" w:rsidR="002E31A9" w:rsidRPr="00A455CB" w:rsidRDefault="002E31A9" w:rsidP="001E1956">
      <w:pPr>
        <w:pStyle w:val="Titolo2"/>
        <w:rPr>
          <w:lang w:val="it-IT"/>
        </w:rPr>
      </w:pPr>
      <w:bookmarkStart w:id="1636" w:name="_Toc211434991"/>
      <w:r w:rsidRPr="00A455CB">
        <w:rPr>
          <w:lang w:val="it-IT"/>
        </w:rPr>
        <w:t>METODO DI ATTRIBUZIONE DEL COEFFICIENTE PER IL CALCOLO DEL PUNTEGGIO DELL’OFFERTA TECNICA</w:t>
      </w:r>
      <w:bookmarkEnd w:id="1635"/>
      <w:bookmarkEnd w:id="1636"/>
    </w:p>
    <w:p w14:paraId="1DEF8129" w14:textId="77777777" w:rsidR="009E4C26" w:rsidRPr="009E4C26" w:rsidRDefault="009E4C26" w:rsidP="009E4C26">
      <w:pPr>
        <w:autoSpaceDE w:val="0"/>
        <w:autoSpaceDN w:val="0"/>
        <w:adjustRightInd w:val="0"/>
        <w:spacing w:line="259" w:lineRule="auto"/>
        <w:rPr>
          <w:rFonts w:ascii="Manrope" w:eastAsia="Calibri" w:hAnsi="Manrope" w:cs="Arial"/>
          <w:color w:val="000000"/>
          <w:sz w:val="20"/>
          <w:szCs w:val="20"/>
        </w:rPr>
      </w:pPr>
      <w:r w:rsidRPr="009E4C26">
        <w:rPr>
          <w:rFonts w:ascii="Manrope" w:eastAsia="Calibri" w:hAnsi="Manrope" w:cs="Arial"/>
          <w:color w:val="000000"/>
          <w:sz w:val="20"/>
          <w:szCs w:val="20"/>
        </w:rPr>
        <w:t>A ciascuno dei Sub-Criteri di Valutazione di natura Discrezionale, il punteggio è attribuito moltiplicando il punteggio massimo previsto per il sub-criterio per un coefficiente discrezionale assegnato sulla base del metodo del "confronto a coppie" come da linee guida ANAC n. 2/2016, paragrafo V.</w:t>
      </w:r>
    </w:p>
    <w:p w14:paraId="083AC017" w14:textId="77777777" w:rsidR="009E4C26" w:rsidRPr="009E4C26" w:rsidRDefault="009E4C26" w:rsidP="009E4C26">
      <w:pPr>
        <w:autoSpaceDE w:val="0"/>
        <w:autoSpaceDN w:val="0"/>
        <w:adjustRightInd w:val="0"/>
        <w:spacing w:line="259" w:lineRule="auto"/>
        <w:rPr>
          <w:rFonts w:ascii="Manrope" w:eastAsia="Calibri" w:hAnsi="Manrope" w:cs="Arial"/>
          <w:color w:val="000000"/>
          <w:sz w:val="20"/>
          <w:szCs w:val="20"/>
        </w:rPr>
      </w:pPr>
      <w:r w:rsidRPr="009E4C26">
        <w:rPr>
          <w:rFonts w:ascii="Manrope" w:eastAsia="Calibri" w:hAnsi="Manrope" w:cs="Arial"/>
          <w:color w:val="000000"/>
          <w:sz w:val="20"/>
          <w:szCs w:val="20"/>
        </w:rPr>
        <w:t xml:space="preserve">Una volta terminati i “confronti a coppie”, per ogni elemento, ciascun commissario somma i valori attribuiti a ciascun concorrente e li trasforma in coefficienti compresi tra zero ed uno, attribuendo il coefficiente pari ad uno al concorrente che ha conseguito il valore più elevato e proporzionando, ad esso, il valore conseguito dagli altri concorrenti; le medie dei coefficienti determinati da ciascun commissario vengono trasformate in coefficienti definitivi, riportando ad uno la media più alta e proporzionando ad essa le altre. </w:t>
      </w:r>
    </w:p>
    <w:p w14:paraId="50E7DCB0" w14:textId="77777777" w:rsidR="009E4C26" w:rsidRPr="009E4C26" w:rsidRDefault="009E4C26" w:rsidP="009E4C26">
      <w:pPr>
        <w:autoSpaceDE w:val="0"/>
        <w:autoSpaceDN w:val="0"/>
        <w:adjustRightInd w:val="0"/>
        <w:spacing w:line="259" w:lineRule="auto"/>
        <w:rPr>
          <w:rFonts w:ascii="Manrope" w:eastAsia="Calibri" w:hAnsi="Manrope" w:cs="Arial"/>
          <w:color w:val="000000"/>
          <w:sz w:val="20"/>
          <w:szCs w:val="20"/>
        </w:rPr>
      </w:pPr>
    </w:p>
    <w:p w14:paraId="6A0A3DD4" w14:textId="77777777" w:rsidR="009E4C26" w:rsidRPr="009E4C26" w:rsidRDefault="009E4C26" w:rsidP="009E4C26">
      <w:pPr>
        <w:autoSpaceDE w:val="0"/>
        <w:autoSpaceDN w:val="0"/>
        <w:adjustRightInd w:val="0"/>
        <w:spacing w:line="259" w:lineRule="auto"/>
        <w:rPr>
          <w:rFonts w:ascii="Manrope" w:eastAsia="Calibri" w:hAnsi="Manrope" w:cs="Arial"/>
          <w:color w:val="000000"/>
          <w:sz w:val="20"/>
          <w:szCs w:val="20"/>
        </w:rPr>
      </w:pPr>
      <w:r w:rsidRPr="009E4C26">
        <w:rPr>
          <w:rFonts w:ascii="Manrope" w:eastAsia="Calibri" w:hAnsi="Manrope" w:cs="Arial"/>
          <w:color w:val="000000"/>
          <w:sz w:val="20"/>
          <w:szCs w:val="20"/>
        </w:rPr>
        <w:t>Nel caso le offerte da valutare siano inferiori a tre, i coefficienti sono determinati come media dei coefficienti attribuiti discrezionalmente dai singoli commissari, trasformati in coefficienti definitivi riportando ad uno la media più alta e proporzionando ad essa le altre.</w:t>
      </w:r>
    </w:p>
    <w:p w14:paraId="47F5D359" w14:textId="79D4545C" w:rsidR="00AE6636" w:rsidRDefault="009E4C26" w:rsidP="009E4C26">
      <w:pPr>
        <w:autoSpaceDE w:val="0"/>
        <w:autoSpaceDN w:val="0"/>
        <w:adjustRightInd w:val="0"/>
        <w:spacing w:line="259" w:lineRule="auto"/>
        <w:rPr>
          <w:rFonts w:ascii="Manrope" w:eastAsia="Calibri" w:hAnsi="Manrope" w:cs="Arial"/>
          <w:color w:val="000000"/>
          <w:sz w:val="20"/>
          <w:szCs w:val="20"/>
        </w:rPr>
      </w:pPr>
      <w:r w:rsidRPr="009E4C26">
        <w:rPr>
          <w:rFonts w:ascii="Manrope" w:eastAsia="Calibri" w:hAnsi="Manrope" w:cs="Arial"/>
          <w:color w:val="000000"/>
          <w:sz w:val="20"/>
          <w:szCs w:val="20"/>
        </w:rPr>
        <w:t>Nel caso le offerte da valutare siano inferiori a tre l’attribuzione dei punteggi relativi ai singoli Sub-Criteri di Valutazione di natura discrezionale verrà fatta in base ai seguenti giudizi cui corrispondono i relativi “coefficienti percentuali”:</w:t>
      </w:r>
    </w:p>
    <w:p w14:paraId="61B543A8" w14:textId="01F17627" w:rsidR="000C3F84" w:rsidRDefault="000C3F84" w:rsidP="009E4C26">
      <w:pPr>
        <w:autoSpaceDE w:val="0"/>
        <w:autoSpaceDN w:val="0"/>
        <w:adjustRightInd w:val="0"/>
        <w:spacing w:line="259" w:lineRule="auto"/>
        <w:rPr>
          <w:rFonts w:ascii="Manrope" w:eastAsia="Calibri" w:hAnsi="Manrope" w:cs="Arial"/>
          <w:color w:val="000000"/>
          <w:sz w:val="20"/>
          <w:szCs w:val="20"/>
        </w:rPr>
      </w:pPr>
    </w:p>
    <w:p w14:paraId="274E5BC9" w14:textId="77777777" w:rsidR="000C3F84" w:rsidRPr="006F7CEC" w:rsidRDefault="000C3F84" w:rsidP="009E4C26">
      <w:pPr>
        <w:autoSpaceDE w:val="0"/>
        <w:autoSpaceDN w:val="0"/>
        <w:adjustRightInd w:val="0"/>
        <w:spacing w:line="259" w:lineRule="auto"/>
        <w:rPr>
          <w:rFonts w:ascii="Manrope" w:eastAsia="Calibri" w:hAnsi="Manrope" w:cs="Arial"/>
          <w:color w:val="000000"/>
          <w:sz w:val="20"/>
          <w:szCs w:val="20"/>
        </w:rPr>
      </w:pPr>
    </w:p>
    <w:p w14:paraId="0911535D"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3969"/>
      </w:tblGrid>
      <w:tr w:rsidR="002E31A9" w:rsidRPr="006F7CEC" w14:paraId="71D25861" w14:textId="77777777" w:rsidTr="00AB2508">
        <w:trPr>
          <w:jc w:val="center"/>
        </w:trPr>
        <w:tc>
          <w:tcPr>
            <w:tcW w:w="4390" w:type="dxa"/>
            <w:shd w:val="clear" w:color="auto" w:fill="auto"/>
          </w:tcPr>
          <w:p w14:paraId="78B7C7A3" w14:textId="77777777" w:rsidR="002E31A9" w:rsidRPr="006F7CEC" w:rsidRDefault="002E31A9" w:rsidP="00A455CB">
            <w:pPr>
              <w:autoSpaceDE w:val="0"/>
              <w:autoSpaceDN w:val="0"/>
              <w:adjustRightInd w:val="0"/>
              <w:spacing w:line="259" w:lineRule="auto"/>
              <w:rPr>
                <w:rFonts w:ascii="Manrope" w:eastAsia="Calibri" w:hAnsi="Manrope" w:cs="Arial"/>
                <w:b/>
                <w:color w:val="000000"/>
                <w:sz w:val="20"/>
                <w:szCs w:val="20"/>
              </w:rPr>
            </w:pPr>
            <w:r w:rsidRPr="006F7CEC">
              <w:rPr>
                <w:rFonts w:ascii="Manrope" w:eastAsia="Calibri" w:hAnsi="Manrope" w:cs="Arial"/>
                <w:b/>
                <w:color w:val="000000"/>
                <w:sz w:val="20"/>
                <w:szCs w:val="20"/>
              </w:rPr>
              <w:lastRenderedPageBreak/>
              <w:t xml:space="preserve">Giudizio </w:t>
            </w:r>
          </w:p>
        </w:tc>
        <w:tc>
          <w:tcPr>
            <w:tcW w:w="3969" w:type="dxa"/>
            <w:shd w:val="clear" w:color="auto" w:fill="auto"/>
          </w:tcPr>
          <w:p w14:paraId="3D72A28A" w14:textId="77777777" w:rsidR="002E31A9" w:rsidRPr="006F7CEC" w:rsidRDefault="002E31A9" w:rsidP="00A455CB">
            <w:pPr>
              <w:autoSpaceDE w:val="0"/>
              <w:autoSpaceDN w:val="0"/>
              <w:adjustRightInd w:val="0"/>
              <w:spacing w:line="259" w:lineRule="auto"/>
              <w:rPr>
                <w:rFonts w:ascii="Manrope" w:eastAsia="Calibri" w:hAnsi="Manrope" w:cs="Arial"/>
                <w:b/>
                <w:color w:val="000000"/>
                <w:sz w:val="20"/>
                <w:szCs w:val="20"/>
              </w:rPr>
            </w:pPr>
            <w:r w:rsidRPr="006F7CEC">
              <w:rPr>
                <w:rFonts w:ascii="Manrope" w:eastAsia="Calibri" w:hAnsi="Manrope" w:cs="Arial"/>
                <w:b/>
                <w:color w:val="000000"/>
                <w:sz w:val="20"/>
                <w:szCs w:val="20"/>
              </w:rPr>
              <w:t>Valore del coefficiente</w:t>
            </w:r>
          </w:p>
        </w:tc>
      </w:tr>
      <w:tr w:rsidR="002E31A9" w:rsidRPr="006F7CEC" w14:paraId="31EC5340" w14:textId="77777777" w:rsidTr="00AB2508">
        <w:trPr>
          <w:jc w:val="center"/>
        </w:trPr>
        <w:tc>
          <w:tcPr>
            <w:tcW w:w="4390" w:type="dxa"/>
            <w:shd w:val="clear" w:color="auto" w:fill="auto"/>
          </w:tcPr>
          <w:p w14:paraId="2D956FAF"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 xml:space="preserve">Eccellente </w:t>
            </w:r>
          </w:p>
        </w:tc>
        <w:tc>
          <w:tcPr>
            <w:tcW w:w="3969" w:type="dxa"/>
            <w:shd w:val="clear" w:color="auto" w:fill="auto"/>
          </w:tcPr>
          <w:p w14:paraId="58EA5C86"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1</w:t>
            </w:r>
          </w:p>
        </w:tc>
      </w:tr>
      <w:tr w:rsidR="002E31A9" w:rsidRPr="006F7CEC" w14:paraId="0E378488" w14:textId="77777777" w:rsidTr="00AB2508">
        <w:trPr>
          <w:jc w:val="center"/>
        </w:trPr>
        <w:tc>
          <w:tcPr>
            <w:tcW w:w="4390" w:type="dxa"/>
            <w:shd w:val="clear" w:color="auto" w:fill="auto"/>
          </w:tcPr>
          <w:p w14:paraId="52429E88"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 xml:space="preserve">Ottimo </w:t>
            </w:r>
          </w:p>
        </w:tc>
        <w:tc>
          <w:tcPr>
            <w:tcW w:w="3969" w:type="dxa"/>
            <w:shd w:val="clear" w:color="auto" w:fill="auto"/>
          </w:tcPr>
          <w:p w14:paraId="60C8B0E7"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0,85</w:t>
            </w:r>
          </w:p>
        </w:tc>
      </w:tr>
      <w:tr w:rsidR="002E31A9" w:rsidRPr="006F7CEC" w14:paraId="75B02040" w14:textId="77777777" w:rsidTr="00AB2508">
        <w:trPr>
          <w:jc w:val="center"/>
        </w:trPr>
        <w:tc>
          <w:tcPr>
            <w:tcW w:w="4390" w:type="dxa"/>
            <w:shd w:val="clear" w:color="auto" w:fill="auto"/>
          </w:tcPr>
          <w:p w14:paraId="02E41D7E"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Buono</w:t>
            </w:r>
          </w:p>
        </w:tc>
        <w:tc>
          <w:tcPr>
            <w:tcW w:w="3969" w:type="dxa"/>
            <w:shd w:val="clear" w:color="auto" w:fill="auto"/>
          </w:tcPr>
          <w:p w14:paraId="044C1436"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0,70</w:t>
            </w:r>
          </w:p>
        </w:tc>
      </w:tr>
      <w:tr w:rsidR="002E31A9" w:rsidRPr="006F7CEC" w14:paraId="6320E07D" w14:textId="77777777" w:rsidTr="00AB2508">
        <w:trPr>
          <w:jc w:val="center"/>
        </w:trPr>
        <w:tc>
          <w:tcPr>
            <w:tcW w:w="4390" w:type="dxa"/>
            <w:shd w:val="clear" w:color="auto" w:fill="auto"/>
          </w:tcPr>
          <w:p w14:paraId="00D236C6"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Adeguato</w:t>
            </w:r>
          </w:p>
        </w:tc>
        <w:tc>
          <w:tcPr>
            <w:tcW w:w="3969" w:type="dxa"/>
            <w:shd w:val="clear" w:color="auto" w:fill="auto"/>
          </w:tcPr>
          <w:p w14:paraId="1B8BF41E"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0,60</w:t>
            </w:r>
          </w:p>
        </w:tc>
      </w:tr>
      <w:tr w:rsidR="002E31A9" w:rsidRPr="006F7CEC" w14:paraId="7AE4A4FF" w14:textId="77777777" w:rsidTr="00AB2508">
        <w:trPr>
          <w:jc w:val="center"/>
        </w:trPr>
        <w:tc>
          <w:tcPr>
            <w:tcW w:w="4390" w:type="dxa"/>
            <w:shd w:val="clear" w:color="auto" w:fill="auto"/>
          </w:tcPr>
          <w:p w14:paraId="7F510C96"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Discreto</w:t>
            </w:r>
          </w:p>
        </w:tc>
        <w:tc>
          <w:tcPr>
            <w:tcW w:w="3969" w:type="dxa"/>
            <w:shd w:val="clear" w:color="auto" w:fill="auto"/>
          </w:tcPr>
          <w:p w14:paraId="635CD1AC"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0,50</w:t>
            </w:r>
          </w:p>
        </w:tc>
      </w:tr>
      <w:tr w:rsidR="002E31A9" w:rsidRPr="006F7CEC" w14:paraId="3CAE960A" w14:textId="77777777" w:rsidTr="00AB2508">
        <w:trPr>
          <w:jc w:val="center"/>
        </w:trPr>
        <w:tc>
          <w:tcPr>
            <w:tcW w:w="4390" w:type="dxa"/>
            <w:shd w:val="clear" w:color="auto" w:fill="auto"/>
          </w:tcPr>
          <w:p w14:paraId="309AD1F5"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 xml:space="preserve">Mediocre </w:t>
            </w:r>
          </w:p>
        </w:tc>
        <w:tc>
          <w:tcPr>
            <w:tcW w:w="3969" w:type="dxa"/>
            <w:shd w:val="clear" w:color="auto" w:fill="auto"/>
          </w:tcPr>
          <w:p w14:paraId="3E757FA4"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0,30</w:t>
            </w:r>
          </w:p>
        </w:tc>
      </w:tr>
      <w:tr w:rsidR="002E31A9" w:rsidRPr="006F7CEC" w14:paraId="69F624E5" w14:textId="77777777" w:rsidTr="00AB2508">
        <w:trPr>
          <w:jc w:val="center"/>
        </w:trPr>
        <w:tc>
          <w:tcPr>
            <w:tcW w:w="4390" w:type="dxa"/>
            <w:shd w:val="clear" w:color="auto" w:fill="auto"/>
          </w:tcPr>
          <w:p w14:paraId="10BEC0D9"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Scarso</w:t>
            </w:r>
          </w:p>
        </w:tc>
        <w:tc>
          <w:tcPr>
            <w:tcW w:w="3969" w:type="dxa"/>
            <w:shd w:val="clear" w:color="auto" w:fill="auto"/>
          </w:tcPr>
          <w:p w14:paraId="00F8F5B1"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0,10</w:t>
            </w:r>
          </w:p>
        </w:tc>
      </w:tr>
      <w:tr w:rsidR="002E31A9" w:rsidRPr="006F7CEC" w14:paraId="4A992A7E" w14:textId="77777777" w:rsidTr="00AB2508">
        <w:trPr>
          <w:jc w:val="center"/>
        </w:trPr>
        <w:tc>
          <w:tcPr>
            <w:tcW w:w="4390" w:type="dxa"/>
            <w:shd w:val="clear" w:color="auto" w:fill="auto"/>
          </w:tcPr>
          <w:p w14:paraId="22F25BBB"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 xml:space="preserve">Non migliorativo </w:t>
            </w:r>
          </w:p>
        </w:tc>
        <w:tc>
          <w:tcPr>
            <w:tcW w:w="3969" w:type="dxa"/>
            <w:shd w:val="clear" w:color="auto" w:fill="auto"/>
          </w:tcPr>
          <w:p w14:paraId="46B5E183" w14:textId="77777777" w:rsidR="002E31A9" w:rsidRPr="006F7CEC" w:rsidRDefault="002E31A9" w:rsidP="00A455CB">
            <w:pPr>
              <w:autoSpaceDE w:val="0"/>
              <w:autoSpaceDN w:val="0"/>
              <w:adjustRightInd w:val="0"/>
              <w:spacing w:line="259" w:lineRule="auto"/>
              <w:rPr>
                <w:rFonts w:ascii="Manrope" w:eastAsia="Calibri" w:hAnsi="Manrope" w:cs="Arial"/>
                <w:color w:val="000000"/>
                <w:sz w:val="20"/>
                <w:szCs w:val="20"/>
              </w:rPr>
            </w:pPr>
            <w:r w:rsidRPr="006F7CEC">
              <w:rPr>
                <w:rFonts w:ascii="Manrope" w:eastAsia="Calibri" w:hAnsi="Manrope" w:cs="Arial"/>
                <w:color w:val="000000"/>
                <w:sz w:val="20"/>
                <w:szCs w:val="20"/>
              </w:rPr>
              <w:t>0</w:t>
            </w:r>
          </w:p>
        </w:tc>
      </w:tr>
    </w:tbl>
    <w:p w14:paraId="425CA192" w14:textId="77777777" w:rsidR="00330128" w:rsidRDefault="00330128" w:rsidP="00330128">
      <w:pPr>
        <w:autoSpaceDE w:val="0"/>
        <w:autoSpaceDN w:val="0"/>
        <w:adjustRightInd w:val="0"/>
        <w:spacing w:line="259" w:lineRule="auto"/>
        <w:rPr>
          <w:rFonts w:ascii="Manrope" w:eastAsia="Calibri" w:hAnsi="Manrope" w:cs="Arial"/>
          <w:color w:val="000000"/>
          <w:sz w:val="20"/>
          <w:szCs w:val="20"/>
        </w:rPr>
      </w:pPr>
    </w:p>
    <w:p w14:paraId="3902BB4D" w14:textId="77777777" w:rsidR="00330128" w:rsidRDefault="00330128" w:rsidP="00330128">
      <w:pPr>
        <w:autoSpaceDE w:val="0"/>
        <w:autoSpaceDN w:val="0"/>
        <w:adjustRightInd w:val="0"/>
        <w:spacing w:line="259" w:lineRule="auto"/>
        <w:rPr>
          <w:rFonts w:ascii="Manrope" w:eastAsia="Calibri" w:hAnsi="Manrope" w:cs="Arial"/>
          <w:color w:val="000000"/>
          <w:sz w:val="20"/>
          <w:szCs w:val="20"/>
        </w:rPr>
      </w:pPr>
    </w:p>
    <w:p w14:paraId="44629CA6" w14:textId="76AF2A9D" w:rsidR="00330128" w:rsidRPr="00330128" w:rsidRDefault="00330128" w:rsidP="00330128">
      <w:pPr>
        <w:autoSpaceDE w:val="0"/>
        <w:autoSpaceDN w:val="0"/>
        <w:adjustRightInd w:val="0"/>
        <w:spacing w:line="259" w:lineRule="auto"/>
        <w:rPr>
          <w:rFonts w:ascii="Manrope" w:eastAsia="Calibri" w:hAnsi="Manrope" w:cs="Arial"/>
          <w:color w:val="000000"/>
          <w:sz w:val="20"/>
          <w:szCs w:val="20"/>
        </w:rPr>
      </w:pPr>
      <w:r w:rsidRPr="00330128">
        <w:rPr>
          <w:rFonts w:ascii="Manrope" w:eastAsia="Calibri" w:hAnsi="Manrope" w:cs="Arial"/>
          <w:color w:val="000000"/>
          <w:sz w:val="20"/>
          <w:szCs w:val="20"/>
        </w:rPr>
        <w:t xml:space="preserve">La commissione calcola la media aritmetica dei coefficienti attribuiti dai singoli commissari all’offerta in relazione al sub-criterio in esame, al fine di ottenere il coefficiente medio da applicare al medesimo. </w:t>
      </w:r>
    </w:p>
    <w:p w14:paraId="162065FF" w14:textId="77777777" w:rsidR="00330128" w:rsidRPr="00330128" w:rsidRDefault="00330128" w:rsidP="00330128">
      <w:pPr>
        <w:autoSpaceDE w:val="0"/>
        <w:autoSpaceDN w:val="0"/>
        <w:adjustRightInd w:val="0"/>
        <w:spacing w:line="259" w:lineRule="auto"/>
        <w:rPr>
          <w:rFonts w:ascii="Manrope" w:eastAsia="Calibri" w:hAnsi="Manrope" w:cs="Arial"/>
          <w:color w:val="000000"/>
          <w:sz w:val="20"/>
          <w:szCs w:val="20"/>
        </w:rPr>
      </w:pPr>
    </w:p>
    <w:p w14:paraId="70FFFDAF" w14:textId="73F5AB5E" w:rsidR="002E31A9" w:rsidRPr="006F7CEC" w:rsidRDefault="00330128" w:rsidP="00330128">
      <w:pPr>
        <w:autoSpaceDE w:val="0"/>
        <w:autoSpaceDN w:val="0"/>
        <w:adjustRightInd w:val="0"/>
        <w:spacing w:line="259" w:lineRule="auto"/>
        <w:rPr>
          <w:rFonts w:ascii="Manrope" w:eastAsia="Calibri" w:hAnsi="Manrope" w:cs="Arial"/>
          <w:color w:val="000000"/>
          <w:sz w:val="20"/>
          <w:szCs w:val="20"/>
        </w:rPr>
      </w:pPr>
      <w:r w:rsidRPr="00330128">
        <w:rPr>
          <w:rFonts w:ascii="Manrope" w:eastAsia="Calibri" w:hAnsi="Manrope" w:cs="Arial"/>
          <w:color w:val="000000"/>
          <w:sz w:val="20"/>
          <w:szCs w:val="20"/>
        </w:rPr>
        <w:t>Quanto agli elementi cui è assegnato un punteggio tabellare identificato dalla colonna “T” della tabella, il relativo punteggio è assegnato, automaticamente e in valore assoluto, sulla base della presenza o assenza nell’offerta, dell’elemento richiesto.</w:t>
      </w:r>
    </w:p>
    <w:p w14:paraId="0F63C823" w14:textId="77777777" w:rsidR="002E31A9" w:rsidRPr="00A455CB" w:rsidRDefault="002E31A9" w:rsidP="00C02AE2">
      <w:pPr>
        <w:pStyle w:val="Titolo2"/>
        <w:rPr>
          <w:lang w:val="it-IT"/>
        </w:rPr>
      </w:pPr>
      <w:bookmarkStart w:id="1637" w:name="_Toc159516056"/>
      <w:bookmarkStart w:id="1638" w:name="_Toc211434992"/>
      <w:r w:rsidRPr="00A455CB">
        <w:rPr>
          <w:lang w:val="it-IT"/>
        </w:rPr>
        <w:t>METODO DI ATTRIBUZIONE DEL COEFFICIENTE PER IL CALCOLO DEL PUNTEGGIO DELL’OFFERTA ECONOMICA</w:t>
      </w:r>
      <w:bookmarkEnd w:id="1637"/>
      <w:bookmarkEnd w:id="1638"/>
      <w:r w:rsidRPr="00A455CB">
        <w:rPr>
          <w:lang w:val="it-IT"/>
        </w:rPr>
        <w:t xml:space="preserve"> </w:t>
      </w:r>
    </w:p>
    <w:p w14:paraId="02019E8A" w14:textId="77777777" w:rsidR="002E31A9" w:rsidRPr="00A455CB" w:rsidRDefault="002E31A9" w:rsidP="00A455CB">
      <w:pPr>
        <w:spacing w:line="259" w:lineRule="auto"/>
        <w:rPr>
          <w:rFonts w:ascii="Manrope" w:hAnsi="Manrope" w:cs="Arial"/>
          <w:sz w:val="20"/>
          <w:szCs w:val="20"/>
        </w:rPr>
      </w:pPr>
      <w:r w:rsidRPr="00A455CB">
        <w:rPr>
          <w:rFonts w:ascii="Manrope" w:hAnsi="Manrope" w:cs="Arial"/>
          <w:sz w:val="20"/>
          <w:szCs w:val="20"/>
        </w:rPr>
        <w:t>Quanto all’offerta economica, è attribuito all’elemento economico un coefficiente, variabile da zero ad uno, calcolato tramite la</w:t>
      </w:r>
      <w:r w:rsidRPr="00A455CB">
        <w:rPr>
          <w:rFonts w:ascii="Manrope" w:hAnsi="Manrope" w:cs="Arial"/>
          <w:i/>
          <w:sz w:val="20"/>
          <w:szCs w:val="20"/>
        </w:rPr>
        <w:t>:</w:t>
      </w:r>
    </w:p>
    <w:p w14:paraId="132BD3FA" w14:textId="6F2B7F44" w:rsidR="002E31A9" w:rsidRDefault="002E31A9" w:rsidP="00A455CB">
      <w:pPr>
        <w:spacing w:line="259" w:lineRule="auto"/>
        <w:rPr>
          <w:rFonts w:ascii="Manrope" w:hAnsi="Manrope" w:cs="Arial"/>
          <w:b/>
          <w:sz w:val="20"/>
          <w:szCs w:val="20"/>
        </w:rPr>
      </w:pPr>
      <w:r w:rsidRPr="00A455CB">
        <w:rPr>
          <w:rFonts w:ascii="Manrope" w:hAnsi="Manrope" w:cs="Arial"/>
          <w:b/>
          <w:sz w:val="20"/>
          <w:szCs w:val="20"/>
        </w:rPr>
        <w:t xml:space="preserve">Formula “bilineare” </w:t>
      </w:r>
    </w:p>
    <w:p w14:paraId="72BE46A4" w14:textId="77777777" w:rsidR="0015533F" w:rsidRPr="00A455CB" w:rsidRDefault="0015533F" w:rsidP="00A455CB">
      <w:pPr>
        <w:spacing w:line="259" w:lineRule="auto"/>
        <w:rPr>
          <w:rFonts w:ascii="Manrope" w:hAnsi="Manrope" w:cs="Arial"/>
          <w:b/>
          <w:sz w:val="20"/>
          <w:szCs w:val="20"/>
        </w:rPr>
      </w:pPr>
    </w:p>
    <w:tbl>
      <w:tblPr>
        <w:tblW w:w="7649" w:type="dxa"/>
        <w:tblCellSpacing w:w="22" w:type="dxa"/>
        <w:tblInd w:w="601"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420"/>
        <w:gridCol w:w="1843"/>
        <w:gridCol w:w="280"/>
        <w:gridCol w:w="5106"/>
      </w:tblGrid>
      <w:tr w:rsidR="002E31A9" w:rsidRPr="00A455CB" w14:paraId="29EF9E3D" w14:textId="77777777" w:rsidTr="00AB2508">
        <w:trPr>
          <w:tblCellSpacing w:w="22" w:type="dxa"/>
        </w:trPr>
        <w:tc>
          <w:tcPr>
            <w:tcW w:w="354" w:type="dxa"/>
            <w:shd w:val="clear" w:color="auto" w:fill="FFFFFF"/>
            <w:vAlign w:val="center"/>
            <w:hideMark/>
          </w:tcPr>
          <w:p w14:paraId="136FC803"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b/>
                <w:bCs/>
                <w:iCs/>
                <w:sz w:val="20"/>
                <w:szCs w:val="20"/>
                <w:lang w:eastAsia="it-IT"/>
              </w:rPr>
              <w:t>C</w:t>
            </w:r>
            <w:r w:rsidRPr="00A455CB">
              <w:rPr>
                <w:rFonts w:ascii="Manrope" w:hAnsi="Manrope" w:cs="Arial"/>
                <w:b/>
                <w:bCs/>
                <w:iCs/>
                <w:sz w:val="20"/>
                <w:szCs w:val="20"/>
                <w:vertAlign w:val="subscript"/>
                <w:lang w:eastAsia="it-IT"/>
              </w:rPr>
              <w:t xml:space="preserve">i </w:t>
            </w:r>
          </w:p>
        </w:tc>
        <w:tc>
          <w:tcPr>
            <w:tcW w:w="1799" w:type="dxa"/>
            <w:shd w:val="clear" w:color="auto" w:fill="FFFFFF"/>
            <w:vAlign w:val="center"/>
            <w:hideMark/>
          </w:tcPr>
          <w:p w14:paraId="4258C952"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iCs/>
                <w:sz w:val="20"/>
                <w:szCs w:val="20"/>
                <w:lang w:eastAsia="it-IT"/>
              </w:rPr>
              <w:t xml:space="preserve">(per </w:t>
            </w:r>
            <w:r w:rsidRPr="00A455CB">
              <w:rPr>
                <w:rFonts w:ascii="Manrope" w:hAnsi="Manrope" w:cs="Arial"/>
                <w:b/>
                <w:bCs/>
                <w:iCs/>
                <w:sz w:val="20"/>
                <w:szCs w:val="20"/>
                <w:lang w:eastAsia="it-IT"/>
              </w:rPr>
              <w:t>A</w:t>
            </w:r>
            <w:r w:rsidRPr="00A455CB">
              <w:rPr>
                <w:rFonts w:ascii="Manrope" w:hAnsi="Manrope" w:cs="Arial"/>
                <w:b/>
                <w:bCs/>
                <w:iCs/>
                <w:sz w:val="20"/>
                <w:szCs w:val="20"/>
                <w:vertAlign w:val="subscript"/>
                <w:lang w:eastAsia="it-IT"/>
              </w:rPr>
              <w:t xml:space="preserve">i </w:t>
            </w:r>
            <w:r w:rsidRPr="00A455CB">
              <w:rPr>
                <w:rFonts w:ascii="Manrope" w:hAnsi="Manrope" w:cs="Arial"/>
                <w:b/>
                <w:bCs/>
                <w:iCs/>
                <w:sz w:val="20"/>
                <w:szCs w:val="20"/>
                <w:lang w:eastAsia="it-IT"/>
              </w:rPr>
              <w:t xml:space="preserve">&lt;= A </w:t>
            </w:r>
            <w:r w:rsidRPr="00A455CB">
              <w:rPr>
                <w:rFonts w:ascii="Manrope" w:hAnsi="Manrope" w:cs="Arial"/>
                <w:b/>
                <w:bCs/>
                <w:iCs/>
                <w:sz w:val="20"/>
                <w:szCs w:val="20"/>
                <w:vertAlign w:val="subscript"/>
                <w:lang w:eastAsia="it-IT"/>
              </w:rPr>
              <w:t>soglia</w:t>
            </w:r>
            <w:r w:rsidRPr="00A455CB">
              <w:rPr>
                <w:rFonts w:ascii="Manrope" w:hAnsi="Manrope" w:cs="Arial"/>
                <w:b/>
                <w:bCs/>
                <w:iCs/>
                <w:sz w:val="20"/>
                <w:szCs w:val="20"/>
                <w:lang w:eastAsia="it-IT"/>
              </w:rPr>
              <w:t xml:space="preserve">) </w:t>
            </w:r>
          </w:p>
        </w:tc>
        <w:tc>
          <w:tcPr>
            <w:tcW w:w="236" w:type="dxa"/>
            <w:shd w:val="clear" w:color="auto" w:fill="FFFFFF"/>
            <w:vAlign w:val="center"/>
            <w:hideMark/>
          </w:tcPr>
          <w:p w14:paraId="63302B66"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sz w:val="20"/>
                <w:szCs w:val="20"/>
                <w:lang w:eastAsia="it-IT"/>
              </w:rPr>
              <w:t xml:space="preserve">= </w:t>
            </w:r>
          </w:p>
        </w:tc>
        <w:tc>
          <w:tcPr>
            <w:tcW w:w="5040" w:type="dxa"/>
            <w:shd w:val="clear" w:color="auto" w:fill="FFFFFF"/>
            <w:vAlign w:val="center"/>
            <w:hideMark/>
          </w:tcPr>
          <w:p w14:paraId="49FDD560"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b/>
                <w:bCs/>
                <w:iCs/>
                <w:sz w:val="20"/>
                <w:szCs w:val="20"/>
                <w:lang w:eastAsia="it-IT"/>
              </w:rPr>
              <w:t>X (A</w:t>
            </w:r>
            <w:r w:rsidRPr="00A455CB">
              <w:rPr>
                <w:rFonts w:ascii="Manrope" w:hAnsi="Manrope" w:cs="Arial"/>
                <w:b/>
                <w:bCs/>
                <w:iCs/>
                <w:sz w:val="20"/>
                <w:szCs w:val="20"/>
                <w:vertAlign w:val="subscript"/>
                <w:lang w:eastAsia="it-IT"/>
              </w:rPr>
              <w:t xml:space="preserve">i </w:t>
            </w:r>
            <w:r w:rsidRPr="00A455CB">
              <w:rPr>
                <w:rFonts w:ascii="Manrope" w:hAnsi="Manrope" w:cs="Arial"/>
                <w:b/>
                <w:bCs/>
                <w:iCs/>
                <w:sz w:val="20"/>
                <w:szCs w:val="20"/>
                <w:lang w:eastAsia="it-IT"/>
              </w:rPr>
              <w:t xml:space="preserve">/ A </w:t>
            </w:r>
            <w:r w:rsidRPr="00A455CB">
              <w:rPr>
                <w:rFonts w:ascii="Manrope" w:hAnsi="Manrope" w:cs="Arial"/>
                <w:b/>
                <w:bCs/>
                <w:iCs/>
                <w:sz w:val="20"/>
                <w:szCs w:val="20"/>
                <w:vertAlign w:val="subscript"/>
                <w:lang w:eastAsia="it-IT"/>
              </w:rPr>
              <w:t>soglia</w:t>
            </w:r>
            <w:r w:rsidRPr="00A455CB">
              <w:rPr>
                <w:rFonts w:ascii="Manrope" w:hAnsi="Manrope" w:cs="Arial"/>
                <w:b/>
                <w:bCs/>
                <w:iCs/>
                <w:sz w:val="20"/>
                <w:szCs w:val="20"/>
                <w:lang w:eastAsia="it-IT"/>
              </w:rPr>
              <w:t>)</w:t>
            </w:r>
            <w:r w:rsidRPr="00A455CB">
              <w:rPr>
                <w:rFonts w:ascii="Manrope" w:hAnsi="Manrope" w:cs="Arial"/>
                <w:sz w:val="20"/>
                <w:szCs w:val="20"/>
                <w:vertAlign w:val="subscript"/>
                <w:lang w:eastAsia="it-IT"/>
              </w:rPr>
              <w:t xml:space="preserve"> </w:t>
            </w:r>
          </w:p>
        </w:tc>
      </w:tr>
      <w:tr w:rsidR="002E31A9" w:rsidRPr="00A455CB" w14:paraId="4C340FA3" w14:textId="77777777" w:rsidTr="00AB2508">
        <w:trPr>
          <w:tblCellSpacing w:w="22" w:type="dxa"/>
        </w:trPr>
        <w:tc>
          <w:tcPr>
            <w:tcW w:w="354" w:type="dxa"/>
            <w:shd w:val="clear" w:color="auto" w:fill="FFFFFF"/>
            <w:vAlign w:val="center"/>
            <w:hideMark/>
          </w:tcPr>
          <w:p w14:paraId="6896663F"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b/>
                <w:bCs/>
                <w:iCs/>
                <w:sz w:val="20"/>
                <w:szCs w:val="20"/>
                <w:lang w:eastAsia="it-IT"/>
              </w:rPr>
              <w:t>C</w:t>
            </w:r>
            <w:r w:rsidRPr="00A455CB">
              <w:rPr>
                <w:rFonts w:ascii="Manrope" w:hAnsi="Manrope" w:cs="Arial"/>
                <w:b/>
                <w:bCs/>
                <w:iCs/>
                <w:sz w:val="20"/>
                <w:szCs w:val="20"/>
                <w:vertAlign w:val="subscript"/>
                <w:lang w:eastAsia="it-IT"/>
              </w:rPr>
              <w:t>i</w:t>
            </w:r>
            <w:r w:rsidRPr="00A455CB">
              <w:rPr>
                <w:rFonts w:ascii="Manrope" w:hAnsi="Manrope" w:cs="Arial"/>
                <w:sz w:val="20"/>
                <w:szCs w:val="20"/>
                <w:lang w:eastAsia="it-IT"/>
              </w:rPr>
              <w:t xml:space="preserve"> </w:t>
            </w:r>
          </w:p>
        </w:tc>
        <w:tc>
          <w:tcPr>
            <w:tcW w:w="1799" w:type="dxa"/>
            <w:shd w:val="clear" w:color="auto" w:fill="FFFFFF"/>
            <w:vAlign w:val="center"/>
            <w:hideMark/>
          </w:tcPr>
          <w:p w14:paraId="6CDD61CA"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iCs/>
                <w:sz w:val="20"/>
                <w:szCs w:val="20"/>
                <w:lang w:eastAsia="it-IT"/>
              </w:rPr>
              <w:t xml:space="preserve">(per </w:t>
            </w:r>
            <w:r w:rsidRPr="00A455CB">
              <w:rPr>
                <w:rFonts w:ascii="Manrope" w:hAnsi="Manrope" w:cs="Arial"/>
                <w:b/>
                <w:bCs/>
                <w:iCs/>
                <w:sz w:val="20"/>
                <w:szCs w:val="20"/>
                <w:lang w:eastAsia="it-IT"/>
              </w:rPr>
              <w:t>A</w:t>
            </w:r>
            <w:r w:rsidRPr="00A455CB">
              <w:rPr>
                <w:rFonts w:ascii="Manrope" w:hAnsi="Manrope" w:cs="Arial"/>
                <w:b/>
                <w:bCs/>
                <w:iCs/>
                <w:sz w:val="20"/>
                <w:szCs w:val="20"/>
                <w:vertAlign w:val="subscript"/>
                <w:lang w:eastAsia="it-IT"/>
              </w:rPr>
              <w:t xml:space="preserve">i </w:t>
            </w:r>
            <w:r w:rsidRPr="00A455CB">
              <w:rPr>
                <w:rFonts w:ascii="Manrope" w:hAnsi="Manrope" w:cs="Arial"/>
                <w:b/>
                <w:bCs/>
                <w:iCs/>
                <w:sz w:val="20"/>
                <w:szCs w:val="20"/>
                <w:lang w:eastAsia="it-IT"/>
              </w:rPr>
              <w:t xml:space="preserve">&gt; A </w:t>
            </w:r>
            <w:r w:rsidRPr="00A455CB">
              <w:rPr>
                <w:rFonts w:ascii="Manrope" w:hAnsi="Manrope" w:cs="Arial"/>
                <w:b/>
                <w:bCs/>
                <w:iCs/>
                <w:sz w:val="20"/>
                <w:szCs w:val="20"/>
                <w:vertAlign w:val="subscript"/>
                <w:lang w:eastAsia="it-IT"/>
              </w:rPr>
              <w:t>soglia</w:t>
            </w:r>
            <w:r w:rsidRPr="00A455CB">
              <w:rPr>
                <w:rFonts w:ascii="Manrope" w:hAnsi="Manrope" w:cs="Arial"/>
                <w:iCs/>
                <w:sz w:val="20"/>
                <w:szCs w:val="20"/>
                <w:lang w:eastAsia="it-IT"/>
              </w:rPr>
              <w:t xml:space="preserve">) </w:t>
            </w:r>
          </w:p>
        </w:tc>
        <w:tc>
          <w:tcPr>
            <w:tcW w:w="236" w:type="dxa"/>
            <w:shd w:val="clear" w:color="auto" w:fill="FFFFFF"/>
            <w:vAlign w:val="center"/>
            <w:hideMark/>
          </w:tcPr>
          <w:p w14:paraId="03FD7999"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sz w:val="20"/>
                <w:szCs w:val="20"/>
                <w:lang w:eastAsia="it-IT"/>
              </w:rPr>
              <w:t xml:space="preserve">= </w:t>
            </w:r>
          </w:p>
        </w:tc>
        <w:tc>
          <w:tcPr>
            <w:tcW w:w="5040" w:type="dxa"/>
            <w:shd w:val="clear" w:color="auto" w:fill="FFFFFF"/>
            <w:vAlign w:val="center"/>
            <w:hideMark/>
          </w:tcPr>
          <w:p w14:paraId="2E2E95C2" w14:textId="77777777" w:rsidR="002E31A9" w:rsidRPr="00A455CB" w:rsidRDefault="002E31A9" w:rsidP="00A455CB">
            <w:pPr>
              <w:widowControl w:val="0"/>
              <w:spacing w:line="259" w:lineRule="auto"/>
              <w:jc w:val="left"/>
              <w:rPr>
                <w:rFonts w:ascii="Manrope" w:hAnsi="Manrope" w:cs="Arial"/>
                <w:sz w:val="20"/>
                <w:szCs w:val="20"/>
                <w:lang w:eastAsia="it-IT"/>
              </w:rPr>
            </w:pPr>
            <w:r w:rsidRPr="00A455CB">
              <w:rPr>
                <w:rFonts w:ascii="Manrope" w:hAnsi="Manrope" w:cs="Arial"/>
                <w:b/>
                <w:bCs/>
                <w:iCs/>
                <w:sz w:val="20"/>
                <w:szCs w:val="20"/>
                <w:lang w:eastAsia="it-IT"/>
              </w:rPr>
              <w:t xml:space="preserve">X </w:t>
            </w:r>
            <w:r w:rsidRPr="00A455CB">
              <w:rPr>
                <w:rFonts w:ascii="Manrope" w:hAnsi="Manrope" w:cs="Arial"/>
                <w:iCs/>
                <w:sz w:val="20"/>
                <w:szCs w:val="20"/>
                <w:lang w:eastAsia="it-IT"/>
              </w:rPr>
              <w:t xml:space="preserve">+ </w:t>
            </w:r>
            <w:r w:rsidRPr="00A455CB">
              <w:rPr>
                <w:rFonts w:ascii="Manrope" w:hAnsi="Manrope" w:cs="Arial"/>
                <w:b/>
                <w:bCs/>
                <w:iCs/>
                <w:sz w:val="20"/>
                <w:szCs w:val="20"/>
                <w:lang w:eastAsia="it-IT"/>
              </w:rPr>
              <w:t>(1,00 - X) [(A</w:t>
            </w:r>
            <w:r w:rsidRPr="00A455CB">
              <w:rPr>
                <w:rFonts w:ascii="Manrope" w:hAnsi="Manrope" w:cs="Arial"/>
                <w:b/>
                <w:bCs/>
                <w:iCs/>
                <w:sz w:val="20"/>
                <w:szCs w:val="20"/>
                <w:vertAlign w:val="subscript"/>
                <w:lang w:eastAsia="it-IT"/>
              </w:rPr>
              <w:t xml:space="preserve">i </w:t>
            </w:r>
            <w:r w:rsidRPr="00A455CB">
              <w:rPr>
                <w:rFonts w:ascii="Manrope" w:hAnsi="Manrope" w:cs="Arial"/>
                <w:b/>
                <w:bCs/>
                <w:iCs/>
                <w:sz w:val="20"/>
                <w:szCs w:val="20"/>
                <w:lang w:eastAsia="it-IT"/>
              </w:rPr>
              <w:t xml:space="preserve">- </w:t>
            </w:r>
            <w:proofErr w:type="spellStart"/>
            <w:r w:rsidRPr="00A455CB">
              <w:rPr>
                <w:rFonts w:ascii="Manrope" w:hAnsi="Manrope" w:cs="Arial"/>
                <w:b/>
                <w:bCs/>
                <w:iCs/>
                <w:sz w:val="20"/>
                <w:szCs w:val="20"/>
                <w:lang w:eastAsia="it-IT"/>
              </w:rPr>
              <w:t>A</w:t>
            </w:r>
            <w:r w:rsidRPr="00A455CB">
              <w:rPr>
                <w:rFonts w:ascii="Manrope" w:hAnsi="Manrope" w:cs="Arial"/>
                <w:b/>
                <w:bCs/>
                <w:iCs/>
                <w:sz w:val="20"/>
                <w:szCs w:val="20"/>
                <w:vertAlign w:val="subscript"/>
                <w:lang w:eastAsia="it-IT"/>
              </w:rPr>
              <w:t>soglia</w:t>
            </w:r>
            <w:proofErr w:type="spellEnd"/>
            <w:r w:rsidRPr="00A455CB">
              <w:rPr>
                <w:rFonts w:ascii="Manrope" w:hAnsi="Manrope" w:cs="Arial"/>
                <w:b/>
                <w:bCs/>
                <w:iCs/>
                <w:sz w:val="20"/>
                <w:szCs w:val="20"/>
                <w:lang w:eastAsia="it-IT"/>
              </w:rPr>
              <w:t xml:space="preserve">) / (A </w:t>
            </w:r>
            <w:r w:rsidRPr="00A455CB">
              <w:rPr>
                <w:rFonts w:ascii="Manrope" w:hAnsi="Manrope" w:cs="Arial"/>
                <w:b/>
                <w:bCs/>
                <w:iCs/>
                <w:sz w:val="20"/>
                <w:szCs w:val="20"/>
                <w:vertAlign w:val="subscript"/>
                <w:lang w:eastAsia="it-IT"/>
              </w:rPr>
              <w:t>max</w:t>
            </w:r>
            <w:r w:rsidRPr="00A455CB">
              <w:rPr>
                <w:rFonts w:ascii="Manrope" w:hAnsi="Manrope" w:cs="Arial"/>
                <w:b/>
                <w:bCs/>
                <w:iCs/>
                <w:sz w:val="20"/>
                <w:szCs w:val="20"/>
                <w:lang w:eastAsia="it-IT"/>
              </w:rPr>
              <w:t xml:space="preserve"> – A </w:t>
            </w:r>
            <w:r w:rsidRPr="00A455CB">
              <w:rPr>
                <w:rFonts w:ascii="Manrope" w:hAnsi="Manrope" w:cs="Arial"/>
                <w:b/>
                <w:bCs/>
                <w:iCs/>
                <w:sz w:val="20"/>
                <w:szCs w:val="20"/>
                <w:vertAlign w:val="subscript"/>
                <w:lang w:eastAsia="it-IT"/>
              </w:rPr>
              <w:t>soglia</w:t>
            </w:r>
            <w:r w:rsidRPr="00A455CB">
              <w:rPr>
                <w:rFonts w:ascii="Manrope" w:hAnsi="Manrope" w:cs="Arial"/>
                <w:b/>
                <w:bCs/>
                <w:iCs/>
                <w:sz w:val="20"/>
                <w:szCs w:val="20"/>
                <w:lang w:eastAsia="it-IT"/>
              </w:rPr>
              <w:t>)]</w:t>
            </w:r>
            <w:r w:rsidRPr="00A455CB">
              <w:rPr>
                <w:rFonts w:ascii="Manrope" w:hAnsi="Manrope" w:cs="Arial"/>
                <w:sz w:val="20"/>
                <w:szCs w:val="20"/>
                <w:lang w:eastAsia="it-IT"/>
              </w:rPr>
              <w:t xml:space="preserve"> </w:t>
            </w:r>
          </w:p>
        </w:tc>
      </w:tr>
    </w:tbl>
    <w:p w14:paraId="0448CA18"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i/>
          <w:sz w:val="20"/>
          <w:szCs w:val="20"/>
        </w:rPr>
        <w:t>dove:</w:t>
      </w:r>
    </w:p>
    <w:p w14:paraId="777DA114"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b/>
          <w:i/>
          <w:sz w:val="20"/>
          <w:szCs w:val="20"/>
        </w:rPr>
        <w:t>Ci</w:t>
      </w:r>
      <w:r w:rsidRPr="00A455CB">
        <w:rPr>
          <w:rFonts w:ascii="Manrope" w:hAnsi="Manrope" w:cs="Arial"/>
          <w:i/>
          <w:sz w:val="20"/>
          <w:szCs w:val="20"/>
        </w:rPr>
        <w:t xml:space="preserve"> </w:t>
      </w:r>
      <w:r w:rsidRPr="00A455CB">
        <w:rPr>
          <w:rFonts w:ascii="Manrope" w:hAnsi="Manrope" w:cs="Arial"/>
          <w:i/>
          <w:sz w:val="20"/>
          <w:szCs w:val="20"/>
        </w:rPr>
        <w:tab/>
        <w:t>=</w:t>
      </w:r>
      <w:r w:rsidRPr="00A455CB">
        <w:rPr>
          <w:rFonts w:ascii="Manrope" w:hAnsi="Manrope" w:cs="Arial"/>
          <w:i/>
          <w:sz w:val="20"/>
          <w:szCs w:val="20"/>
        </w:rPr>
        <w:tab/>
        <w:t>coefficiente attribuito al concorrente i-esimo</w:t>
      </w:r>
    </w:p>
    <w:p w14:paraId="29997C78"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b/>
          <w:i/>
          <w:sz w:val="20"/>
          <w:szCs w:val="20"/>
        </w:rPr>
        <w:t>Ai</w:t>
      </w:r>
      <w:r w:rsidRPr="00A455CB">
        <w:rPr>
          <w:rFonts w:ascii="Manrope" w:hAnsi="Manrope" w:cs="Arial"/>
          <w:i/>
          <w:sz w:val="20"/>
          <w:szCs w:val="20"/>
        </w:rPr>
        <w:tab/>
        <w:t>=</w:t>
      </w:r>
      <w:r w:rsidRPr="00A455CB">
        <w:rPr>
          <w:rFonts w:ascii="Manrope" w:hAnsi="Manrope" w:cs="Arial"/>
          <w:i/>
          <w:sz w:val="20"/>
          <w:szCs w:val="20"/>
        </w:rPr>
        <w:tab/>
        <w:t>ribasso percentuale del concorrente i-esimo</w:t>
      </w:r>
    </w:p>
    <w:p w14:paraId="0048D958"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b/>
          <w:i/>
          <w:sz w:val="20"/>
          <w:szCs w:val="20"/>
        </w:rPr>
        <w:t>A soglia</w:t>
      </w:r>
      <w:r w:rsidRPr="00A455CB">
        <w:rPr>
          <w:rFonts w:ascii="Manrope" w:hAnsi="Manrope" w:cs="Arial"/>
          <w:i/>
          <w:sz w:val="20"/>
          <w:szCs w:val="20"/>
        </w:rPr>
        <w:tab/>
        <w:t>=</w:t>
      </w:r>
      <w:r w:rsidRPr="00A455CB">
        <w:rPr>
          <w:rFonts w:ascii="Manrope" w:hAnsi="Manrope" w:cs="Arial"/>
          <w:i/>
          <w:sz w:val="20"/>
          <w:szCs w:val="20"/>
        </w:rPr>
        <w:tab/>
        <w:t>media aritmetica dei valori del ribasso offerto dai concorrenti</w:t>
      </w:r>
    </w:p>
    <w:p w14:paraId="05C6BEF8"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b/>
          <w:i/>
          <w:sz w:val="20"/>
          <w:szCs w:val="20"/>
        </w:rPr>
        <w:t>X</w:t>
      </w:r>
      <w:r w:rsidRPr="00A455CB">
        <w:rPr>
          <w:rFonts w:ascii="Manrope" w:hAnsi="Manrope" w:cs="Arial"/>
          <w:i/>
          <w:sz w:val="20"/>
          <w:szCs w:val="20"/>
        </w:rPr>
        <w:tab/>
      </w:r>
      <w:r w:rsidRPr="00A455CB">
        <w:rPr>
          <w:rFonts w:ascii="Manrope" w:hAnsi="Manrope" w:cs="Arial"/>
          <w:i/>
          <w:sz w:val="20"/>
          <w:szCs w:val="20"/>
        </w:rPr>
        <w:tab/>
        <w:t>=</w:t>
      </w:r>
      <w:r w:rsidRPr="00A455CB">
        <w:rPr>
          <w:rFonts w:ascii="Manrope" w:hAnsi="Manrope" w:cs="Arial"/>
          <w:i/>
          <w:sz w:val="20"/>
          <w:szCs w:val="20"/>
        </w:rPr>
        <w:tab/>
        <w:t xml:space="preserve">0,90 </w:t>
      </w:r>
    </w:p>
    <w:p w14:paraId="3498D3D6" w14:textId="3BFD29A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b/>
          <w:i/>
          <w:sz w:val="20"/>
          <w:szCs w:val="20"/>
        </w:rPr>
        <w:t>A max</w:t>
      </w:r>
      <w:r w:rsidRPr="00A455CB">
        <w:rPr>
          <w:rFonts w:ascii="Manrope" w:hAnsi="Manrope" w:cs="Arial"/>
          <w:b/>
          <w:i/>
          <w:sz w:val="20"/>
          <w:szCs w:val="20"/>
        </w:rPr>
        <w:tab/>
      </w:r>
      <w:r w:rsidRPr="00A455CB">
        <w:rPr>
          <w:rFonts w:ascii="Manrope" w:hAnsi="Manrope" w:cs="Arial"/>
          <w:i/>
          <w:sz w:val="20"/>
          <w:szCs w:val="20"/>
        </w:rPr>
        <w:t>=</w:t>
      </w:r>
      <w:r w:rsidRPr="00A455CB">
        <w:rPr>
          <w:rFonts w:ascii="Manrope" w:hAnsi="Manrope" w:cs="Arial"/>
          <w:i/>
          <w:sz w:val="20"/>
          <w:szCs w:val="20"/>
        </w:rPr>
        <w:tab/>
        <w:t>valore del ribasso più conveniente</w:t>
      </w:r>
    </w:p>
    <w:p w14:paraId="01A2EC36" w14:textId="77777777" w:rsidR="0082049D" w:rsidRDefault="0082049D" w:rsidP="00AE6636">
      <w:pPr>
        <w:spacing w:line="259" w:lineRule="auto"/>
        <w:rPr>
          <w:rFonts w:ascii="Manrope" w:hAnsi="Manrope" w:cs="Arial"/>
          <w:iCs/>
          <w:sz w:val="20"/>
          <w:szCs w:val="20"/>
        </w:rPr>
      </w:pPr>
    </w:p>
    <w:p w14:paraId="7A33AFD9" w14:textId="38787EBD" w:rsidR="00196AEE" w:rsidRPr="0082049D" w:rsidRDefault="00AE6636" w:rsidP="00AE6636">
      <w:pPr>
        <w:spacing w:line="259" w:lineRule="auto"/>
        <w:rPr>
          <w:rFonts w:ascii="Manrope" w:hAnsi="Manrope" w:cs="Arial"/>
          <w:iCs/>
          <w:sz w:val="20"/>
          <w:szCs w:val="20"/>
        </w:rPr>
      </w:pPr>
      <w:r w:rsidRPr="0082049D">
        <w:rPr>
          <w:rFonts w:ascii="Manrope" w:hAnsi="Manrope" w:cs="Arial"/>
          <w:iCs/>
          <w:sz w:val="20"/>
          <w:szCs w:val="20"/>
        </w:rPr>
        <w:t>Nell’ipotesi di unico operatore ammesso alla valutazione dell’offerta economica che non offra alcuno sconto, considerata l’impossibilità di applicare la formula bilineare sopra indicata, verrà automaticamente attributo un coefficiente pari a 1.</w:t>
      </w:r>
    </w:p>
    <w:p w14:paraId="6603933D" w14:textId="77777777" w:rsidR="002E31A9" w:rsidRPr="00A455CB" w:rsidRDefault="002E31A9" w:rsidP="00C02AE2">
      <w:pPr>
        <w:pStyle w:val="Titolo2"/>
        <w:rPr>
          <w:lang w:val="it-IT"/>
        </w:rPr>
      </w:pPr>
      <w:bookmarkStart w:id="1639" w:name="_Toc159516057"/>
      <w:bookmarkStart w:id="1640" w:name="_Toc211434993"/>
      <w:r w:rsidRPr="00A455CB">
        <w:rPr>
          <w:lang w:val="it-IT"/>
        </w:rPr>
        <w:t>METODO PER IL CALCOLO DEI PUNTEGGI</w:t>
      </w:r>
      <w:bookmarkEnd w:id="1639"/>
      <w:bookmarkEnd w:id="1640"/>
    </w:p>
    <w:p w14:paraId="323484A8" w14:textId="2BEE2346" w:rsidR="002E31A9" w:rsidRPr="00A455CB" w:rsidRDefault="002E31A9" w:rsidP="00A455CB">
      <w:pPr>
        <w:spacing w:line="259" w:lineRule="auto"/>
        <w:rPr>
          <w:rFonts w:ascii="Manrope" w:hAnsi="Manrope" w:cs="Arial"/>
          <w:b/>
          <w:i/>
          <w:sz w:val="20"/>
          <w:szCs w:val="20"/>
        </w:rPr>
      </w:pPr>
      <w:r w:rsidRPr="00A455CB">
        <w:rPr>
          <w:rFonts w:ascii="Manrope" w:hAnsi="Manrope" w:cs="Arial"/>
          <w:sz w:val="20"/>
          <w:szCs w:val="20"/>
        </w:rPr>
        <w:t>La commissione, terminata l’attribuzione dei coefficienti agli elementi qualitativi e tabellari, procederà, in relazione a ciascuna offerta, all’attribuzione dei punteggi per ogni singolo criterio secondo il metodo</w:t>
      </w:r>
      <w:r w:rsidRPr="00A455CB">
        <w:rPr>
          <w:rFonts w:ascii="Manrope" w:hAnsi="Manrope" w:cs="Arial"/>
          <w:i/>
          <w:sz w:val="20"/>
          <w:szCs w:val="20"/>
        </w:rPr>
        <w:t xml:space="preserve"> aggregativo compensatore, </w:t>
      </w:r>
      <w:r w:rsidRPr="00A455CB">
        <w:rPr>
          <w:rFonts w:ascii="Manrope" w:hAnsi="Manrope" w:cs="Arial"/>
          <w:sz w:val="20"/>
          <w:szCs w:val="20"/>
        </w:rPr>
        <w:t>secondo quanto indicato nelle linee guida dell’ANAC n. 2/2016, par. VI n.1.</w:t>
      </w:r>
    </w:p>
    <w:p w14:paraId="23D1FBFF" w14:textId="77777777" w:rsidR="002E31A9" w:rsidRPr="00A455CB" w:rsidRDefault="002E31A9" w:rsidP="00A455CB">
      <w:pPr>
        <w:spacing w:line="259" w:lineRule="auto"/>
        <w:rPr>
          <w:rFonts w:ascii="Manrope" w:hAnsi="Manrope" w:cs="Arial"/>
          <w:sz w:val="20"/>
          <w:szCs w:val="20"/>
        </w:rPr>
      </w:pPr>
      <w:r w:rsidRPr="00A455CB">
        <w:rPr>
          <w:rFonts w:ascii="Manrope" w:hAnsi="Manrope" w:cs="Arial"/>
          <w:sz w:val="20"/>
          <w:szCs w:val="20"/>
        </w:rPr>
        <w:t>Il punteggio è dato dalla seguente formula:</w:t>
      </w:r>
    </w:p>
    <w:tbl>
      <w:tblPr>
        <w:tblStyle w:val="Grigliatabella"/>
        <w:tblW w:w="2903" w:type="pct"/>
        <w:tblInd w:w="562" w:type="dxa"/>
        <w:tblCellMar>
          <w:top w:w="113" w:type="dxa"/>
          <w:bottom w:w="113" w:type="dxa"/>
        </w:tblCellMar>
        <w:tblLook w:val="04A0" w:firstRow="1" w:lastRow="0" w:firstColumn="1" w:lastColumn="0" w:noHBand="0" w:noVBand="1"/>
      </w:tblPr>
      <w:tblGrid>
        <w:gridCol w:w="5590"/>
      </w:tblGrid>
      <w:tr w:rsidR="002E31A9" w:rsidRPr="00A455CB" w14:paraId="796A5D52" w14:textId="77777777" w:rsidTr="00ED5245">
        <w:tc>
          <w:tcPr>
            <w:tcW w:w="5000" w:type="pct"/>
          </w:tcPr>
          <w:p w14:paraId="49BD2CBE" w14:textId="77777777" w:rsidR="002E31A9" w:rsidRPr="00A455CB" w:rsidRDefault="002E31A9" w:rsidP="00A455CB">
            <w:pPr>
              <w:spacing w:line="259" w:lineRule="auto"/>
              <w:ind w:left="567"/>
              <w:rPr>
                <w:rFonts w:ascii="Manrope" w:hAnsi="Manrope" w:cs="Arial"/>
                <w:sz w:val="20"/>
                <w:szCs w:val="20"/>
              </w:rPr>
            </w:pPr>
            <w:proofErr w:type="spellStart"/>
            <w:r w:rsidRPr="00A455CB">
              <w:rPr>
                <w:rFonts w:ascii="Manrope" w:hAnsi="Manrope" w:cs="Arial"/>
                <w:b/>
                <w:iCs/>
                <w:sz w:val="20"/>
                <w:szCs w:val="20"/>
                <w:lang w:eastAsia="it-IT"/>
              </w:rPr>
              <w:lastRenderedPageBreak/>
              <w:t>P</w:t>
            </w:r>
            <w:r w:rsidRPr="00A455CB">
              <w:rPr>
                <w:rFonts w:ascii="Manrope" w:hAnsi="Manrope" w:cs="Arial"/>
                <w:b/>
                <w:iCs/>
                <w:sz w:val="20"/>
                <w:szCs w:val="20"/>
                <w:vertAlign w:val="subscript"/>
                <w:lang w:eastAsia="it-IT"/>
              </w:rPr>
              <w:t>i</w:t>
            </w:r>
            <w:proofErr w:type="spellEnd"/>
            <w:r w:rsidRPr="00A455CB">
              <w:rPr>
                <w:rFonts w:ascii="Manrope" w:hAnsi="Manrope" w:cs="Arial"/>
                <w:b/>
                <w:iCs/>
                <w:sz w:val="20"/>
                <w:szCs w:val="20"/>
                <w:lang w:eastAsia="it-IT"/>
              </w:rPr>
              <w:tab/>
              <w:t>=</w:t>
            </w:r>
            <w:r w:rsidRPr="00A455CB">
              <w:rPr>
                <w:rFonts w:ascii="Manrope" w:hAnsi="Manrope" w:cs="Arial"/>
                <w:b/>
                <w:iCs/>
                <w:sz w:val="20"/>
                <w:szCs w:val="20"/>
                <w:lang w:eastAsia="it-IT"/>
              </w:rPr>
              <w:tab/>
            </w:r>
            <w:proofErr w:type="spellStart"/>
            <w:r w:rsidRPr="00A455CB">
              <w:rPr>
                <w:rFonts w:ascii="Manrope" w:hAnsi="Manrope" w:cs="Arial"/>
                <w:b/>
                <w:iCs/>
                <w:sz w:val="20"/>
                <w:szCs w:val="20"/>
                <w:lang w:eastAsia="it-IT"/>
              </w:rPr>
              <w:t>C</w:t>
            </w:r>
            <w:r w:rsidRPr="00A455CB">
              <w:rPr>
                <w:rFonts w:ascii="Manrope" w:hAnsi="Manrope" w:cs="Arial"/>
                <w:b/>
                <w:iCs/>
                <w:sz w:val="20"/>
                <w:szCs w:val="20"/>
                <w:vertAlign w:val="subscript"/>
                <w:lang w:eastAsia="it-IT"/>
              </w:rPr>
              <w:t>ai</w:t>
            </w:r>
            <w:proofErr w:type="spellEnd"/>
            <w:r w:rsidRPr="00A455CB">
              <w:rPr>
                <w:rFonts w:ascii="Manrope" w:hAnsi="Manrope" w:cs="Arial"/>
                <w:b/>
                <w:iCs/>
                <w:sz w:val="20"/>
                <w:szCs w:val="20"/>
                <w:vertAlign w:val="subscript"/>
                <w:lang w:eastAsia="it-IT"/>
              </w:rPr>
              <w:t xml:space="preserve">  </w:t>
            </w:r>
            <w:r w:rsidRPr="00A455CB">
              <w:rPr>
                <w:rFonts w:ascii="Manrope" w:hAnsi="Manrope" w:cs="Arial"/>
                <w:b/>
                <w:iCs/>
                <w:sz w:val="20"/>
                <w:szCs w:val="20"/>
                <w:lang w:eastAsia="it-IT"/>
              </w:rPr>
              <w:t xml:space="preserve">x  </w:t>
            </w:r>
            <w:proofErr w:type="spellStart"/>
            <w:r w:rsidRPr="00A455CB">
              <w:rPr>
                <w:rFonts w:ascii="Manrope" w:hAnsi="Manrope" w:cs="Arial"/>
                <w:b/>
                <w:iCs/>
                <w:sz w:val="20"/>
                <w:szCs w:val="20"/>
                <w:lang w:eastAsia="it-IT"/>
              </w:rPr>
              <w:t>P</w:t>
            </w:r>
            <w:r w:rsidRPr="00A455CB">
              <w:rPr>
                <w:rFonts w:ascii="Manrope" w:hAnsi="Manrope" w:cs="Arial"/>
                <w:b/>
                <w:iCs/>
                <w:sz w:val="20"/>
                <w:szCs w:val="20"/>
                <w:vertAlign w:val="subscript"/>
                <w:lang w:eastAsia="it-IT"/>
              </w:rPr>
              <w:t>a</w:t>
            </w:r>
            <w:proofErr w:type="spellEnd"/>
            <w:r w:rsidRPr="00A455CB">
              <w:rPr>
                <w:rFonts w:ascii="Manrope" w:hAnsi="Manrope" w:cs="Arial"/>
                <w:b/>
                <w:iCs/>
                <w:sz w:val="20"/>
                <w:szCs w:val="20"/>
                <w:vertAlign w:val="subscript"/>
                <w:lang w:eastAsia="it-IT"/>
              </w:rPr>
              <w:t xml:space="preserve"> </w:t>
            </w:r>
            <w:r w:rsidRPr="00A455CB">
              <w:rPr>
                <w:rFonts w:ascii="Manrope" w:hAnsi="Manrope" w:cs="Arial"/>
                <w:b/>
                <w:iCs/>
                <w:sz w:val="20"/>
                <w:szCs w:val="20"/>
                <w:lang w:eastAsia="it-IT"/>
              </w:rPr>
              <w:t>+ C</w:t>
            </w:r>
            <w:r w:rsidRPr="00A455CB">
              <w:rPr>
                <w:rFonts w:ascii="Manrope" w:hAnsi="Manrope" w:cs="Arial"/>
                <w:b/>
                <w:iCs/>
                <w:sz w:val="20"/>
                <w:szCs w:val="20"/>
                <w:vertAlign w:val="subscript"/>
                <w:lang w:eastAsia="it-IT"/>
              </w:rPr>
              <w:t xml:space="preserve">bi  </w:t>
            </w:r>
            <w:r w:rsidRPr="00A455CB">
              <w:rPr>
                <w:rFonts w:ascii="Manrope" w:hAnsi="Manrope" w:cs="Arial"/>
                <w:b/>
                <w:iCs/>
                <w:sz w:val="20"/>
                <w:szCs w:val="20"/>
                <w:lang w:eastAsia="it-IT"/>
              </w:rPr>
              <w:t>x P</w:t>
            </w:r>
            <w:r w:rsidRPr="00A455CB">
              <w:rPr>
                <w:rFonts w:ascii="Manrope" w:hAnsi="Manrope" w:cs="Arial"/>
                <w:b/>
                <w:iCs/>
                <w:sz w:val="20"/>
                <w:szCs w:val="20"/>
                <w:vertAlign w:val="subscript"/>
                <w:lang w:eastAsia="it-IT"/>
              </w:rPr>
              <w:t>b</w:t>
            </w:r>
            <w:r w:rsidRPr="00A455CB">
              <w:rPr>
                <w:rFonts w:ascii="Manrope" w:hAnsi="Manrope" w:cs="Arial"/>
                <w:b/>
                <w:iCs/>
                <w:sz w:val="20"/>
                <w:szCs w:val="20"/>
                <w:lang w:eastAsia="it-IT"/>
              </w:rPr>
              <w:t xml:space="preserve">+….. </w:t>
            </w:r>
            <w:proofErr w:type="spellStart"/>
            <w:r w:rsidRPr="00A455CB">
              <w:rPr>
                <w:rFonts w:ascii="Manrope" w:hAnsi="Manrope" w:cs="Arial"/>
                <w:b/>
                <w:iCs/>
                <w:sz w:val="20"/>
                <w:szCs w:val="20"/>
                <w:lang w:eastAsia="it-IT"/>
              </w:rPr>
              <w:t>C</w:t>
            </w:r>
            <w:r w:rsidRPr="00A455CB">
              <w:rPr>
                <w:rFonts w:ascii="Manrope" w:hAnsi="Manrope" w:cs="Arial"/>
                <w:b/>
                <w:iCs/>
                <w:sz w:val="20"/>
                <w:szCs w:val="20"/>
                <w:vertAlign w:val="subscript"/>
                <w:lang w:eastAsia="it-IT"/>
              </w:rPr>
              <w:t>ni</w:t>
            </w:r>
            <w:proofErr w:type="spellEnd"/>
            <w:r w:rsidRPr="00A455CB">
              <w:rPr>
                <w:rFonts w:ascii="Manrope" w:hAnsi="Manrope" w:cs="Arial"/>
                <w:b/>
                <w:iCs/>
                <w:sz w:val="20"/>
                <w:szCs w:val="20"/>
                <w:vertAlign w:val="subscript"/>
                <w:lang w:eastAsia="it-IT"/>
              </w:rPr>
              <w:t xml:space="preserve">  </w:t>
            </w:r>
            <w:r w:rsidRPr="00A455CB">
              <w:rPr>
                <w:rFonts w:ascii="Manrope" w:hAnsi="Manrope" w:cs="Arial"/>
                <w:b/>
                <w:iCs/>
                <w:sz w:val="20"/>
                <w:szCs w:val="20"/>
                <w:lang w:eastAsia="it-IT"/>
              </w:rPr>
              <w:t xml:space="preserve">x  </w:t>
            </w:r>
            <w:proofErr w:type="spellStart"/>
            <w:r w:rsidRPr="00A455CB">
              <w:rPr>
                <w:rFonts w:ascii="Manrope" w:hAnsi="Manrope" w:cs="Arial"/>
                <w:b/>
                <w:iCs/>
                <w:sz w:val="20"/>
                <w:szCs w:val="20"/>
                <w:lang w:eastAsia="it-IT"/>
              </w:rPr>
              <w:t>P</w:t>
            </w:r>
            <w:r w:rsidRPr="00A455CB">
              <w:rPr>
                <w:rFonts w:ascii="Manrope" w:hAnsi="Manrope" w:cs="Arial"/>
                <w:b/>
                <w:iCs/>
                <w:sz w:val="20"/>
                <w:szCs w:val="20"/>
                <w:vertAlign w:val="subscript"/>
                <w:lang w:eastAsia="it-IT"/>
              </w:rPr>
              <w:t>n</w:t>
            </w:r>
            <w:proofErr w:type="spellEnd"/>
          </w:p>
        </w:tc>
      </w:tr>
    </w:tbl>
    <w:p w14:paraId="008B0D00" w14:textId="77777777" w:rsidR="002E31A9" w:rsidRPr="00A455CB" w:rsidRDefault="002E31A9" w:rsidP="00A455CB">
      <w:pPr>
        <w:spacing w:line="259" w:lineRule="auto"/>
        <w:ind w:left="567"/>
        <w:rPr>
          <w:rFonts w:ascii="Manrope" w:hAnsi="Manrope" w:cs="Arial"/>
          <w:i/>
          <w:sz w:val="20"/>
          <w:szCs w:val="20"/>
        </w:rPr>
      </w:pPr>
      <w:r w:rsidRPr="00A455CB">
        <w:rPr>
          <w:rFonts w:ascii="Manrope" w:hAnsi="Manrope" w:cs="Arial"/>
          <w:i/>
          <w:sz w:val="20"/>
          <w:szCs w:val="20"/>
        </w:rPr>
        <w:t>dove</w:t>
      </w:r>
    </w:p>
    <w:p w14:paraId="717E765D" w14:textId="77777777" w:rsidR="002E31A9" w:rsidRPr="00A455CB" w:rsidRDefault="002E31A9" w:rsidP="00A455CB">
      <w:pPr>
        <w:spacing w:line="259" w:lineRule="auto"/>
        <w:ind w:left="567"/>
        <w:rPr>
          <w:rFonts w:ascii="Manrope" w:hAnsi="Manrope" w:cs="Arial"/>
          <w:i/>
          <w:sz w:val="20"/>
          <w:szCs w:val="20"/>
          <w:lang w:eastAsia="it-IT"/>
        </w:rPr>
      </w:pPr>
      <w:proofErr w:type="spellStart"/>
      <w:r w:rsidRPr="00A455CB">
        <w:rPr>
          <w:rFonts w:ascii="Manrope" w:hAnsi="Manrope" w:cs="Arial"/>
          <w:b/>
          <w:i/>
          <w:sz w:val="20"/>
          <w:szCs w:val="20"/>
          <w:lang w:eastAsia="it-IT"/>
        </w:rPr>
        <w:t>Pi</w:t>
      </w:r>
      <w:proofErr w:type="spellEnd"/>
      <w:r w:rsidRPr="00A455CB">
        <w:rPr>
          <w:rFonts w:ascii="Manrope" w:hAnsi="Manrope" w:cs="Arial"/>
          <w:i/>
          <w:sz w:val="20"/>
          <w:szCs w:val="20"/>
          <w:lang w:eastAsia="it-IT"/>
        </w:rPr>
        <w:tab/>
        <w:t>=</w:t>
      </w:r>
      <w:r w:rsidRPr="00A455CB">
        <w:rPr>
          <w:rFonts w:ascii="Manrope" w:hAnsi="Manrope" w:cs="Arial"/>
          <w:i/>
          <w:sz w:val="20"/>
          <w:szCs w:val="20"/>
          <w:lang w:eastAsia="it-IT"/>
        </w:rPr>
        <w:tab/>
        <w:t>punteggio concorrente i;</w:t>
      </w:r>
    </w:p>
    <w:p w14:paraId="1B8FC4ED" w14:textId="77777777" w:rsidR="002E31A9" w:rsidRPr="00A455CB" w:rsidRDefault="002E31A9" w:rsidP="00A455CB">
      <w:pPr>
        <w:spacing w:line="259" w:lineRule="auto"/>
        <w:ind w:left="567"/>
        <w:rPr>
          <w:rFonts w:ascii="Manrope" w:hAnsi="Manrope" w:cs="Arial"/>
          <w:i/>
          <w:sz w:val="20"/>
          <w:szCs w:val="20"/>
          <w:lang w:eastAsia="it-IT"/>
        </w:rPr>
      </w:pPr>
      <w:proofErr w:type="spellStart"/>
      <w:r w:rsidRPr="00A455CB">
        <w:rPr>
          <w:rFonts w:ascii="Manrope" w:hAnsi="Manrope" w:cs="Arial"/>
          <w:b/>
          <w:i/>
          <w:sz w:val="20"/>
          <w:szCs w:val="20"/>
          <w:lang w:eastAsia="it-IT"/>
        </w:rPr>
        <w:t>Cai</w:t>
      </w:r>
      <w:proofErr w:type="spellEnd"/>
      <w:r w:rsidRPr="00A455CB">
        <w:rPr>
          <w:rFonts w:ascii="Manrope" w:hAnsi="Manrope" w:cs="Arial"/>
          <w:i/>
          <w:sz w:val="20"/>
          <w:szCs w:val="20"/>
          <w:lang w:eastAsia="it-IT"/>
        </w:rPr>
        <w:tab/>
        <w:t>=</w:t>
      </w:r>
      <w:r w:rsidRPr="00A455CB">
        <w:rPr>
          <w:rFonts w:ascii="Manrope" w:hAnsi="Manrope" w:cs="Arial"/>
          <w:i/>
          <w:sz w:val="20"/>
          <w:szCs w:val="20"/>
          <w:lang w:eastAsia="it-IT"/>
        </w:rPr>
        <w:tab/>
        <w:t>coefficiente criterio di valutazione a, del concorrente i;</w:t>
      </w:r>
    </w:p>
    <w:p w14:paraId="75826FC4" w14:textId="77777777" w:rsidR="002E31A9" w:rsidRPr="00A455CB" w:rsidRDefault="002E31A9" w:rsidP="00A455CB">
      <w:pPr>
        <w:spacing w:line="259" w:lineRule="auto"/>
        <w:ind w:left="567"/>
        <w:rPr>
          <w:rFonts w:ascii="Manrope" w:hAnsi="Manrope" w:cs="Arial"/>
          <w:i/>
          <w:sz w:val="20"/>
          <w:szCs w:val="20"/>
          <w:lang w:eastAsia="it-IT"/>
        </w:rPr>
      </w:pPr>
      <w:r w:rsidRPr="00A455CB">
        <w:rPr>
          <w:rFonts w:ascii="Manrope" w:hAnsi="Manrope" w:cs="Arial"/>
          <w:b/>
          <w:i/>
          <w:sz w:val="20"/>
          <w:szCs w:val="20"/>
          <w:lang w:eastAsia="it-IT"/>
        </w:rPr>
        <w:t>Cbi</w:t>
      </w:r>
      <w:r w:rsidRPr="00A455CB">
        <w:rPr>
          <w:rFonts w:ascii="Manrope" w:hAnsi="Manrope" w:cs="Arial"/>
          <w:i/>
          <w:sz w:val="20"/>
          <w:szCs w:val="20"/>
          <w:lang w:eastAsia="it-IT"/>
        </w:rPr>
        <w:tab/>
        <w:t>=</w:t>
      </w:r>
      <w:r w:rsidRPr="00A455CB">
        <w:rPr>
          <w:rFonts w:ascii="Manrope" w:hAnsi="Manrope" w:cs="Arial"/>
          <w:i/>
          <w:sz w:val="20"/>
          <w:szCs w:val="20"/>
          <w:lang w:eastAsia="it-IT"/>
        </w:rPr>
        <w:tab/>
        <w:t>coefficiente criterio di valutazione b, del concorrente i;</w:t>
      </w:r>
    </w:p>
    <w:p w14:paraId="2806B0D5" w14:textId="77777777" w:rsidR="002E31A9" w:rsidRPr="00A455CB" w:rsidRDefault="002E31A9" w:rsidP="00A455CB">
      <w:pPr>
        <w:spacing w:line="259" w:lineRule="auto"/>
        <w:ind w:left="567"/>
        <w:rPr>
          <w:rFonts w:ascii="Manrope" w:hAnsi="Manrope" w:cs="Arial"/>
          <w:i/>
          <w:sz w:val="20"/>
          <w:szCs w:val="20"/>
          <w:lang w:eastAsia="it-IT"/>
        </w:rPr>
      </w:pPr>
      <w:r w:rsidRPr="00A455CB">
        <w:rPr>
          <w:rFonts w:ascii="Manrope" w:hAnsi="Manrope" w:cs="Arial"/>
          <w:i/>
          <w:sz w:val="20"/>
          <w:szCs w:val="20"/>
          <w:lang w:eastAsia="it-IT"/>
        </w:rPr>
        <w:t>.......................................</w:t>
      </w:r>
    </w:p>
    <w:p w14:paraId="23BAB452" w14:textId="77777777" w:rsidR="002E31A9" w:rsidRPr="00A455CB" w:rsidRDefault="002E31A9" w:rsidP="00A455CB">
      <w:pPr>
        <w:spacing w:line="259" w:lineRule="auto"/>
        <w:ind w:left="567"/>
        <w:rPr>
          <w:rFonts w:ascii="Manrope" w:hAnsi="Manrope" w:cs="Arial"/>
          <w:i/>
          <w:sz w:val="20"/>
          <w:szCs w:val="20"/>
          <w:lang w:eastAsia="it-IT"/>
        </w:rPr>
      </w:pPr>
      <w:proofErr w:type="spellStart"/>
      <w:r w:rsidRPr="00A455CB">
        <w:rPr>
          <w:rFonts w:ascii="Manrope" w:hAnsi="Manrope" w:cs="Arial"/>
          <w:b/>
          <w:i/>
          <w:sz w:val="20"/>
          <w:szCs w:val="20"/>
          <w:lang w:eastAsia="it-IT"/>
        </w:rPr>
        <w:t>Cni</w:t>
      </w:r>
      <w:proofErr w:type="spellEnd"/>
      <w:r w:rsidRPr="00A455CB">
        <w:rPr>
          <w:rFonts w:ascii="Manrope" w:hAnsi="Manrope" w:cs="Arial"/>
          <w:i/>
          <w:sz w:val="20"/>
          <w:szCs w:val="20"/>
          <w:lang w:eastAsia="it-IT"/>
        </w:rPr>
        <w:tab/>
        <w:t>=</w:t>
      </w:r>
      <w:r w:rsidRPr="00A455CB">
        <w:rPr>
          <w:rFonts w:ascii="Manrope" w:hAnsi="Manrope" w:cs="Arial"/>
          <w:i/>
          <w:sz w:val="20"/>
          <w:szCs w:val="20"/>
          <w:lang w:eastAsia="it-IT"/>
        </w:rPr>
        <w:tab/>
        <w:t>coefficiente criterio di valutazione n, del concorrente i;</w:t>
      </w:r>
    </w:p>
    <w:p w14:paraId="4CA47891" w14:textId="77777777" w:rsidR="002E31A9" w:rsidRPr="00A455CB" w:rsidRDefault="002E31A9" w:rsidP="00A455CB">
      <w:pPr>
        <w:spacing w:line="259" w:lineRule="auto"/>
        <w:ind w:left="567"/>
        <w:rPr>
          <w:rFonts w:ascii="Manrope" w:hAnsi="Manrope" w:cs="Arial"/>
          <w:i/>
          <w:sz w:val="20"/>
          <w:szCs w:val="20"/>
          <w:lang w:eastAsia="it-IT"/>
        </w:rPr>
      </w:pPr>
      <w:proofErr w:type="spellStart"/>
      <w:r w:rsidRPr="00A455CB">
        <w:rPr>
          <w:rFonts w:ascii="Manrope" w:hAnsi="Manrope" w:cs="Arial"/>
          <w:b/>
          <w:i/>
          <w:sz w:val="20"/>
          <w:szCs w:val="20"/>
          <w:lang w:eastAsia="it-IT"/>
        </w:rPr>
        <w:t>Pa</w:t>
      </w:r>
      <w:proofErr w:type="spellEnd"/>
      <w:r w:rsidRPr="00A455CB">
        <w:rPr>
          <w:rFonts w:ascii="Manrope" w:hAnsi="Manrope" w:cs="Arial"/>
          <w:i/>
          <w:sz w:val="20"/>
          <w:szCs w:val="20"/>
          <w:lang w:eastAsia="it-IT"/>
        </w:rPr>
        <w:tab/>
        <w:t>=</w:t>
      </w:r>
      <w:r w:rsidRPr="00A455CB">
        <w:rPr>
          <w:rFonts w:ascii="Manrope" w:hAnsi="Manrope" w:cs="Arial"/>
          <w:i/>
          <w:sz w:val="20"/>
          <w:szCs w:val="20"/>
          <w:lang w:eastAsia="it-IT"/>
        </w:rPr>
        <w:tab/>
        <w:t>peso criterio di valutazione a;</w:t>
      </w:r>
    </w:p>
    <w:p w14:paraId="5CB23727" w14:textId="77777777" w:rsidR="002E31A9" w:rsidRPr="00A455CB" w:rsidRDefault="002E31A9" w:rsidP="00A455CB">
      <w:pPr>
        <w:spacing w:line="259" w:lineRule="auto"/>
        <w:ind w:left="567"/>
        <w:rPr>
          <w:rFonts w:ascii="Manrope" w:hAnsi="Manrope" w:cs="Arial"/>
          <w:i/>
          <w:sz w:val="20"/>
          <w:szCs w:val="20"/>
          <w:lang w:eastAsia="it-IT"/>
        </w:rPr>
      </w:pPr>
      <w:r w:rsidRPr="00A455CB">
        <w:rPr>
          <w:rFonts w:ascii="Manrope" w:hAnsi="Manrope" w:cs="Arial"/>
          <w:b/>
          <w:i/>
          <w:sz w:val="20"/>
          <w:szCs w:val="20"/>
          <w:lang w:eastAsia="it-IT"/>
        </w:rPr>
        <w:t>Pb</w:t>
      </w:r>
      <w:r w:rsidRPr="00A455CB">
        <w:rPr>
          <w:rFonts w:ascii="Manrope" w:hAnsi="Manrope" w:cs="Arial"/>
          <w:i/>
          <w:sz w:val="20"/>
          <w:szCs w:val="20"/>
          <w:lang w:eastAsia="it-IT"/>
        </w:rPr>
        <w:tab/>
        <w:t>=</w:t>
      </w:r>
      <w:r w:rsidRPr="00A455CB">
        <w:rPr>
          <w:rFonts w:ascii="Manrope" w:hAnsi="Manrope" w:cs="Arial"/>
          <w:i/>
          <w:sz w:val="20"/>
          <w:szCs w:val="20"/>
          <w:lang w:eastAsia="it-IT"/>
        </w:rPr>
        <w:tab/>
        <w:t>peso criterio di valutazione b;</w:t>
      </w:r>
    </w:p>
    <w:p w14:paraId="3BFAC343" w14:textId="77777777" w:rsidR="002E31A9" w:rsidRPr="00A455CB" w:rsidRDefault="002E31A9" w:rsidP="00A455CB">
      <w:pPr>
        <w:spacing w:line="259" w:lineRule="auto"/>
        <w:ind w:left="567"/>
        <w:rPr>
          <w:rFonts w:ascii="Manrope" w:hAnsi="Manrope" w:cs="Arial"/>
          <w:i/>
          <w:sz w:val="20"/>
          <w:szCs w:val="20"/>
          <w:lang w:eastAsia="it-IT"/>
        </w:rPr>
      </w:pPr>
      <w:r w:rsidRPr="00A455CB">
        <w:rPr>
          <w:rFonts w:ascii="Manrope" w:hAnsi="Manrope" w:cs="Arial"/>
          <w:i/>
          <w:sz w:val="20"/>
          <w:szCs w:val="20"/>
          <w:lang w:eastAsia="it-IT"/>
        </w:rPr>
        <w:t>……………………………</w:t>
      </w:r>
    </w:p>
    <w:p w14:paraId="1E21B0FE" w14:textId="77777777" w:rsidR="002E31A9" w:rsidRPr="00A455CB" w:rsidRDefault="002E31A9" w:rsidP="00A455CB">
      <w:pPr>
        <w:spacing w:line="259" w:lineRule="auto"/>
        <w:ind w:left="567"/>
        <w:rPr>
          <w:rFonts w:ascii="Manrope" w:hAnsi="Manrope" w:cs="Arial"/>
          <w:i/>
          <w:sz w:val="20"/>
          <w:szCs w:val="20"/>
          <w:lang w:eastAsia="it-IT"/>
        </w:rPr>
      </w:pPr>
      <w:proofErr w:type="spellStart"/>
      <w:r w:rsidRPr="00A455CB">
        <w:rPr>
          <w:rFonts w:ascii="Manrope" w:hAnsi="Manrope" w:cs="Arial"/>
          <w:b/>
          <w:i/>
          <w:sz w:val="20"/>
          <w:szCs w:val="20"/>
          <w:lang w:eastAsia="it-IT"/>
        </w:rPr>
        <w:t>Pn</w:t>
      </w:r>
      <w:proofErr w:type="spellEnd"/>
      <w:r w:rsidRPr="00A455CB">
        <w:rPr>
          <w:rFonts w:ascii="Manrope" w:hAnsi="Manrope" w:cs="Arial"/>
          <w:i/>
          <w:sz w:val="20"/>
          <w:szCs w:val="20"/>
          <w:lang w:eastAsia="it-IT"/>
        </w:rPr>
        <w:tab/>
        <w:t>=</w:t>
      </w:r>
      <w:r w:rsidRPr="00A455CB">
        <w:rPr>
          <w:rFonts w:ascii="Manrope" w:hAnsi="Manrope" w:cs="Arial"/>
          <w:i/>
          <w:sz w:val="20"/>
          <w:szCs w:val="20"/>
          <w:lang w:eastAsia="it-IT"/>
        </w:rPr>
        <w:tab/>
        <w:t>peso criterio di valutazione n.</w:t>
      </w:r>
    </w:p>
    <w:p w14:paraId="0D8FB6F9" w14:textId="77777777" w:rsidR="002E31A9" w:rsidRPr="00A455CB" w:rsidRDefault="002E31A9" w:rsidP="00A455CB">
      <w:pPr>
        <w:spacing w:line="259" w:lineRule="auto"/>
        <w:rPr>
          <w:rFonts w:ascii="Manrope" w:hAnsi="Manrope" w:cs="Arial"/>
          <w:sz w:val="20"/>
          <w:szCs w:val="20"/>
          <w:lang w:eastAsia="it-IT"/>
        </w:rPr>
      </w:pPr>
    </w:p>
    <w:p w14:paraId="35845C5A" w14:textId="19EA5408" w:rsidR="002548C2" w:rsidRPr="00A455CB" w:rsidRDefault="002E31A9" w:rsidP="00A455CB">
      <w:pPr>
        <w:spacing w:line="259" w:lineRule="auto"/>
        <w:rPr>
          <w:rFonts w:ascii="Manrope" w:hAnsi="Manrope" w:cstheme="minorHAnsi"/>
          <w:sz w:val="20"/>
          <w:szCs w:val="20"/>
          <w:lang w:eastAsia="it-IT"/>
        </w:rPr>
      </w:pPr>
      <w:r w:rsidRPr="00A455CB">
        <w:rPr>
          <w:rFonts w:ascii="Manrope" w:hAnsi="Manrope" w:cs="Arial"/>
          <w:sz w:val="20"/>
          <w:szCs w:val="20"/>
          <w:lang w:eastAsia="it-IT"/>
        </w:rPr>
        <w:t>Al risultato della suddetta operazione verranno sommati i punteggi tabellari, già espressi in valore assoluto, ottenuti dall’offerta del singolo concorrente.</w:t>
      </w:r>
    </w:p>
    <w:p w14:paraId="20A420C3" w14:textId="27E7C028" w:rsidR="004C53A8" w:rsidRPr="00A455CB" w:rsidRDefault="00870286" w:rsidP="00C02AE2">
      <w:pPr>
        <w:pStyle w:val="Titolo2"/>
      </w:pPr>
      <w:bookmarkStart w:id="1641" w:name="_Toc211434994"/>
      <w:r w:rsidRPr="00A455CB">
        <w:rPr>
          <w:lang w:val="it-IT"/>
        </w:rPr>
        <w:t xml:space="preserve">SVOLGIMENTO </w:t>
      </w:r>
      <w:r w:rsidR="0025449B" w:rsidRPr="00A455CB">
        <w:rPr>
          <w:lang w:val="it-IT"/>
        </w:rPr>
        <w:t xml:space="preserve">DELLE </w:t>
      </w:r>
      <w:r w:rsidRPr="00C02AE2">
        <w:t>OPERAZIONI</w:t>
      </w:r>
      <w:r w:rsidRPr="00A455CB">
        <w:rPr>
          <w:lang w:val="it-IT"/>
        </w:rPr>
        <w:t xml:space="preserve"> DI GARA</w:t>
      </w:r>
      <w:bookmarkEnd w:id="1629"/>
      <w:bookmarkEnd w:id="1641"/>
      <w:r w:rsidRPr="00A455CB">
        <w:rPr>
          <w:lang w:val="it-IT"/>
        </w:rPr>
        <w:t xml:space="preserve"> </w:t>
      </w:r>
    </w:p>
    <w:p w14:paraId="4EC3D2F1" w14:textId="3CA1BFAC"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La pubblicità delle sedute è garantita attraverso la comunicazione ai concorrenti delle operazioni svolte durante la seduta di gara da inviarsi, tramite piattaforma, al termine della stessa.</w:t>
      </w:r>
    </w:p>
    <w:p w14:paraId="0D01F87E" w14:textId="77777777" w:rsidR="004D51D8" w:rsidRPr="00A455CB" w:rsidRDefault="00920E0D" w:rsidP="00A455CB">
      <w:pPr>
        <w:spacing w:line="259" w:lineRule="auto"/>
        <w:rPr>
          <w:rFonts w:ascii="Manrope" w:hAnsi="Manrope"/>
          <w:b/>
          <w:sz w:val="20"/>
          <w:szCs w:val="20"/>
          <w:lang w:eastAsia="it-IT"/>
        </w:rPr>
      </w:pPr>
      <w:r w:rsidRPr="00A455CB">
        <w:rPr>
          <w:rFonts w:ascii="Manrope" w:hAnsi="Manrope"/>
          <w:b/>
          <w:sz w:val="20"/>
          <w:szCs w:val="20"/>
          <w:lang w:eastAsia="it-IT"/>
        </w:rPr>
        <w:t xml:space="preserve">La prima seduta telematica avrà luogo il giorno </w:t>
      </w:r>
    </w:p>
    <w:p w14:paraId="5953F648" w14:textId="6D060558" w:rsidR="004D51D8" w:rsidRPr="00E072B8" w:rsidRDefault="00121B5D" w:rsidP="00E072B8">
      <w:pPr>
        <w:spacing w:before="240" w:after="240" w:line="259" w:lineRule="auto"/>
        <w:jc w:val="center"/>
        <w:rPr>
          <w:rFonts w:ascii="Manrope" w:hAnsi="Manrope"/>
          <w:b/>
          <w:szCs w:val="24"/>
          <w:lang w:eastAsia="it-IT"/>
        </w:rPr>
      </w:pPr>
      <w:r>
        <w:rPr>
          <w:rFonts w:ascii="Manrope" w:hAnsi="Manrope"/>
          <w:b/>
          <w:szCs w:val="24"/>
          <w:lang w:eastAsia="it-IT"/>
        </w:rPr>
        <w:t>0</w:t>
      </w:r>
      <w:r w:rsidR="001D0735">
        <w:rPr>
          <w:rFonts w:ascii="Manrope" w:hAnsi="Manrope"/>
          <w:b/>
          <w:szCs w:val="24"/>
          <w:lang w:eastAsia="it-IT"/>
        </w:rPr>
        <w:t>6</w:t>
      </w:r>
      <w:r w:rsidR="00C32BC8">
        <w:rPr>
          <w:rFonts w:ascii="Manrope" w:hAnsi="Manrope"/>
          <w:b/>
          <w:szCs w:val="24"/>
          <w:lang w:eastAsia="it-IT"/>
        </w:rPr>
        <w:t>/</w:t>
      </w:r>
      <w:r>
        <w:rPr>
          <w:rFonts w:ascii="Manrope" w:hAnsi="Manrope"/>
          <w:b/>
          <w:szCs w:val="24"/>
          <w:lang w:eastAsia="it-IT"/>
        </w:rPr>
        <w:t>11</w:t>
      </w:r>
      <w:r w:rsidR="004A28DB" w:rsidRPr="00C32BC8">
        <w:rPr>
          <w:rFonts w:ascii="Manrope" w:hAnsi="Manrope"/>
          <w:b/>
          <w:szCs w:val="24"/>
          <w:lang w:eastAsia="it-IT"/>
        </w:rPr>
        <w:t>/</w:t>
      </w:r>
      <w:r w:rsidR="00E072B8" w:rsidRPr="00C32BC8">
        <w:rPr>
          <w:rFonts w:ascii="Manrope" w:hAnsi="Manrope"/>
          <w:b/>
          <w:szCs w:val="24"/>
          <w:lang w:eastAsia="it-IT"/>
        </w:rPr>
        <w:t>2025</w:t>
      </w:r>
      <w:r w:rsidR="00920E0D" w:rsidRPr="00F430B6">
        <w:rPr>
          <w:rFonts w:ascii="Manrope" w:hAnsi="Manrope"/>
          <w:b/>
          <w:szCs w:val="24"/>
          <w:lang w:eastAsia="it-IT"/>
        </w:rPr>
        <w:t xml:space="preserve"> alle ore </w:t>
      </w:r>
      <w:r w:rsidR="00C32BC8">
        <w:rPr>
          <w:rFonts w:ascii="Manrope" w:hAnsi="Manrope"/>
          <w:b/>
          <w:szCs w:val="24"/>
          <w:lang w:eastAsia="it-IT"/>
        </w:rPr>
        <w:t>14:</w:t>
      </w:r>
      <w:r>
        <w:rPr>
          <w:rFonts w:ascii="Manrope" w:hAnsi="Manrope"/>
          <w:b/>
          <w:szCs w:val="24"/>
          <w:lang w:eastAsia="it-IT"/>
        </w:rPr>
        <w:t>45</w:t>
      </w:r>
    </w:p>
    <w:p w14:paraId="49804E94" w14:textId="1FA6B3FF" w:rsidR="00920E0D" w:rsidRPr="00A455CB" w:rsidRDefault="00920E0D" w:rsidP="00A455CB">
      <w:pPr>
        <w:spacing w:line="259" w:lineRule="auto"/>
        <w:rPr>
          <w:rFonts w:ascii="Manrope" w:hAnsi="Manrope"/>
          <w:b/>
          <w:sz w:val="20"/>
          <w:szCs w:val="20"/>
          <w:lang w:eastAsia="it-IT"/>
        </w:rPr>
      </w:pPr>
      <w:r w:rsidRPr="00A455CB">
        <w:rPr>
          <w:rFonts w:ascii="Manrope" w:hAnsi="Manrope"/>
          <w:b/>
          <w:sz w:val="20"/>
          <w:szCs w:val="20"/>
          <w:lang w:eastAsia="it-IT"/>
        </w:rPr>
        <w:t>secondo le specifiche tecniche definite dal gestore della piattaforma telematica.</w:t>
      </w:r>
    </w:p>
    <w:p w14:paraId="59592F96" w14:textId="77777777"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Nel corso della prima seduta telematica, si procederà, operando attraverso il sistema, alla verifica della ricezione delle offerte tempestivamente presentate nonché della validità della firma digitale apposta.</w:t>
      </w:r>
    </w:p>
    <w:p w14:paraId="2D005528" w14:textId="23A83729" w:rsidR="00920E0D" w:rsidRPr="00A455CB" w:rsidRDefault="00920E0D" w:rsidP="00A455CB">
      <w:pPr>
        <w:spacing w:line="259" w:lineRule="auto"/>
        <w:rPr>
          <w:rFonts w:ascii="Manrope" w:hAnsi="Manrope"/>
          <w:sz w:val="20"/>
          <w:szCs w:val="20"/>
          <w:lang w:eastAsia="it-IT"/>
        </w:rPr>
      </w:pPr>
      <w:r w:rsidRPr="00A455CB">
        <w:rPr>
          <w:rFonts w:ascii="Manrope" w:hAnsi="Manrope"/>
          <w:sz w:val="20"/>
          <w:szCs w:val="20"/>
          <w:lang w:eastAsia="it-IT"/>
        </w:rPr>
        <w:t>Si precisa a tal proposito che essendo la gara in questione una procedura telematica ciò consente, per le modalità con cui viene gestita, di tracciare qualsivoglia operazione di apertura dei file contenenti i documenti di gara, assicurando in tal modo il rispetto dei principi di trasparenza e imparzialità che devono presiedere le procedure di gara pubbliche, eliminando il rischio che l’appalto venga aggiudicato ad un offerente che avrebbe dovuto essere escluso o che non soddisfa i criteri di selezione stabiliti dalla legge di gara.</w:t>
      </w:r>
    </w:p>
    <w:p w14:paraId="69E8A211" w14:textId="561441F4" w:rsidR="00E072B8" w:rsidRDefault="00E072B8" w:rsidP="00E072B8">
      <w:pPr>
        <w:pStyle w:val="Titolo2"/>
        <w:rPr>
          <w:lang w:val="it-IT"/>
        </w:rPr>
      </w:pPr>
      <w:bookmarkStart w:id="1642" w:name="_Ref132303128"/>
      <w:bookmarkStart w:id="1643" w:name="_Toc211434995"/>
      <w:r w:rsidRPr="00A455CB">
        <w:rPr>
          <w:lang w:val="it-IT"/>
        </w:rPr>
        <w:t xml:space="preserve">VERIFICA </w:t>
      </w:r>
      <w:r w:rsidRPr="00C02AE2">
        <w:t>DOCUMENTAZIONE</w:t>
      </w:r>
      <w:r w:rsidRPr="00A455CB">
        <w:rPr>
          <w:lang w:val="it-IT"/>
        </w:rPr>
        <w:t xml:space="preserve"> AMMINISTRATIVA</w:t>
      </w:r>
      <w:bookmarkEnd w:id="1642"/>
      <w:bookmarkEnd w:id="1643"/>
    </w:p>
    <w:p w14:paraId="471AD838" w14:textId="77777777" w:rsidR="007F08EE" w:rsidRPr="00A455CB" w:rsidRDefault="007F08EE" w:rsidP="007F08EE">
      <w:pPr>
        <w:spacing w:line="259" w:lineRule="auto"/>
        <w:rPr>
          <w:rFonts w:ascii="Manrope" w:hAnsi="Manrope"/>
          <w:sz w:val="20"/>
          <w:szCs w:val="20"/>
        </w:rPr>
      </w:pPr>
      <w:r w:rsidRPr="00A455CB">
        <w:rPr>
          <w:rFonts w:ascii="Manrope" w:hAnsi="Manrope"/>
          <w:sz w:val="20"/>
          <w:szCs w:val="20"/>
        </w:rPr>
        <w:t xml:space="preserve">Al termine delle operazioni di valutazioni delle buste tecniche ed economiche e contestualmente alla verifica dell’anomalia dell’offerta, Il RUP, in seduta riservata, procede in relazione al soggetto che ha presentato la migliore offerta a: </w:t>
      </w:r>
    </w:p>
    <w:p w14:paraId="6BE5B821" w14:textId="77777777" w:rsidR="007F08EE" w:rsidRPr="00A455CB" w:rsidRDefault="007F08EE" w:rsidP="007F08EE">
      <w:pPr>
        <w:pStyle w:val="Paragrafoelenco"/>
        <w:numPr>
          <w:ilvl w:val="0"/>
          <w:numId w:val="36"/>
        </w:numPr>
        <w:spacing w:line="259" w:lineRule="auto"/>
        <w:rPr>
          <w:rFonts w:ascii="Manrope" w:hAnsi="Manrope"/>
          <w:sz w:val="20"/>
          <w:szCs w:val="20"/>
        </w:rPr>
      </w:pPr>
      <w:r w:rsidRPr="00A455CB">
        <w:rPr>
          <w:rFonts w:ascii="Manrope" w:hAnsi="Manrope"/>
          <w:sz w:val="20"/>
          <w:szCs w:val="20"/>
        </w:rPr>
        <w:t>controllare la completezza della documentazione amministrativa presentata;</w:t>
      </w:r>
    </w:p>
    <w:p w14:paraId="66D5B762" w14:textId="77777777" w:rsidR="007F08EE" w:rsidRPr="00A455CB" w:rsidRDefault="007F08EE" w:rsidP="007F08EE">
      <w:pPr>
        <w:pStyle w:val="Paragrafoelenco"/>
        <w:numPr>
          <w:ilvl w:val="0"/>
          <w:numId w:val="36"/>
        </w:numPr>
        <w:spacing w:line="259" w:lineRule="auto"/>
        <w:rPr>
          <w:rFonts w:ascii="Manrope" w:hAnsi="Manrope"/>
          <w:sz w:val="20"/>
          <w:szCs w:val="20"/>
        </w:rPr>
      </w:pPr>
      <w:r w:rsidRPr="00A455CB">
        <w:rPr>
          <w:rFonts w:ascii="Manrope" w:hAnsi="Manrope"/>
          <w:sz w:val="20"/>
          <w:szCs w:val="20"/>
        </w:rPr>
        <w:t>verificare la conformità della documentazione amministrativa a quanto richiesto nel presente disciplinare;</w:t>
      </w:r>
    </w:p>
    <w:p w14:paraId="2FE90BEF" w14:textId="77777777" w:rsidR="007F08EE" w:rsidRPr="00A455CB" w:rsidRDefault="007F08EE" w:rsidP="007F08EE">
      <w:pPr>
        <w:pStyle w:val="Paragrafoelenco"/>
        <w:numPr>
          <w:ilvl w:val="0"/>
          <w:numId w:val="36"/>
        </w:numPr>
        <w:spacing w:line="259" w:lineRule="auto"/>
        <w:rPr>
          <w:rFonts w:ascii="Manrope" w:hAnsi="Manrope"/>
          <w:sz w:val="20"/>
          <w:szCs w:val="20"/>
        </w:rPr>
      </w:pPr>
      <w:r w:rsidRPr="00A455CB">
        <w:rPr>
          <w:rFonts w:ascii="Manrope" w:hAnsi="Manrope"/>
          <w:sz w:val="20"/>
          <w:szCs w:val="20"/>
        </w:rPr>
        <w:t xml:space="preserve">attivare la procedura di soccorso istruttorio di cui al precedente </w:t>
      </w:r>
      <w:r>
        <w:rPr>
          <w:rFonts w:ascii="Manrope" w:hAnsi="Manrope"/>
          <w:sz w:val="20"/>
          <w:szCs w:val="20"/>
        </w:rPr>
        <w:t>paragrafo “Soccorso istruttorio”, se necessario</w:t>
      </w:r>
      <w:r w:rsidRPr="00A455CB">
        <w:rPr>
          <w:rFonts w:ascii="Manrope" w:hAnsi="Manrope"/>
          <w:sz w:val="20"/>
          <w:szCs w:val="20"/>
        </w:rPr>
        <w:t xml:space="preserve">. </w:t>
      </w:r>
    </w:p>
    <w:p w14:paraId="1A7BA7CB" w14:textId="77777777" w:rsidR="007F08EE" w:rsidRPr="00A455CB" w:rsidRDefault="007F08EE" w:rsidP="007F08EE">
      <w:pPr>
        <w:spacing w:line="259" w:lineRule="auto"/>
        <w:rPr>
          <w:rFonts w:ascii="Manrope" w:hAnsi="Manrope"/>
          <w:sz w:val="20"/>
          <w:szCs w:val="20"/>
        </w:rPr>
      </w:pPr>
      <w:r w:rsidRPr="00A455CB">
        <w:rPr>
          <w:rFonts w:ascii="Manrope" w:hAnsi="Manrope"/>
          <w:sz w:val="20"/>
          <w:szCs w:val="20"/>
        </w:rPr>
        <w:t xml:space="preserve">Gli eventuali provvedimenti di esclusione dalla procedura di gara sono comunicati entro cinque giorni dalla loro adozione. È fatta salva la possibilità di chiedere agli offerenti, in qualsiasi momento nel corso della </w:t>
      </w:r>
      <w:r w:rsidRPr="00A455CB">
        <w:rPr>
          <w:rFonts w:ascii="Manrope" w:hAnsi="Manrope"/>
          <w:sz w:val="20"/>
          <w:szCs w:val="20"/>
        </w:rPr>
        <w:lastRenderedPageBreak/>
        <w:t xml:space="preserve">procedura, di presentare tutti i documenti complementari o parte di essi, qualora questo sia necessario per assicurare il corretto svolgimento della procedura. </w:t>
      </w:r>
    </w:p>
    <w:p w14:paraId="623314E4" w14:textId="1C845E94" w:rsidR="007F08EE" w:rsidRPr="00D039FC" w:rsidRDefault="007F08EE" w:rsidP="00D039FC">
      <w:pPr>
        <w:spacing w:line="259" w:lineRule="auto"/>
        <w:rPr>
          <w:rFonts w:ascii="Manrope" w:hAnsi="Manrope"/>
          <w:sz w:val="20"/>
          <w:szCs w:val="20"/>
        </w:rPr>
      </w:pPr>
      <w:r w:rsidRPr="00A455CB">
        <w:rPr>
          <w:rFonts w:ascii="Manrope" w:hAnsi="Manrope"/>
          <w:sz w:val="20"/>
          <w:szCs w:val="20"/>
        </w:rPr>
        <w:t>In tutti i casi in cui il concorrente primo in graduatoria venga escluso, la stazione appaltante si riserva la facoltà di procedere all’esame e all’aggiudicazione della procedura in capo al concorrente che segue nella graduatoria e che ha presentato un'offerta ammessa in gara.</w:t>
      </w:r>
    </w:p>
    <w:p w14:paraId="253DBE00" w14:textId="77777777" w:rsidR="00E072B8" w:rsidRPr="00E072B8" w:rsidRDefault="00E072B8" w:rsidP="00E072B8">
      <w:pPr>
        <w:pStyle w:val="Titolo2"/>
      </w:pPr>
      <w:bookmarkStart w:id="1644" w:name="_Toc159516060"/>
      <w:bookmarkStart w:id="1645" w:name="_Toc211434996"/>
      <w:r w:rsidRPr="00E072B8">
        <w:t xml:space="preserve">COMMISSIONE </w:t>
      </w:r>
      <w:r w:rsidRPr="00C02AE2">
        <w:t>GIUDICATRICE</w:t>
      </w:r>
      <w:bookmarkEnd w:id="1644"/>
      <w:bookmarkEnd w:id="1645"/>
    </w:p>
    <w:p w14:paraId="45F1DEF1" w14:textId="77777777" w:rsidR="00D34C11" w:rsidRDefault="00D34C11" w:rsidP="00D34C11">
      <w:pPr>
        <w:spacing w:line="259" w:lineRule="auto"/>
        <w:rPr>
          <w:rFonts w:ascii="Manrope" w:hAnsi="Manrope" w:cs="Arial"/>
          <w:sz w:val="20"/>
          <w:szCs w:val="20"/>
          <w:lang w:eastAsia="it-IT"/>
        </w:rPr>
      </w:pPr>
      <w:bookmarkStart w:id="1646" w:name="_Toc381775856"/>
      <w:bookmarkStart w:id="1647" w:name="_Toc485218335"/>
      <w:bookmarkStart w:id="1648" w:name="_Toc484688900"/>
      <w:bookmarkStart w:id="1649" w:name="_Toc484688345"/>
      <w:bookmarkStart w:id="1650" w:name="_Toc484605476"/>
      <w:bookmarkStart w:id="1651" w:name="_Toc484605352"/>
      <w:bookmarkStart w:id="1652" w:name="_Toc484526632"/>
      <w:bookmarkStart w:id="1653" w:name="_Toc484449137"/>
      <w:bookmarkStart w:id="1654" w:name="_Toc484449013"/>
      <w:bookmarkStart w:id="1655" w:name="_Toc484448889"/>
      <w:bookmarkStart w:id="1656" w:name="_Toc484448766"/>
      <w:bookmarkStart w:id="1657" w:name="_Toc484448642"/>
      <w:bookmarkStart w:id="1658" w:name="_Toc484448518"/>
      <w:bookmarkStart w:id="1659" w:name="_Toc484448394"/>
      <w:bookmarkStart w:id="1660" w:name="_Toc484448270"/>
      <w:bookmarkStart w:id="1661" w:name="_Toc484448146"/>
      <w:bookmarkStart w:id="1662" w:name="_Toc484440486"/>
      <w:bookmarkStart w:id="1663" w:name="_Toc484440126"/>
      <w:bookmarkStart w:id="1664" w:name="_Toc484440002"/>
      <w:bookmarkStart w:id="1665" w:name="_Toc484439879"/>
      <w:bookmarkStart w:id="1666" w:name="_Toc484438959"/>
      <w:bookmarkStart w:id="1667" w:name="_Toc484438835"/>
      <w:bookmarkStart w:id="1668" w:name="_Toc484438711"/>
      <w:bookmarkStart w:id="1669" w:name="_Toc484429136"/>
      <w:bookmarkStart w:id="1670" w:name="_Toc484428966"/>
      <w:bookmarkStart w:id="1671" w:name="_Toc484097792"/>
      <w:bookmarkStart w:id="1672" w:name="_Toc484011718"/>
      <w:bookmarkStart w:id="1673" w:name="_Toc484011243"/>
      <w:bookmarkStart w:id="1674" w:name="_Toc484011121"/>
      <w:bookmarkStart w:id="1675" w:name="_Toc484010999"/>
      <w:bookmarkStart w:id="1676" w:name="_Toc484010875"/>
      <w:bookmarkStart w:id="1677" w:name="_Toc484010753"/>
      <w:bookmarkStart w:id="1678" w:name="_Toc483907003"/>
      <w:bookmarkStart w:id="1679" w:name="_Toc3539903981"/>
      <w:bookmarkStart w:id="1680" w:name="_Toc381776132"/>
      <w:bookmarkStart w:id="1681" w:name="_Ref132303065"/>
      <w:bookmarkStart w:id="1682" w:name="_Ref138148356"/>
      <w:bookmarkStart w:id="1683" w:name="_Toc159516061"/>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r w:rsidRPr="00A455CB">
        <w:rPr>
          <w:rFonts w:ascii="Manrope" w:hAnsi="Manrope" w:cs="Arial"/>
          <w:sz w:val="20"/>
          <w:szCs w:val="20"/>
          <w:lang w:eastAsia="it-IT"/>
        </w:rPr>
        <w:t xml:space="preserve">La commissione giudicatrice è nominata, ai sensi dell’art. 93 del Codice, dopo la scadenza del termine per la presentazione delle offerte ed è composta da un numero dispari pari a n. 3 membri, esperti nello specifico settore cui si riferisce l’oggetto del contratto. In capo ai commissari non devono sussistere cause ostative alla nomina ai sensi dell’art. 93, comma 5, del Codice. </w:t>
      </w:r>
      <w:r w:rsidRPr="00B972D7">
        <w:rPr>
          <w:rFonts w:ascii="Manrope" w:hAnsi="Manrope" w:cs="Arial"/>
          <w:sz w:val="20"/>
          <w:szCs w:val="20"/>
          <w:lang w:eastAsia="it-IT"/>
        </w:rPr>
        <w:t xml:space="preserve">A tal fine viene richiesta, prima del conferimento dell’incarico, apposita dichiarazione. </w:t>
      </w:r>
    </w:p>
    <w:p w14:paraId="6B029332" w14:textId="77777777" w:rsidR="00D34C11" w:rsidRPr="00A455CB" w:rsidRDefault="00D34C11" w:rsidP="00D34C11">
      <w:pPr>
        <w:spacing w:line="259" w:lineRule="auto"/>
        <w:rPr>
          <w:rFonts w:ascii="Manrope" w:hAnsi="Manrope" w:cs="Arial"/>
          <w:sz w:val="20"/>
          <w:szCs w:val="20"/>
          <w:lang w:eastAsia="it-IT"/>
        </w:rPr>
      </w:pPr>
      <w:r w:rsidRPr="00B972D7">
        <w:rPr>
          <w:rFonts w:ascii="Manrope" w:hAnsi="Manrope" w:cs="Arial"/>
          <w:sz w:val="20"/>
          <w:szCs w:val="20"/>
          <w:lang w:eastAsia="it-IT"/>
        </w:rPr>
        <w:t>La composizione della commissione giudicatrice e i curricula dei componenti sono pubblicati sul sito istituzionale nella sezione “Amministrazione trasparente”.</w:t>
      </w:r>
    </w:p>
    <w:p w14:paraId="5CD5E896" w14:textId="77777777" w:rsidR="00D34C11" w:rsidRDefault="00D34C11" w:rsidP="00D34C11">
      <w:pPr>
        <w:spacing w:line="259" w:lineRule="auto"/>
        <w:rPr>
          <w:rFonts w:ascii="Manrope" w:hAnsi="Manrope" w:cs="Arial"/>
          <w:sz w:val="20"/>
          <w:szCs w:val="20"/>
          <w:lang w:eastAsia="it-IT"/>
        </w:rPr>
      </w:pPr>
      <w:r w:rsidRPr="00A455CB">
        <w:rPr>
          <w:rFonts w:ascii="Manrope" w:hAnsi="Manrope" w:cs="Arial"/>
          <w:sz w:val="20"/>
          <w:szCs w:val="20"/>
          <w:lang w:eastAsia="it-IT"/>
        </w:rPr>
        <w:t>La commissione giudicatrice è responsabile della valutazione delle offerte tecniche ed economiche dei concorrenti e di regola, lavora a distanza con procedure telematiche che salvaguardino la riservatezza delle comunicazioni.</w:t>
      </w:r>
    </w:p>
    <w:p w14:paraId="1548B369" w14:textId="77777777" w:rsidR="00D34C11" w:rsidRPr="00A455CB" w:rsidRDefault="00D34C11" w:rsidP="00D34C11">
      <w:pPr>
        <w:spacing w:line="259" w:lineRule="auto"/>
        <w:rPr>
          <w:rFonts w:ascii="Manrope" w:hAnsi="Manrope" w:cs="Arial"/>
          <w:sz w:val="20"/>
          <w:szCs w:val="20"/>
          <w:lang w:eastAsia="it-IT"/>
        </w:rPr>
      </w:pPr>
      <w:r w:rsidRPr="00B972D7">
        <w:rPr>
          <w:rFonts w:ascii="Manrope" w:hAnsi="Manrope" w:cs="Arial"/>
          <w:sz w:val="20"/>
          <w:szCs w:val="20"/>
          <w:lang w:eastAsia="it-IT"/>
        </w:rPr>
        <w:t xml:space="preserve">Il RUP </w:t>
      </w:r>
      <w:r>
        <w:rPr>
          <w:rFonts w:ascii="Manrope" w:hAnsi="Manrope" w:cs="Arial"/>
          <w:sz w:val="20"/>
          <w:szCs w:val="20"/>
          <w:lang w:eastAsia="it-IT"/>
        </w:rPr>
        <w:t>può avvalersi</w:t>
      </w:r>
      <w:r w:rsidRPr="00B972D7">
        <w:rPr>
          <w:rFonts w:ascii="Manrope" w:hAnsi="Manrope" w:cs="Arial"/>
          <w:sz w:val="20"/>
          <w:szCs w:val="20"/>
          <w:lang w:eastAsia="it-IT"/>
        </w:rPr>
        <w:t xml:space="preserve"> dell’ausilio della commissione giudicatrice ai fini della verifica dell’anomalia delle offerte.</w:t>
      </w:r>
    </w:p>
    <w:p w14:paraId="05044BA8" w14:textId="77777777" w:rsidR="00196AEE" w:rsidRPr="00A455CB" w:rsidRDefault="00196AEE" w:rsidP="00C02AE2">
      <w:pPr>
        <w:pStyle w:val="Titolo2"/>
        <w:rPr>
          <w:lang w:val="it-IT"/>
        </w:rPr>
      </w:pPr>
      <w:bookmarkStart w:id="1684" w:name="_Toc211434997"/>
      <w:r w:rsidRPr="00A455CB">
        <w:rPr>
          <w:lang w:val="it-IT"/>
        </w:rPr>
        <w:t>VALUTAZIONE DELLE OFFERTE TECNICHE ED ECONOMICHE</w:t>
      </w:r>
      <w:bookmarkEnd w:id="1681"/>
      <w:bookmarkEnd w:id="1682"/>
      <w:bookmarkEnd w:id="1683"/>
      <w:bookmarkEnd w:id="1684"/>
    </w:p>
    <w:p w14:paraId="7D6FC894"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Il RUP durante la prima seduta telematica procede dunque all’apertura delle offerte tecniche presentate e a trasmetterle alla Commissione giudicatrice. </w:t>
      </w:r>
    </w:p>
    <w:p w14:paraId="446EDB4A"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Il RUP, procederà all’apertura (sblocco) delle buste tecniche e a consegnare gli atti alla Commissione giudicatrice. </w:t>
      </w:r>
    </w:p>
    <w:p w14:paraId="6BDF73BB" w14:textId="51B05D2A"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In una o più sedute riservate la Commissione procederà all’esame ed alla valutazione delle offerte </w:t>
      </w:r>
      <w:r>
        <w:rPr>
          <w:rFonts w:ascii="Manrope" w:hAnsi="Manrope" w:cs="Arial"/>
          <w:sz w:val="20"/>
          <w:szCs w:val="20"/>
        </w:rPr>
        <w:t xml:space="preserve">tecniche presentate </w:t>
      </w:r>
      <w:r w:rsidRPr="00A455CB">
        <w:rPr>
          <w:rFonts w:ascii="Manrope" w:hAnsi="Manrope" w:cs="Arial"/>
          <w:sz w:val="20"/>
          <w:szCs w:val="20"/>
        </w:rPr>
        <w:t>e all’assegnazione dei relativi punteggi applicando i criteri e le formule indicati nel presente disciplinare.</w:t>
      </w:r>
    </w:p>
    <w:p w14:paraId="05A03BC6"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Gli esiti della valutazione sono registrati dalla Piattaforma.</w:t>
      </w:r>
    </w:p>
    <w:p w14:paraId="6F21E196"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La commissione giudicatrice rende visibile ai concorrenti, con le modalità di cui al paragrafo “Svolgimento delle operazioni di gara”:  </w:t>
      </w:r>
    </w:p>
    <w:p w14:paraId="01D81C5A" w14:textId="77777777" w:rsidR="007F08EE" w:rsidRPr="00A455CB" w:rsidRDefault="007F08EE" w:rsidP="007F08EE">
      <w:pPr>
        <w:numPr>
          <w:ilvl w:val="2"/>
          <w:numId w:val="24"/>
        </w:num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i punteggi tecnici attribuiti alle singole offerte tecniche;</w:t>
      </w:r>
    </w:p>
    <w:p w14:paraId="5AC448B0" w14:textId="77777777" w:rsidR="007F08EE" w:rsidRPr="00A455CB" w:rsidRDefault="007F08EE" w:rsidP="007F08EE">
      <w:pPr>
        <w:numPr>
          <w:ilvl w:val="2"/>
          <w:numId w:val="24"/>
        </w:numPr>
        <w:spacing w:line="259" w:lineRule="auto"/>
        <w:ind w:left="426"/>
        <w:rPr>
          <w:rFonts w:ascii="Manrope" w:eastAsia="Calibri" w:hAnsi="Manrope" w:cs="Arial"/>
          <w:sz w:val="20"/>
          <w:szCs w:val="20"/>
          <w:lang w:eastAsia="it-IT"/>
        </w:rPr>
      </w:pPr>
      <w:r w:rsidRPr="00A455CB">
        <w:rPr>
          <w:rFonts w:ascii="Manrope" w:eastAsia="Calibri" w:hAnsi="Manrope" w:cs="Arial"/>
          <w:sz w:val="20"/>
          <w:szCs w:val="20"/>
          <w:lang w:eastAsia="it-IT"/>
        </w:rPr>
        <w:t xml:space="preserve">le eventuali esclusioni dalla gara dei concorrenti. </w:t>
      </w:r>
    </w:p>
    <w:p w14:paraId="52B25246" w14:textId="77777777" w:rsidR="007F08EE" w:rsidRDefault="007F08EE" w:rsidP="007F08EE">
      <w:pPr>
        <w:spacing w:line="259" w:lineRule="auto"/>
        <w:rPr>
          <w:rFonts w:ascii="Manrope" w:hAnsi="Manrope" w:cs="Arial"/>
          <w:sz w:val="20"/>
          <w:szCs w:val="20"/>
        </w:rPr>
      </w:pPr>
    </w:p>
    <w:p w14:paraId="4C1E6B53" w14:textId="3B76AC0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Al termine delle operazioni di cui sopra la Piattaforma consente la prosecuzione della procedura ai soli concorrenti ammessi alla valutazione delle offerte economiche. </w:t>
      </w:r>
    </w:p>
    <w:p w14:paraId="46083F52"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Le offerte economiche, nonché il documento d’offerta, resteranno non accessibili in </w:t>
      </w:r>
      <w:proofErr w:type="spellStart"/>
      <w:r w:rsidRPr="00A455CB">
        <w:rPr>
          <w:rFonts w:ascii="Manrope" w:hAnsi="Manrope" w:cs="Arial"/>
          <w:sz w:val="20"/>
          <w:szCs w:val="20"/>
        </w:rPr>
        <w:t>Sintel</w:t>
      </w:r>
      <w:proofErr w:type="spellEnd"/>
      <w:r w:rsidRPr="00A455CB">
        <w:rPr>
          <w:rFonts w:ascii="Manrope" w:hAnsi="Manrope" w:cs="Arial"/>
          <w:sz w:val="20"/>
          <w:szCs w:val="20"/>
        </w:rPr>
        <w:t xml:space="preserve"> ed il relativo contenuto non sarà visibile né dalla stazione appaltante, né dagli operatori economici, né da terzi.</w:t>
      </w:r>
    </w:p>
    <w:p w14:paraId="45720368" w14:textId="1E0B1715" w:rsidR="007F08EE" w:rsidRDefault="007F08EE" w:rsidP="007F08EE">
      <w:pPr>
        <w:spacing w:line="259" w:lineRule="auto"/>
        <w:rPr>
          <w:rFonts w:ascii="Manrope" w:hAnsi="Manrope" w:cs="Arial"/>
          <w:sz w:val="20"/>
          <w:szCs w:val="20"/>
        </w:rPr>
      </w:pPr>
      <w:r w:rsidRPr="00A455CB">
        <w:rPr>
          <w:rFonts w:ascii="Manrope" w:hAnsi="Manrope" w:cs="Arial"/>
          <w:sz w:val="20"/>
          <w:szCs w:val="20"/>
        </w:rPr>
        <w:t>A seguito della valutazione della documentazione tecnica, il RUP, o suo delegato, procederà all’apertura della busta telematica contenente l’offerta economica e a consegnare gli atti alla Commissione giudicatrice.</w:t>
      </w:r>
    </w:p>
    <w:p w14:paraId="763CE467" w14:textId="77777777" w:rsidR="007F08EE" w:rsidRPr="007F08EE" w:rsidRDefault="007F08EE" w:rsidP="007F08EE">
      <w:pPr>
        <w:spacing w:line="259" w:lineRule="auto"/>
        <w:rPr>
          <w:rFonts w:ascii="Manrope" w:hAnsi="Manrope" w:cs="Arial"/>
          <w:sz w:val="20"/>
          <w:szCs w:val="20"/>
        </w:rPr>
      </w:pPr>
    </w:p>
    <w:p w14:paraId="191330AB" w14:textId="77777777" w:rsidR="007F08EE" w:rsidRPr="007F08EE" w:rsidRDefault="007F08EE" w:rsidP="007F08EE">
      <w:pPr>
        <w:spacing w:line="259" w:lineRule="auto"/>
        <w:rPr>
          <w:rFonts w:ascii="Manrope" w:hAnsi="Manrope" w:cs="Arial"/>
          <w:sz w:val="20"/>
          <w:szCs w:val="20"/>
        </w:rPr>
      </w:pPr>
      <w:r w:rsidRPr="007F08EE">
        <w:rPr>
          <w:rFonts w:ascii="Manrope" w:hAnsi="Manrope" w:cs="Arial"/>
          <w:sz w:val="20"/>
          <w:szCs w:val="20"/>
        </w:rPr>
        <w:lastRenderedPageBreak/>
        <w:t>L’attribuzione del punteggio all’offerta economica è effettuata dalla Piattaforma secondo il metodo di attribuzione del coefficiente per il calcolo del punteggio dell’offerta economica di cui al paragrafo “Metodo di attribuzione del coefficiente per il calcolo del punteggio dell’offerta economica”.</w:t>
      </w:r>
    </w:p>
    <w:p w14:paraId="2A813754" w14:textId="1281D263" w:rsidR="007F08EE" w:rsidRDefault="007F08EE" w:rsidP="007F08EE">
      <w:pPr>
        <w:spacing w:line="259" w:lineRule="auto"/>
        <w:rPr>
          <w:rFonts w:ascii="Manrope" w:hAnsi="Manrope" w:cs="Arial"/>
          <w:sz w:val="20"/>
          <w:szCs w:val="20"/>
        </w:rPr>
      </w:pPr>
    </w:p>
    <w:p w14:paraId="3AB5CEFC"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4B0DCD16" w14:textId="77777777" w:rsidR="007F08EE" w:rsidRDefault="007F08EE" w:rsidP="007F08EE">
      <w:pPr>
        <w:spacing w:line="259" w:lineRule="auto"/>
        <w:rPr>
          <w:rFonts w:ascii="Manrope" w:hAnsi="Manrope" w:cs="Arial"/>
          <w:sz w:val="20"/>
          <w:szCs w:val="20"/>
        </w:rPr>
      </w:pPr>
      <w:r w:rsidRPr="00A455CB">
        <w:rPr>
          <w:rFonts w:ascii="Manrope" w:hAnsi="Manrope" w:cs="Arial"/>
          <w:sz w:val="20"/>
          <w:szCs w:val="20"/>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il termine indicato dalla </w:t>
      </w:r>
      <w:r>
        <w:rPr>
          <w:rFonts w:ascii="Manrope" w:hAnsi="Manrope" w:cs="Arial"/>
          <w:sz w:val="20"/>
          <w:szCs w:val="20"/>
        </w:rPr>
        <w:t>S</w:t>
      </w:r>
      <w:r w:rsidRPr="00A455CB">
        <w:rPr>
          <w:rFonts w:ascii="Manrope" w:hAnsi="Manrope" w:cs="Arial"/>
          <w:sz w:val="20"/>
          <w:szCs w:val="20"/>
        </w:rPr>
        <w:t>tazione appaltante. La richiesta è effettuata secondo le modalità previste al paragrafo “Comunicazioni”. È collocato primo in graduatoria il concorrente che ha presentato la migliore offerta. Ove permanga l’ex</w:t>
      </w:r>
      <w:r w:rsidRPr="007F08EE">
        <w:t xml:space="preserve"> </w:t>
      </w:r>
      <w:r w:rsidRPr="007F08EE">
        <w:rPr>
          <w:rFonts w:ascii="Manrope" w:hAnsi="Manrope" w:cs="Arial"/>
          <w:sz w:val="20"/>
          <w:szCs w:val="20"/>
        </w:rPr>
        <w:t>aequo la Commissione procede mediante al sorteggio ad individuare il concorrente che verrà collocato primo nella graduatoria. La Stazione appaltante comunica il giorno e l’ora del sorteggio secondo le modalità previste al paragrafo “Comunicazioni”.</w:t>
      </w:r>
    </w:p>
    <w:p w14:paraId="658F105F" w14:textId="77777777" w:rsidR="007F08EE" w:rsidRDefault="007F08EE" w:rsidP="007F08EE">
      <w:pPr>
        <w:spacing w:line="259" w:lineRule="auto"/>
        <w:rPr>
          <w:rFonts w:ascii="Manrope" w:hAnsi="Manrope" w:cs="Arial"/>
          <w:sz w:val="20"/>
          <w:szCs w:val="20"/>
        </w:rPr>
      </w:pPr>
    </w:p>
    <w:p w14:paraId="00EDD10A" w14:textId="77777777" w:rsidR="007F08EE" w:rsidRDefault="007F08EE" w:rsidP="007F08EE">
      <w:pPr>
        <w:spacing w:line="259" w:lineRule="auto"/>
        <w:rPr>
          <w:rFonts w:ascii="Manrope" w:hAnsi="Manrope" w:cs="Arial"/>
          <w:sz w:val="20"/>
          <w:szCs w:val="20"/>
        </w:rPr>
      </w:pPr>
      <w:r w:rsidRPr="00FB6EE7">
        <w:rPr>
          <w:rFonts w:ascii="Manrope" w:hAnsi="Manrope" w:cs="Arial"/>
          <w:sz w:val="20"/>
          <w:szCs w:val="20"/>
        </w:rPr>
        <w:t>All’esito delle operazioni di cui sopra, la commissione, redige la graduatoria.</w:t>
      </w:r>
    </w:p>
    <w:p w14:paraId="3E792282"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La commissione giudicatrice rende visibile ai concorrenti i prezzi offerti. </w:t>
      </w:r>
    </w:p>
    <w:p w14:paraId="482D9FB5"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All’esito delle operazioni di cui sopra, la Commissione redige la graduatoria e comunica la proposta di aggiudicazione al RUP. </w:t>
      </w:r>
    </w:p>
    <w:p w14:paraId="0BDC0DEE"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 xml:space="preserve">La </w:t>
      </w:r>
      <w:r>
        <w:rPr>
          <w:rFonts w:ascii="Manrope" w:hAnsi="Manrope" w:cs="Arial"/>
          <w:sz w:val="20"/>
          <w:szCs w:val="20"/>
        </w:rPr>
        <w:t>S</w:t>
      </w:r>
      <w:r w:rsidRPr="00A455CB">
        <w:rPr>
          <w:rFonts w:ascii="Manrope" w:hAnsi="Manrope" w:cs="Arial"/>
          <w:sz w:val="20"/>
          <w:szCs w:val="20"/>
        </w:rPr>
        <w:t>tazione appaltante procederà dunque all’individuazione dell’unico parametro numerico finale per la formulazione della graduatoria, ai sensi dell’art. 108, comma 8 del Codice.</w:t>
      </w:r>
    </w:p>
    <w:p w14:paraId="140F2733"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All’esito delle predette operazioni, il Sistema consentirà la visualizzazione della classificazione delle offerte ammesse secondo la graduatoria decrescente delle offerte in ragione del punteggio attribuito a ciascun concorrente, fatti salvi i casi in cui si renderà necessario procedere all’aggiudicazione offline: in questi casi sarà la Commissione a stilare, in modalità offline, la graduatoria provvisoria, nel rispetto dell’ordine decrescente delle offerte ammesse.</w:t>
      </w:r>
    </w:p>
    <w:p w14:paraId="245F8ACC" w14:textId="77777777" w:rsidR="007F08EE" w:rsidRPr="00A455CB" w:rsidRDefault="007F08EE" w:rsidP="007F08EE">
      <w:pPr>
        <w:spacing w:line="259" w:lineRule="auto"/>
        <w:rPr>
          <w:rFonts w:ascii="Manrope" w:hAnsi="Manrope" w:cs="Arial"/>
          <w:sz w:val="20"/>
          <w:szCs w:val="20"/>
        </w:rPr>
      </w:pPr>
      <w:r w:rsidRPr="00A455CB">
        <w:rPr>
          <w:rFonts w:ascii="Manrope" w:hAnsi="Manrope" w:cs="Arial"/>
          <w:sz w:val="20"/>
          <w:szCs w:val="20"/>
        </w:rPr>
        <w:t>In base a elementi specifici, qualora l’offerta appaia anormalmente bassa, la Commissione, chiude la seduta dando comunicazione al RUP, che procederà all</w:t>
      </w:r>
      <w:r>
        <w:rPr>
          <w:rFonts w:ascii="Manrope" w:hAnsi="Manrope" w:cs="Arial"/>
          <w:sz w:val="20"/>
          <w:szCs w:val="20"/>
        </w:rPr>
        <w:t xml:space="preserve">’attivazione del procedimento di </w:t>
      </w:r>
      <w:r w:rsidRPr="00A455CB">
        <w:rPr>
          <w:rFonts w:ascii="Manrope" w:hAnsi="Manrope" w:cs="Arial"/>
          <w:sz w:val="20"/>
          <w:szCs w:val="20"/>
        </w:rPr>
        <w:t>verifica della congruità dell’offerta.</w:t>
      </w:r>
    </w:p>
    <w:p w14:paraId="3C564791" w14:textId="77777777" w:rsidR="007F08EE" w:rsidRPr="007F08EE" w:rsidRDefault="007F08EE" w:rsidP="007F08EE">
      <w:pPr>
        <w:spacing w:line="259" w:lineRule="auto"/>
        <w:rPr>
          <w:rFonts w:ascii="Manrope" w:hAnsi="Manrope" w:cs="Arial"/>
          <w:sz w:val="20"/>
          <w:szCs w:val="20"/>
        </w:rPr>
      </w:pPr>
      <w:r w:rsidRPr="007F08EE">
        <w:rPr>
          <w:rFonts w:ascii="Manrope" w:hAnsi="Manrope" w:cs="Arial"/>
          <w:sz w:val="20"/>
          <w:szCs w:val="20"/>
        </w:rPr>
        <w:t>L’offerta è esclusa in caso di:</w:t>
      </w:r>
    </w:p>
    <w:p w14:paraId="55044776" w14:textId="77777777" w:rsidR="007F08EE" w:rsidRPr="007F08EE" w:rsidRDefault="007F08EE" w:rsidP="007F08EE">
      <w:pPr>
        <w:numPr>
          <w:ilvl w:val="0"/>
          <w:numId w:val="25"/>
        </w:numPr>
        <w:spacing w:line="259" w:lineRule="auto"/>
        <w:rPr>
          <w:rFonts w:ascii="Manrope" w:hAnsi="Manrope" w:cs="Arial"/>
          <w:sz w:val="20"/>
          <w:szCs w:val="20"/>
        </w:rPr>
      </w:pPr>
      <w:r w:rsidRPr="007F08EE">
        <w:rPr>
          <w:rFonts w:ascii="Manrope" w:hAnsi="Manrope" w:cs="Arial"/>
          <w:sz w:val="20"/>
          <w:szCs w:val="20"/>
        </w:rPr>
        <w:t>mancata separazione dell’offerta economica dall’offerta tecnica, ovvero l’inserimento di elementi concernenti il prezzo nella documentazione amministrativa e nell’offerta tecnica;</w:t>
      </w:r>
    </w:p>
    <w:p w14:paraId="20366624" w14:textId="77777777" w:rsidR="007F08EE" w:rsidRPr="007F08EE" w:rsidRDefault="007F08EE" w:rsidP="007F08EE">
      <w:pPr>
        <w:numPr>
          <w:ilvl w:val="0"/>
          <w:numId w:val="25"/>
        </w:numPr>
        <w:spacing w:line="259" w:lineRule="auto"/>
        <w:rPr>
          <w:rFonts w:ascii="Manrope" w:hAnsi="Manrope" w:cs="Arial"/>
          <w:sz w:val="20"/>
          <w:szCs w:val="20"/>
        </w:rPr>
      </w:pPr>
      <w:r w:rsidRPr="007F08EE">
        <w:rPr>
          <w:rFonts w:ascii="Manrope" w:hAnsi="Manrope" w:cs="Arial"/>
          <w:sz w:val="20"/>
          <w:szCs w:val="20"/>
        </w:rPr>
        <w:t>presentazione di offerte parziali, plurime, condizionate, alternative nonché irregolari, ai sensi dell’art. 70, comma 4, del Codice, in quanto non rispettano i documenti di gara, ivi comprese le specifiche tecniche, o anormalmente basse;</w:t>
      </w:r>
    </w:p>
    <w:p w14:paraId="61F9389C" w14:textId="77777777" w:rsidR="007F08EE" w:rsidRPr="007F08EE" w:rsidRDefault="007F08EE" w:rsidP="007F08EE">
      <w:pPr>
        <w:numPr>
          <w:ilvl w:val="0"/>
          <w:numId w:val="25"/>
        </w:numPr>
        <w:spacing w:line="259" w:lineRule="auto"/>
        <w:rPr>
          <w:rFonts w:ascii="Manrope" w:hAnsi="Manrope" w:cs="Arial"/>
          <w:sz w:val="20"/>
          <w:szCs w:val="20"/>
        </w:rPr>
      </w:pPr>
      <w:r w:rsidRPr="007F08EE">
        <w:rPr>
          <w:rFonts w:ascii="Manrope" w:hAnsi="Manrope" w:cs="Arial"/>
          <w:sz w:val="20"/>
          <w:szCs w:val="20"/>
        </w:rPr>
        <w:t>presentazione di offerte inammissibili, ai sensi dell’art. 70, comma 4, del Codice, in quanto la Commissione giudicatrice ha ritenuto sussistenti gli estremi per informativa alla Procura della Repubblica per reati di corruzione o fenomeni collusivi o ha verificato essere in aumento rispetto all’importo a base di gara;</w:t>
      </w:r>
    </w:p>
    <w:p w14:paraId="30FDA817" w14:textId="77777777" w:rsidR="007F08EE" w:rsidRPr="007F08EE" w:rsidRDefault="007F08EE" w:rsidP="007F08EE">
      <w:pPr>
        <w:numPr>
          <w:ilvl w:val="0"/>
          <w:numId w:val="25"/>
        </w:numPr>
        <w:spacing w:line="259" w:lineRule="auto"/>
        <w:rPr>
          <w:rFonts w:ascii="Manrope" w:hAnsi="Manrope" w:cs="Arial"/>
          <w:sz w:val="20"/>
          <w:szCs w:val="20"/>
        </w:rPr>
      </w:pPr>
      <w:r w:rsidRPr="007F08EE">
        <w:rPr>
          <w:rFonts w:ascii="Manrope" w:hAnsi="Manrope" w:cs="Arial"/>
          <w:sz w:val="20"/>
          <w:szCs w:val="20"/>
        </w:rPr>
        <w:t>mancato superamento della soglia di sbarramento per l’offerta tecnica, ove prevista.</w:t>
      </w:r>
    </w:p>
    <w:p w14:paraId="0E265805" w14:textId="77777777" w:rsidR="007F08EE" w:rsidRPr="007F08EE" w:rsidRDefault="007F08EE" w:rsidP="007F08EE">
      <w:pPr>
        <w:spacing w:line="259" w:lineRule="auto"/>
        <w:rPr>
          <w:rFonts w:ascii="Manrope" w:hAnsi="Manrope" w:cs="Arial"/>
          <w:sz w:val="20"/>
          <w:szCs w:val="20"/>
        </w:rPr>
      </w:pPr>
    </w:p>
    <w:p w14:paraId="1970E307" w14:textId="6B81971C" w:rsidR="007F08EE" w:rsidRPr="00A455CB" w:rsidRDefault="007F08EE" w:rsidP="007F08EE">
      <w:pPr>
        <w:spacing w:line="259" w:lineRule="auto"/>
        <w:rPr>
          <w:rFonts w:ascii="Manrope" w:hAnsi="Manrope" w:cs="Arial"/>
          <w:sz w:val="20"/>
          <w:szCs w:val="20"/>
        </w:rPr>
      </w:pPr>
      <w:r>
        <w:rPr>
          <w:rFonts w:ascii="Manrope" w:hAnsi="Manrope" w:cs="Arial"/>
          <w:sz w:val="20"/>
          <w:szCs w:val="20"/>
        </w:rPr>
        <w:t xml:space="preserve"> </w:t>
      </w:r>
    </w:p>
    <w:p w14:paraId="1F4F4104" w14:textId="77777777" w:rsidR="00196AEE" w:rsidRPr="00A455CB" w:rsidRDefault="00196AEE" w:rsidP="00A455CB">
      <w:pPr>
        <w:spacing w:line="259" w:lineRule="auto"/>
        <w:rPr>
          <w:rFonts w:ascii="Manrope" w:hAnsi="Manrope" w:cs="Arial"/>
          <w:sz w:val="20"/>
          <w:szCs w:val="20"/>
        </w:rPr>
      </w:pPr>
    </w:p>
    <w:p w14:paraId="0039F7E4" w14:textId="08574564" w:rsidR="00196AEE" w:rsidRDefault="00196AEE" w:rsidP="00C02AE2">
      <w:pPr>
        <w:pStyle w:val="Titolo2"/>
      </w:pPr>
      <w:bookmarkStart w:id="1685" w:name="_Toc416423376"/>
      <w:bookmarkStart w:id="1686" w:name="_Toc406754193"/>
      <w:bookmarkStart w:id="1687" w:name="_Toc406058392"/>
      <w:bookmarkStart w:id="1688" w:name="_Toc403471284"/>
      <w:bookmarkStart w:id="1689" w:name="_Toc397422877"/>
      <w:bookmarkStart w:id="1690" w:name="_Toc397346836"/>
      <w:bookmarkStart w:id="1691" w:name="_Toc393706921"/>
      <w:bookmarkStart w:id="1692" w:name="_Toc393700848"/>
      <w:bookmarkStart w:id="1693" w:name="_Toc393283189"/>
      <w:bookmarkStart w:id="1694" w:name="_Toc393272673"/>
      <w:bookmarkStart w:id="1695" w:name="_Toc393272615"/>
      <w:bookmarkStart w:id="1696" w:name="_Toc393187859"/>
      <w:bookmarkStart w:id="1697" w:name="_Toc393112142"/>
      <w:bookmarkStart w:id="1698" w:name="_Toc393110578"/>
      <w:bookmarkStart w:id="1699" w:name="_Toc392577511"/>
      <w:bookmarkStart w:id="1700" w:name="_Toc391036070"/>
      <w:bookmarkStart w:id="1701" w:name="_Toc391035997"/>
      <w:bookmarkStart w:id="1702" w:name="_Toc380501884"/>
      <w:bookmarkStart w:id="1703" w:name="_Toc159516062"/>
      <w:bookmarkStart w:id="1704" w:name="_Toc211434998"/>
      <w:r w:rsidRPr="00A455CB">
        <w:lastRenderedPageBreak/>
        <w:t>VERIFICA DI ANOMALIA DELLE OFFERTE</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p>
    <w:p w14:paraId="5A80B0EA" w14:textId="77777777" w:rsidR="008020BF" w:rsidRPr="00A455CB" w:rsidRDefault="008020BF" w:rsidP="008020BF">
      <w:pPr>
        <w:spacing w:line="259" w:lineRule="auto"/>
        <w:rPr>
          <w:rFonts w:ascii="Manrope" w:hAnsi="Manrope" w:cs="Arial"/>
          <w:sz w:val="20"/>
          <w:szCs w:val="20"/>
        </w:rPr>
      </w:pPr>
      <w:r w:rsidRPr="00A455CB">
        <w:rPr>
          <w:rFonts w:ascii="Manrope" w:hAnsi="Manrope" w:cs="Arial"/>
          <w:sz w:val="20"/>
          <w:szCs w:val="20"/>
        </w:rPr>
        <w:t>La Stazione Appaltante si riserva la facoltà di sottoporre a verifica un’offerta che, in base anche ad altri ad elementi, ivi inclusi i costi della manodopera (se previsti), appaia anormalmente bassa.</w:t>
      </w:r>
    </w:p>
    <w:p w14:paraId="160FF7FF" w14:textId="77777777" w:rsidR="008020BF" w:rsidRPr="00A455CB" w:rsidRDefault="008020BF" w:rsidP="008020BF">
      <w:pPr>
        <w:spacing w:line="259" w:lineRule="auto"/>
        <w:rPr>
          <w:rFonts w:ascii="Manrope" w:hAnsi="Manrope" w:cs="Arial"/>
          <w:sz w:val="20"/>
          <w:szCs w:val="20"/>
        </w:rPr>
      </w:pPr>
      <w:r w:rsidRPr="00A455CB">
        <w:rPr>
          <w:rFonts w:ascii="Manrope" w:hAnsi="Manrope" w:cs="Arial"/>
          <w:sz w:val="20"/>
          <w:szCs w:val="20"/>
        </w:rPr>
        <w:t>Nel caso in cui la prima migliore offerta appaia anormalmente bassa, il RUP</w:t>
      </w:r>
      <w:r>
        <w:rPr>
          <w:rFonts w:ascii="Manrope" w:hAnsi="Manrope" w:cs="Arial"/>
          <w:sz w:val="20"/>
          <w:szCs w:val="20"/>
        </w:rPr>
        <w:t xml:space="preserve">, eventualmente avvalendosi del supporto della commissione, </w:t>
      </w:r>
      <w:r w:rsidRPr="00A455CB">
        <w:rPr>
          <w:rFonts w:ascii="Manrope" w:hAnsi="Manrope" w:cs="Arial"/>
          <w:sz w:val="20"/>
          <w:szCs w:val="20"/>
        </w:rPr>
        <w:t>ne valuta la congruità, serietà, sostenibilità e realizzabilità.</w:t>
      </w:r>
    </w:p>
    <w:p w14:paraId="7DA9B631" w14:textId="77777777" w:rsidR="008020BF" w:rsidRDefault="008020BF" w:rsidP="008020BF">
      <w:pPr>
        <w:spacing w:line="259" w:lineRule="auto"/>
        <w:rPr>
          <w:rFonts w:ascii="Manrope" w:hAnsi="Manrope" w:cs="Arial"/>
          <w:sz w:val="20"/>
          <w:szCs w:val="20"/>
        </w:rPr>
      </w:pPr>
      <w:r w:rsidRPr="00A455CB">
        <w:rPr>
          <w:rFonts w:ascii="Manrope" w:hAnsi="Manrope" w:cs="Arial"/>
          <w:sz w:val="20"/>
          <w:szCs w:val="20"/>
        </w:rPr>
        <w:t xml:space="preserve">Qualora tale offerta risulti anomala, si procede con le stesse modalità nei confronti delle successive offerte ritenute anormalmente basse, fino ad individuare la migliore offerta ritenuta non anomala. </w:t>
      </w:r>
    </w:p>
    <w:p w14:paraId="72BF7DB8" w14:textId="77777777" w:rsidR="008020BF" w:rsidRPr="00A455CB" w:rsidRDefault="008020BF" w:rsidP="008020BF">
      <w:pPr>
        <w:spacing w:line="259" w:lineRule="auto"/>
        <w:rPr>
          <w:rFonts w:ascii="Manrope" w:hAnsi="Manrope" w:cs="Arial"/>
          <w:sz w:val="20"/>
          <w:szCs w:val="20"/>
        </w:rPr>
      </w:pPr>
      <w:r w:rsidRPr="00FB6EE7">
        <w:rPr>
          <w:rFonts w:ascii="Manrope" w:hAnsi="Manrope" w:cs="Arial"/>
          <w:sz w:val="20"/>
          <w:szCs w:val="20"/>
        </w:rPr>
        <w:t>Il concorrente allega, in sede di presentazione dell’offerta economica, le giustificazioni relative alle voci di prezzo e di costo. La mancata presentazione anticipata delle giustificazioni non è causa di esclusione.</w:t>
      </w:r>
    </w:p>
    <w:p w14:paraId="3746E8DE" w14:textId="77777777" w:rsidR="008020BF" w:rsidRPr="00A455CB" w:rsidRDefault="008020BF" w:rsidP="008020BF">
      <w:pPr>
        <w:spacing w:line="259" w:lineRule="auto"/>
        <w:rPr>
          <w:rFonts w:ascii="Manrope" w:hAnsi="Manrope" w:cs="Arial"/>
          <w:sz w:val="20"/>
          <w:szCs w:val="20"/>
        </w:rPr>
      </w:pPr>
      <w:r w:rsidRPr="00A455CB">
        <w:rPr>
          <w:rFonts w:ascii="Manrope" w:hAnsi="Manrope" w:cs="Arial"/>
          <w:sz w:val="20"/>
          <w:szCs w:val="20"/>
        </w:rPr>
        <w:t>Il RUP richiede al concorrente la presentazione delle spiegazioni, se del caso, indicando le componenti specifiche dell’offerta ritenute anomale.</w:t>
      </w:r>
    </w:p>
    <w:p w14:paraId="36604B37" w14:textId="77777777" w:rsidR="008020BF" w:rsidRPr="00A455CB" w:rsidRDefault="008020BF" w:rsidP="008020BF">
      <w:pPr>
        <w:spacing w:line="259" w:lineRule="auto"/>
        <w:rPr>
          <w:rFonts w:ascii="Manrope" w:hAnsi="Manrope" w:cs="Arial"/>
          <w:sz w:val="20"/>
          <w:szCs w:val="20"/>
        </w:rPr>
      </w:pPr>
      <w:r w:rsidRPr="00A455CB">
        <w:rPr>
          <w:rFonts w:ascii="Manrope" w:hAnsi="Manrope" w:cs="Arial"/>
          <w:sz w:val="20"/>
          <w:szCs w:val="20"/>
        </w:rPr>
        <w:t>A tal fine, assegna un termine non superiore a quindici giorni dal ricevimento della richiesta.</w:t>
      </w:r>
    </w:p>
    <w:p w14:paraId="746D80C8" w14:textId="77777777" w:rsidR="008020BF" w:rsidRPr="00A455CB" w:rsidRDefault="008020BF" w:rsidP="008020BF">
      <w:pPr>
        <w:spacing w:line="259" w:lineRule="auto"/>
        <w:rPr>
          <w:rFonts w:ascii="Manrope" w:hAnsi="Manrope" w:cs="Arial"/>
          <w:sz w:val="20"/>
          <w:szCs w:val="20"/>
        </w:rPr>
      </w:pPr>
      <w:r w:rsidRPr="00A455CB">
        <w:rPr>
          <w:rFonts w:ascii="Manrope" w:hAnsi="Manrope" w:cs="Arial"/>
          <w:sz w:val="20"/>
          <w:szCs w:val="20"/>
        </w:rPr>
        <w:t>Il RUP, esaminate le spiegazioni fornite dall’offerente, ove le ritenga non sufficienti ad escludere l’anomalia, può chiedere, anche mediante audizione orale, ulteriori chiarimenti, assegnando un termine perentorio per il riscontro.</w:t>
      </w:r>
    </w:p>
    <w:p w14:paraId="170DB964" w14:textId="1D2D17CE" w:rsidR="008020BF" w:rsidRPr="00D039FC" w:rsidRDefault="008020BF" w:rsidP="00D039FC">
      <w:pPr>
        <w:spacing w:line="259" w:lineRule="auto"/>
        <w:rPr>
          <w:rFonts w:ascii="Manrope" w:hAnsi="Manrope" w:cs="Arial"/>
          <w:sz w:val="20"/>
          <w:szCs w:val="20"/>
        </w:rPr>
      </w:pPr>
      <w:r w:rsidRPr="00A455CB">
        <w:rPr>
          <w:rFonts w:ascii="Manrope" w:hAnsi="Manrope" w:cs="Arial"/>
          <w:sz w:val="20"/>
          <w:szCs w:val="20"/>
        </w:rPr>
        <w:t>Il RUP esclude le offerte che, in base all’esame degli elementi forniti con le spiegazioni risultino, nel complesso, inaffidabili.</w:t>
      </w:r>
    </w:p>
    <w:p w14:paraId="6931414E" w14:textId="161D8221" w:rsidR="004C53A8" w:rsidRPr="00A455CB" w:rsidRDefault="00870286" w:rsidP="00C02AE2">
      <w:pPr>
        <w:pStyle w:val="Titolo2"/>
      </w:pPr>
      <w:bookmarkStart w:id="1705" w:name="_Toc484688358"/>
      <w:bookmarkStart w:id="1706" w:name="_Toc484605489"/>
      <w:bookmarkStart w:id="1707" w:name="_Toc484605365"/>
      <w:bookmarkStart w:id="1708" w:name="_Toc484526645"/>
      <w:bookmarkStart w:id="1709" w:name="_Toc484449150"/>
      <w:bookmarkStart w:id="1710" w:name="_Toc484449026"/>
      <w:bookmarkStart w:id="1711" w:name="_Toc484448902"/>
      <w:bookmarkStart w:id="1712" w:name="_Toc484448779"/>
      <w:bookmarkStart w:id="1713" w:name="_Toc484448655"/>
      <w:bookmarkStart w:id="1714" w:name="_Toc484448531"/>
      <w:bookmarkStart w:id="1715" w:name="_Toc484448407"/>
      <w:bookmarkStart w:id="1716" w:name="_Toc484448283"/>
      <w:bookmarkStart w:id="1717" w:name="_Toc484448159"/>
      <w:bookmarkStart w:id="1718" w:name="_Toc484440499"/>
      <w:bookmarkStart w:id="1719" w:name="_Toc484440139"/>
      <w:bookmarkStart w:id="1720" w:name="_Toc484440015"/>
      <w:bookmarkStart w:id="1721" w:name="_Toc484439892"/>
      <w:bookmarkStart w:id="1722" w:name="_Toc484438972"/>
      <w:bookmarkStart w:id="1723" w:name="_Toc484438848"/>
      <w:bookmarkStart w:id="1724" w:name="_Toc484438724"/>
      <w:bookmarkStart w:id="1725" w:name="_Toc484429149"/>
      <w:bookmarkStart w:id="1726" w:name="_Toc484428979"/>
      <w:bookmarkStart w:id="1727" w:name="_Toc484097805"/>
      <w:bookmarkStart w:id="1728" w:name="_Toc484011731"/>
      <w:bookmarkStart w:id="1729" w:name="_Toc484011256"/>
      <w:bookmarkStart w:id="1730" w:name="_Toc484011134"/>
      <w:bookmarkStart w:id="1731" w:name="_Toc484011012"/>
      <w:bookmarkStart w:id="1732" w:name="_Toc484010888"/>
      <w:bookmarkStart w:id="1733" w:name="_Toc484010766"/>
      <w:bookmarkStart w:id="1734" w:name="_Toc483907016"/>
      <w:bookmarkStart w:id="1735" w:name="_Toc483571638"/>
      <w:bookmarkStart w:id="1736" w:name="_Toc483571516"/>
      <w:bookmarkStart w:id="1737" w:name="_Toc483474085"/>
      <w:bookmarkStart w:id="1738" w:name="_Toc483401289"/>
      <w:bookmarkStart w:id="1739" w:name="_Toc483325811"/>
      <w:bookmarkStart w:id="1740" w:name="_Toc483316508"/>
      <w:bookmarkStart w:id="1741" w:name="_Toc483316377"/>
      <w:bookmarkStart w:id="1742" w:name="_Toc483316245"/>
      <w:bookmarkStart w:id="1743" w:name="_Toc483316040"/>
      <w:bookmarkStart w:id="1744" w:name="_Toc483302419"/>
      <w:bookmarkStart w:id="1745" w:name="_Toc483233702"/>
      <w:bookmarkStart w:id="1746" w:name="_Toc482979742"/>
      <w:bookmarkStart w:id="1747" w:name="_Toc482979644"/>
      <w:bookmarkStart w:id="1748" w:name="_Toc482979546"/>
      <w:bookmarkStart w:id="1749" w:name="_Toc482979438"/>
      <w:bookmarkStart w:id="1750" w:name="_Toc482979329"/>
      <w:bookmarkStart w:id="1751" w:name="_Toc482979220"/>
      <w:bookmarkStart w:id="1752" w:name="_Toc482979109"/>
      <w:bookmarkStart w:id="1753" w:name="_Toc482979001"/>
      <w:bookmarkStart w:id="1754" w:name="_Toc482978892"/>
      <w:bookmarkStart w:id="1755" w:name="_Toc482959773"/>
      <w:bookmarkStart w:id="1756" w:name="_Toc482959663"/>
      <w:bookmarkStart w:id="1757" w:name="_Toc482959553"/>
      <w:bookmarkStart w:id="1758" w:name="_Toc482712765"/>
      <w:bookmarkStart w:id="1759" w:name="_Toc482641319"/>
      <w:bookmarkStart w:id="1760" w:name="_Toc482633142"/>
      <w:bookmarkStart w:id="1761" w:name="_Toc482352301"/>
      <w:bookmarkStart w:id="1762" w:name="_Toc482352211"/>
      <w:bookmarkStart w:id="1763" w:name="_Toc482352121"/>
      <w:bookmarkStart w:id="1764" w:name="_Toc482352031"/>
      <w:bookmarkStart w:id="1765" w:name="_Toc482102167"/>
      <w:bookmarkStart w:id="1766" w:name="_Toc482102073"/>
      <w:bookmarkStart w:id="1767" w:name="_Toc482101978"/>
      <w:bookmarkStart w:id="1768" w:name="_Toc482101883"/>
      <w:bookmarkStart w:id="1769" w:name="_Toc482101790"/>
      <w:bookmarkStart w:id="1770" w:name="_Toc482101615"/>
      <w:bookmarkStart w:id="1771" w:name="_Toc482101500"/>
      <w:bookmarkStart w:id="1772" w:name="_Toc482101363"/>
      <w:bookmarkStart w:id="1773" w:name="_Toc482100937"/>
      <w:bookmarkStart w:id="1774" w:name="_Toc482100780"/>
      <w:bookmarkStart w:id="1775" w:name="_Toc482099063"/>
      <w:bookmarkStart w:id="1776" w:name="_Toc482097961"/>
      <w:bookmarkStart w:id="1777" w:name="_Toc482097769"/>
      <w:bookmarkStart w:id="1778" w:name="_Toc482097680"/>
      <w:bookmarkStart w:id="1779" w:name="_Toc482097591"/>
      <w:bookmarkStart w:id="1780" w:name="_Toc482025767"/>
      <w:bookmarkStart w:id="1781" w:name="_Toc485218347"/>
      <w:bookmarkStart w:id="1782" w:name="_Toc484688912"/>
      <w:bookmarkStart w:id="1783" w:name="_Toc484688357"/>
      <w:bookmarkStart w:id="1784" w:name="_Toc484605488"/>
      <w:bookmarkStart w:id="1785" w:name="_Toc484605364"/>
      <w:bookmarkStart w:id="1786" w:name="_Toc484526644"/>
      <w:bookmarkStart w:id="1787" w:name="_Toc484449149"/>
      <w:bookmarkStart w:id="1788" w:name="_Toc484449025"/>
      <w:bookmarkStart w:id="1789" w:name="_Toc484448901"/>
      <w:bookmarkStart w:id="1790" w:name="_Toc484448778"/>
      <w:bookmarkStart w:id="1791" w:name="_Toc484448654"/>
      <w:bookmarkStart w:id="1792" w:name="_Toc484448530"/>
      <w:bookmarkStart w:id="1793" w:name="_Toc484448406"/>
      <w:bookmarkStart w:id="1794" w:name="_Toc484448282"/>
      <w:bookmarkStart w:id="1795" w:name="_Toc484448158"/>
      <w:bookmarkStart w:id="1796" w:name="_Toc484440498"/>
      <w:bookmarkStart w:id="1797" w:name="_Toc484440138"/>
      <w:bookmarkStart w:id="1798" w:name="_Toc484440014"/>
      <w:bookmarkStart w:id="1799" w:name="_Toc484439891"/>
      <w:bookmarkStart w:id="1800" w:name="_Toc484438971"/>
      <w:bookmarkStart w:id="1801" w:name="_Toc484438847"/>
      <w:bookmarkStart w:id="1802" w:name="_Toc484438723"/>
      <w:bookmarkStart w:id="1803" w:name="_Toc484429148"/>
      <w:bookmarkStart w:id="1804" w:name="_Toc484428978"/>
      <w:bookmarkStart w:id="1805" w:name="_Toc484097804"/>
      <w:bookmarkStart w:id="1806" w:name="_Toc484011730"/>
      <w:bookmarkStart w:id="1807" w:name="_Toc484011255"/>
      <w:bookmarkStart w:id="1808" w:name="_Toc484011133"/>
      <w:bookmarkStart w:id="1809" w:name="_Toc484011011"/>
      <w:bookmarkStart w:id="1810" w:name="_Toc484010887"/>
      <w:bookmarkStart w:id="1811" w:name="_Toc484010765"/>
      <w:bookmarkStart w:id="1812" w:name="_Toc483907015"/>
      <w:bookmarkStart w:id="1813" w:name="_Toc483571637"/>
      <w:bookmarkStart w:id="1814" w:name="_Toc483571515"/>
      <w:bookmarkStart w:id="1815" w:name="_Toc483474084"/>
      <w:bookmarkStart w:id="1816" w:name="_Toc483401288"/>
      <w:bookmarkStart w:id="1817" w:name="_Toc483325810"/>
      <w:bookmarkStart w:id="1818" w:name="_Toc483316507"/>
      <w:bookmarkStart w:id="1819" w:name="_Toc483316376"/>
      <w:bookmarkStart w:id="1820" w:name="_Toc483316244"/>
      <w:bookmarkStart w:id="1821" w:name="_Toc483316039"/>
      <w:bookmarkStart w:id="1822" w:name="_Toc483302418"/>
      <w:bookmarkStart w:id="1823" w:name="_Toc483233701"/>
      <w:bookmarkStart w:id="1824" w:name="_Toc482979741"/>
      <w:bookmarkStart w:id="1825" w:name="_Toc482979643"/>
      <w:bookmarkStart w:id="1826" w:name="_Toc482979545"/>
      <w:bookmarkStart w:id="1827" w:name="_Toc482979437"/>
      <w:bookmarkStart w:id="1828" w:name="_Toc482979328"/>
      <w:bookmarkStart w:id="1829" w:name="_Toc482979219"/>
      <w:bookmarkStart w:id="1830" w:name="_Toc482979108"/>
      <w:bookmarkStart w:id="1831" w:name="_Toc482979000"/>
      <w:bookmarkStart w:id="1832" w:name="_Toc482978891"/>
      <w:bookmarkStart w:id="1833" w:name="_Toc482959772"/>
      <w:bookmarkStart w:id="1834" w:name="_Toc482959662"/>
      <w:bookmarkStart w:id="1835" w:name="_Toc482959552"/>
      <w:bookmarkStart w:id="1836" w:name="_Toc482712764"/>
      <w:bookmarkStart w:id="1837" w:name="_Toc482641318"/>
      <w:bookmarkStart w:id="1838" w:name="_Toc482633141"/>
      <w:bookmarkStart w:id="1839" w:name="_Toc482352300"/>
      <w:bookmarkStart w:id="1840" w:name="_Toc482352210"/>
      <w:bookmarkStart w:id="1841" w:name="_Toc482352120"/>
      <w:bookmarkStart w:id="1842" w:name="_Toc482352030"/>
      <w:bookmarkStart w:id="1843" w:name="_Toc482102166"/>
      <w:bookmarkStart w:id="1844" w:name="_Toc482102072"/>
      <w:bookmarkStart w:id="1845" w:name="_Toc482101977"/>
      <w:bookmarkStart w:id="1846" w:name="_Toc482101882"/>
      <w:bookmarkStart w:id="1847" w:name="_Toc482101789"/>
      <w:bookmarkStart w:id="1848" w:name="_Toc482101614"/>
      <w:bookmarkStart w:id="1849" w:name="_Toc482101499"/>
      <w:bookmarkStart w:id="1850" w:name="_Toc482101362"/>
      <w:bookmarkStart w:id="1851" w:name="_Toc482100936"/>
      <w:bookmarkStart w:id="1852" w:name="_Toc482100779"/>
      <w:bookmarkStart w:id="1853" w:name="_Toc482099062"/>
      <w:bookmarkStart w:id="1854" w:name="_Toc482097960"/>
      <w:bookmarkStart w:id="1855" w:name="_Toc482097768"/>
      <w:bookmarkStart w:id="1856" w:name="_Toc482097679"/>
      <w:bookmarkStart w:id="1857" w:name="_Toc482097590"/>
      <w:bookmarkStart w:id="1858" w:name="_Toc482025766"/>
      <w:bookmarkStart w:id="1859" w:name="_Toc485218346"/>
      <w:bookmarkStart w:id="1860" w:name="_Toc484688911"/>
      <w:bookmarkStart w:id="1861" w:name="_Toc484688356"/>
      <w:bookmarkStart w:id="1862" w:name="_Toc484605487"/>
      <w:bookmarkStart w:id="1863" w:name="_Toc484605363"/>
      <w:bookmarkStart w:id="1864" w:name="_Toc484526643"/>
      <w:bookmarkStart w:id="1865" w:name="_Toc484449148"/>
      <w:bookmarkStart w:id="1866" w:name="_Toc484449024"/>
      <w:bookmarkStart w:id="1867" w:name="_Toc484448900"/>
      <w:bookmarkStart w:id="1868" w:name="_Toc484448777"/>
      <w:bookmarkStart w:id="1869" w:name="_Toc484448653"/>
      <w:bookmarkStart w:id="1870" w:name="_Toc484448529"/>
      <w:bookmarkStart w:id="1871" w:name="_Toc484448405"/>
      <w:bookmarkStart w:id="1872" w:name="_Toc484448281"/>
      <w:bookmarkStart w:id="1873" w:name="_Toc484448157"/>
      <w:bookmarkStart w:id="1874" w:name="_Toc484440497"/>
      <w:bookmarkStart w:id="1875" w:name="_Toc484440137"/>
      <w:bookmarkStart w:id="1876" w:name="_Toc484440013"/>
      <w:bookmarkStart w:id="1877" w:name="_Toc484439890"/>
      <w:bookmarkStart w:id="1878" w:name="_Toc484438970"/>
      <w:bookmarkStart w:id="1879" w:name="_Toc484438846"/>
      <w:bookmarkStart w:id="1880" w:name="_Toc484438722"/>
      <w:bookmarkStart w:id="1881" w:name="_Toc484429147"/>
      <w:bookmarkStart w:id="1882" w:name="_Toc484428977"/>
      <w:bookmarkStart w:id="1883" w:name="_Toc484097803"/>
      <w:bookmarkStart w:id="1884" w:name="_Toc484011729"/>
      <w:bookmarkStart w:id="1885" w:name="_Toc484011254"/>
      <w:bookmarkStart w:id="1886" w:name="_Toc484011132"/>
      <w:bookmarkStart w:id="1887" w:name="_Toc484011010"/>
      <w:bookmarkStart w:id="1888" w:name="_Toc484010886"/>
      <w:bookmarkStart w:id="1889" w:name="_Toc484010764"/>
      <w:bookmarkStart w:id="1890" w:name="_Toc483907014"/>
      <w:bookmarkStart w:id="1891" w:name="_Toc483571636"/>
      <w:bookmarkStart w:id="1892" w:name="_Toc483571514"/>
      <w:bookmarkStart w:id="1893" w:name="_Toc483474083"/>
      <w:bookmarkStart w:id="1894" w:name="_Toc483401287"/>
      <w:bookmarkStart w:id="1895" w:name="_Toc483325809"/>
      <w:bookmarkStart w:id="1896" w:name="_Toc483316506"/>
      <w:bookmarkStart w:id="1897" w:name="_Toc483316375"/>
      <w:bookmarkStart w:id="1898" w:name="_Toc483316243"/>
      <w:bookmarkStart w:id="1899" w:name="_Toc483316038"/>
      <w:bookmarkStart w:id="1900" w:name="_Toc483302417"/>
      <w:bookmarkStart w:id="1901" w:name="_Toc483233700"/>
      <w:bookmarkStart w:id="1902" w:name="_Toc482979740"/>
      <w:bookmarkStart w:id="1903" w:name="_Toc482979642"/>
      <w:bookmarkStart w:id="1904" w:name="_Toc482979544"/>
      <w:bookmarkStart w:id="1905" w:name="_Toc482979436"/>
      <w:bookmarkStart w:id="1906" w:name="_Toc482979327"/>
      <w:bookmarkStart w:id="1907" w:name="_Toc482979218"/>
      <w:bookmarkStart w:id="1908" w:name="_Toc482979107"/>
      <w:bookmarkStart w:id="1909" w:name="_Toc482978999"/>
      <w:bookmarkStart w:id="1910" w:name="_Toc482978890"/>
      <w:bookmarkStart w:id="1911" w:name="_Toc482959771"/>
      <w:bookmarkStart w:id="1912" w:name="_Toc482959661"/>
      <w:bookmarkStart w:id="1913" w:name="_Toc482959551"/>
      <w:bookmarkStart w:id="1914" w:name="_Toc482712763"/>
      <w:bookmarkStart w:id="1915" w:name="_Toc482641317"/>
      <w:bookmarkStart w:id="1916" w:name="_Toc482633140"/>
      <w:bookmarkStart w:id="1917" w:name="_Toc482352299"/>
      <w:bookmarkStart w:id="1918" w:name="_Toc482352209"/>
      <w:bookmarkStart w:id="1919" w:name="_Toc482352119"/>
      <w:bookmarkStart w:id="1920" w:name="_Toc482352029"/>
      <w:bookmarkStart w:id="1921" w:name="_Toc482102165"/>
      <w:bookmarkStart w:id="1922" w:name="_Toc482102071"/>
      <w:bookmarkStart w:id="1923" w:name="_Toc482101976"/>
      <w:bookmarkStart w:id="1924" w:name="_Toc482101881"/>
      <w:bookmarkStart w:id="1925" w:name="_Toc482101788"/>
      <w:bookmarkStart w:id="1926" w:name="_Toc482101613"/>
      <w:bookmarkStart w:id="1927" w:name="_Toc482101498"/>
      <w:bookmarkStart w:id="1928" w:name="_Toc482101361"/>
      <w:bookmarkStart w:id="1929" w:name="_Toc482100935"/>
      <w:bookmarkStart w:id="1930" w:name="_Toc482100778"/>
      <w:bookmarkStart w:id="1931" w:name="_Toc482099061"/>
      <w:bookmarkStart w:id="1932" w:name="_Toc482097959"/>
      <w:bookmarkStart w:id="1933" w:name="_Toc482097767"/>
      <w:bookmarkStart w:id="1934" w:name="_Toc482097678"/>
      <w:bookmarkStart w:id="1935" w:name="_Toc482097589"/>
      <w:bookmarkStart w:id="1936" w:name="_Toc482025765"/>
      <w:bookmarkStart w:id="1937" w:name="_Toc485218345"/>
      <w:bookmarkStart w:id="1938" w:name="_Toc484688910"/>
      <w:bookmarkStart w:id="1939" w:name="_Toc484688355"/>
      <w:bookmarkStart w:id="1940" w:name="_Toc484605486"/>
      <w:bookmarkStart w:id="1941" w:name="_Toc484605362"/>
      <w:bookmarkStart w:id="1942" w:name="_Toc484526642"/>
      <w:bookmarkStart w:id="1943" w:name="_Toc484449147"/>
      <w:bookmarkStart w:id="1944" w:name="_Toc484449023"/>
      <w:bookmarkStart w:id="1945" w:name="_Toc484448899"/>
      <w:bookmarkStart w:id="1946" w:name="_Toc484448776"/>
      <w:bookmarkStart w:id="1947" w:name="_Toc484448652"/>
      <w:bookmarkStart w:id="1948" w:name="_Toc484448528"/>
      <w:bookmarkStart w:id="1949" w:name="_Toc484448404"/>
      <w:bookmarkStart w:id="1950" w:name="_Toc484448280"/>
      <w:bookmarkStart w:id="1951" w:name="_Toc484448156"/>
      <w:bookmarkStart w:id="1952" w:name="_Toc484440496"/>
      <w:bookmarkStart w:id="1953" w:name="_Toc484440136"/>
      <w:bookmarkStart w:id="1954" w:name="_Toc484440012"/>
      <w:bookmarkStart w:id="1955" w:name="_Toc484439889"/>
      <w:bookmarkStart w:id="1956" w:name="_Toc484438969"/>
      <w:bookmarkStart w:id="1957" w:name="_Toc484438845"/>
      <w:bookmarkStart w:id="1958" w:name="_Toc484438721"/>
      <w:bookmarkStart w:id="1959" w:name="_Toc484429146"/>
      <w:bookmarkStart w:id="1960" w:name="_Toc484428976"/>
      <w:bookmarkStart w:id="1961" w:name="_Toc484097802"/>
      <w:bookmarkStart w:id="1962" w:name="_Toc484011728"/>
      <w:bookmarkStart w:id="1963" w:name="_Toc484011253"/>
      <w:bookmarkStart w:id="1964" w:name="_Toc484011131"/>
      <w:bookmarkStart w:id="1965" w:name="_Toc484011009"/>
      <w:bookmarkStart w:id="1966" w:name="_Toc484010885"/>
      <w:bookmarkStart w:id="1967" w:name="_Toc484010763"/>
      <w:bookmarkStart w:id="1968" w:name="_Toc483907013"/>
      <w:bookmarkStart w:id="1969" w:name="_Toc483571635"/>
      <w:bookmarkStart w:id="1970" w:name="_Toc483571513"/>
      <w:bookmarkStart w:id="1971" w:name="_Toc483474082"/>
      <w:bookmarkStart w:id="1972" w:name="_Toc483401286"/>
      <w:bookmarkStart w:id="1973" w:name="_Toc483325808"/>
      <w:bookmarkStart w:id="1974" w:name="_Toc483316505"/>
      <w:bookmarkStart w:id="1975" w:name="_Toc483316374"/>
      <w:bookmarkStart w:id="1976" w:name="_Toc483316242"/>
      <w:bookmarkStart w:id="1977" w:name="_Toc483316037"/>
      <w:bookmarkStart w:id="1978" w:name="_Toc483302416"/>
      <w:bookmarkStart w:id="1979" w:name="_Toc483233699"/>
      <w:bookmarkStart w:id="1980" w:name="_Toc482979739"/>
      <w:bookmarkStart w:id="1981" w:name="_Toc482979641"/>
      <w:bookmarkStart w:id="1982" w:name="_Toc482979543"/>
      <w:bookmarkStart w:id="1983" w:name="_Toc482979435"/>
      <w:bookmarkStart w:id="1984" w:name="_Toc482979326"/>
      <w:bookmarkStart w:id="1985" w:name="_Toc482979217"/>
      <w:bookmarkStart w:id="1986" w:name="_Toc482979106"/>
      <w:bookmarkStart w:id="1987" w:name="_Toc482978998"/>
      <w:bookmarkStart w:id="1988" w:name="_Toc482978889"/>
      <w:bookmarkStart w:id="1989" w:name="_Toc482959770"/>
      <w:bookmarkStart w:id="1990" w:name="_Toc482959660"/>
      <w:bookmarkStart w:id="1991" w:name="_Toc482959550"/>
      <w:bookmarkStart w:id="1992" w:name="_Toc482712762"/>
      <w:bookmarkStart w:id="1993" w:name="_Toc482641316"/>
      <w:bookmarkStart w:id="1994" w:name="_Toc482633139"/>
      <w:bookmarkStart w:id="1995" w:name="_Toc482352298"/>
      <w:bookmarkStart w:id="1996" w:name="_Toc482352208"/>
      <w:bookmarkStart w:id="1997" w:name="_Toc482352118"/>
      <w:bookmarkStart w:id="1998" w:name="_Toc482352028"/>
      <w:bookmarkStart w:id="1999" w:name="_Toc482102164"/>
      <w:bookmarkStart w:id="2000" w:name="_Toc482102070"/>
      <w:bookmarkStart w:id="2001" w:name="_Toc482101975"/>
      <w:bookmarkStart w:id="2002" w:name="_Toc482101880"/>
      <w:bookmarkStart w:id="2003" w:name="_Toc482101787"/>
      <w:bookmarkStart w:id="2004" w:name="_Toc482101612"/>
      <w:bookmarkStart w:id="2005" w:name="_Toc482101497"/>
      <w:bookmarkStart w:id="2006" w:name="_Toc482101360"/>
      <w:bookmarkStart w:id="2007" w:name="_Toc482100934"/>
      <w:bookmarkStart w:id="2008" w:name="_Toc482100777"/>
      <w:bookmarkStart w:id="2009" w:name="_Toc482099060"/>
      <w:bookmarkStart w:id="2010" w:name="_Toc482097958"/>
      <w:bookmarkStart w:id="2011" w:name="_Toc482097766"/>
      <w:bookmarkStart w:id="2012" w:name="_Toc482097677"/>
      <w:bookmarkStart w:id="2013" w:name="_Toc482097588"/>
      <w:bookmarkStart w:id="2014" w:name="_Toc482025764"/>
      <w:bookmarkStart w:id="2015" w:name="_Toc485218344"/>
      <w:bookmarkStart w:id="2016" w:name="_Toc484688909"/>
      <w:bookmarkStart w:id="2017" w:name="_Toc484688354"/>
      <w:bookmarkStart w:id="2018" w:name="_Toc484605485"/>
      <w:bookmarkStart w:id="2019" w:name="_Toc484605361"/>
      <w:bookmarkStart w:id="2020" w:name="_Toc484526641"/>
      <w:bookmarkStart w:id="2021" w:name="_Toc484449146"/>
      <w:bookmarkStart w:id="2022" w:name="_Toc484449022"/>
      <w:bookmarkStart w:id="2023" w:name="_Toc484448898"/>
      <w:bookmarkStart w:id="2024" w:name="_Toc484448775"/>
      <w:bookmarkStart w:id="2025" w:name="_Toc484448651"/>
      <w:bookmarkStart w:id="2026" w:name="_Toc484448527"/>
      <w:bookmarkStart w:id="2027" w:name="_Toc484448403"/>
      <w:bookmarkStart w:id="2028" w:name="_Toc484448279"/>
      <w:bookmarkStart w:id="2029" w:name="_Toc484448155"/>
      <w:bookmarkStart w:id="2030" w:name="_Toc484440495"/>
      <w:bookmarkStart w:id="2031" w:name="_Toc484440135"/>
      <w:bookmarkStart w:id="2032" w:name="_Toc484440011"/>
      <w:bookmarkStart w:id="2033" w:name="_Toc484439888"/>
      <w:bookmarkStart w:id="2034" w:name="_Toc484438968"/>
      <w:bookmarkStart w:id="2035" w:name="_Toc484438844"/>
      <w:bookmarkStart w:id="2036" w:name="_Toc484438720"/>
      <w:bookmarkStart w:id="2037" w:name="_Toc484429145"/>
      <w:bookmarkStart w:id="2038" w:name="_Toc484428975"/>
      <w:bookmarkStart w:id="2039" w:name="_Toc484097801"/>
      <w:bookmarkStart w:id="2040" w:name="_Toc484011727"/>
      <w:bookmarkStart w:id="2041" w:name="_Toc484011252"/>
      <w:bookmarkStart w:id="2042" w:name="_Toc484011130"/>
      <w:bookmarkStart w:id="2043" w:name="_Toc484011008"/>
      <w:bookmarkStart w:id="2044" w:name="_Toc484010884"/>
      <w:bookmarkStart w:id="2045" w:name="_Toc484010762"/>
      <w:bookmarkStart w:id="2046" w:name="_Toc483907012"/>
      <w:bookmarkStart w:id="2047" w:name="_Toc483571634"/>
      <w:bookmarkStart w:id="2048" w:name="_Toc483571512"/>
      <w:bookmarkStart w:id="2049" w:name="_Toc483474081"/>
      <w:bookmarkStart w:id="2050" w:name="_Toc483401285"/>
      <w:bookmarkStart w:id="2051" w:name="_Toc483325807"/>
      <w:bookmarkStart w:id="2052" w:name="_Toc483316504"/>
      <w:bookmarkStart w:id="2053" w:name="_Toc483316373"/>
      <w:bookmarkStart w:id="2054" w:name="_Toc483316241"/>
      <w:bookmarkStart w:id="2055" w:name="_Toc483316036"/>
      <w:bookmarkStart w:id="2056" w:name="_Toc483302415"/>
      <w:bookmarkStart w:id="2057" w:name="_Toc483233698"/>
      <w:bookmarkStart w:id="2058" w:name="_Toc482979738"/>
      <w:bookmarkStart w:id="2059" w:name="_Toc482979640"/>
      <w:bookmarkStart w:id="2060" w:name="_Toc482979542"/>
      <w:bookmarkStart w:id="2061" w:name="_Toc482979434"/>
      <w:bookmarkStart w:id="2062" w:name="_Toc482979325"/>
      <w:bookmarkStart w:id="2063" w:name="_Toc482979216"/>
      <w:bookmarkStart w:id="2064" w:name="_Toc482979105"/>
      <w:bookmarkStart w:id="2065" w:name="_Toc482978997"/>
      <w:bookmarkStart w:id="2066" w:name="_Toc482978888"/>
      <w:bookmarkStart w:id="2067" w:name="_Toc482959769"/>
      <w:bookmarkStart w:id="2068" w:name="_Toc482959659"/>
      <w:bookmarkStart w:id="2069" w:name="_Toc482959549"/>
      <w:bookmarkStart w:id="2070" w:name="_Toc482712761"/>
      <w:bookmarkStart w:id="2071" w:name="_Toc482641315"/>
      <w:bookmarkStart w:id="2072" w:name="_Toc482633138"/>
      <w:bookmarkStart w:id="2073" w:name="_Toc482352297"/>
      <w:bookmarkStart w:id="2074" w:name="_Toc482352207"/>
      <w:bookmarkStart w:id="2075" w:name="_Toc482352117"/>
      <w:bookmarkStart w:id="2076" w:name="_Toc482352027"/>
      <w:bookmarkStart w:id="2077" w:name="_Toc482102163"/>
      <w:bookmarkStart w:id="2078" w:name="_Toc482102069"/>
      <w:bookmarkStart w:id="2079" w:name="_Toc482101974"/>
      <w:bookmarkStart w:id="2080" w:name="_Toc482101879"/>
      <w:bookmarkStart w:id="2081" w:name="_Toc482101786"/>
      <w:bookmarkStart w:id="2082" w:name="_Toc482101611"/>
      <w:bookmarkStart w:id="2083" w:name="_Toc482101496"/>
      <w:bookmarkStart w:id="2084" w:name="_Toc482101359"/>
      <w:bookmarkStart w:id="2085" w:name="_Toc482100933"/>
      <w:bookmarkStart w:id="2086" w:name="_Toc482100776"/>
      <w:bookmarkStart w:id="2087" w:name="_Toc482099059"/>
      <w:bookmarkStart w:id="2088" w:name="_Toc482097957"/>
      <w:bookmarkStart w:id="2089" w:name="_Toc482097765"/>
      <w:bookmarkStart w:id="2090" w:name="_Toc482097676"/>
      <w:bookmarkStart w:id="2091" w:name="_Toc482097587"/>
      <w:bookmarkStart w:id="2092" w:name="_Toc482025763"/>
      <w:bookmarkStart w:id="2093" w:name="_Toc485218343"/>
      <w:bookmarkStart w:id="2094" w:name="_Toc484688908"/>
      <w:bookmarkStart w:id="2095" w:name="_Toc484688353"/>
      <w:bookmarkStart w:id="2096" w:name="_Toc484605484"/>
      <w:bookmarkStart w:id="2097" w:name="_Toc484605360"/>
      <w:bookmarkStart w:id="2098" w:name="_Toc484526640"/>
      <w:bookmarkStart w:id="2099" w:name="_Toc484449145"/>
      <w:bookmarkStart w:id="2100" w:name="_Toc484449021"/>
      <w:bookmarkStart w:id="2101" w:name="_Toc484448897"/>
      <w:bookmarkStart w:id="2102" w:name="_Toc484448774"/>
      <w:bookmarkStart w:id="2103" w:name="_Toc484448650"/>
      <w:bookmarkStart w:id="2104" w:name="_Toc484448526"/>
      <w:bookmarkStart w:id="2105" w:name="_Toc484448402"/>
      <w:bookmarkStart w:id="2106" w:name="_Toc484448278"/>
      <w:bookmarkStart w:id="2107" w:name="_Toc484448154"/>
      <w:bookmarkStart w:id="2108" w:name="_Toc484440494"/>
      <w:bookmarkStart w:id="2109" w:name="_Toc484440134"/>
      <w:bookmarkStart w:id="2110" w:name="_Toc484440010"/>
      <w:bookmarkStart w:id="2111" w:name="_Toc484439887"/>
      <w:bookmarkStart w:id="2112" w:name="_Toc484438967"/>
      <w:bookmarkStart w:id="2113" w:name="_Toc484438843"/>
      <w:bookmarkStart w:id="2114" w:name="_Toc484438719"/>
      <w:bookmarkStart w:id="2115" w:name="_Toc484429144"/>
      <w:bookmarkStart w:id="2116" w:name="_Toc484428974"/>
      <w:bookmarkStart w:id="2117" w:name="_Toc484097800"/>
      <w:bookmarkStart w:id="2118" w:name="_Toc484011726"/>
      <w:bookmarkStart w:id="2119" w:name="_Toc484011251"/>
      <w:bookmarkStart w:id="2120" w:name="_Toc484011129"/>
      <w:bookmarkStart w:id="2121" w:name="_Toc484011007"/>
      <w:bookmarkStart w:id="2122" w:name="_Toc484010883"/>
      <w:bookmarkStart w:id="2123" w:name="_Toc484010761"/>
      <w:bookmarkStart w:id="2124" w:name="_Toc483907011"/>
      <w:bookmarkStart w:id="2125" w:name="_Toc483571633"/>
      <w:bookmarkStart w:id="2126" w:name="_Toc483571511"/>
      <w:bookmarkStart w:id="2127" w:name="_Toc483474080"/>
      <w:bookmarkStart w:id="2128" w:name="_Toc483401284"/>
      <w:bookmarkStart w:id="2129" w:name="_Toc483325806"/>
      <w:bookmarkStart w:id="2130" w:name="_Toc483316503"/>
      <w:bookmarkStart w:id="2131" w:name="_Toc483316372"/>
      <w:bookmarkStart w:id="2132" w:name="_Toc483316240"/>
      <w:bookmarkStart w:id="2133" w:name="_Toc483316035"/>
      <w:bookmarkStart w:id="2134" w:name="_Toc483302414"/>
      <w:bookmarkStart w:id="2135" w:name="_Toc483233697"/>
      <w:bookmarkStart w:id="2136" w:name="_Toc482979737"/>
      <w:bookmarkStart w:id="2137" w:name="_Toc482979639"/>
      <w:bookmarkStart w:id="2138" w:name="_Toc482979541"/>
      <w:bookmarkStart w:id="2139" w:name="_Toc482979433"/>
      <w:bookmarkStart w:id="2140" w:name="_Toc482979324"/>
      <w:bookmarkStart w:id="2141" w:name="_Toc482979215"/>
      <w:bookmarkStart w:id="2142" w:name="_Toc482979104"/>
      <w:bookmarkStart w:id="2143" w:name="_Toc482978996"/>
      <w:bookmarkStart w:id="2144" w:name="_Toc482978887"/>
      <w:bookmarkStart w:id="2145" w:name="_Toc482959768"/>
      <w:bookmarkStart w:id="2146" w:name="_Toc482959658"/>
      <w:bookmarkStart w:id="2147" w:name="_Toc482959548"/>
      <w:bookmarkStart w:id="2148" w:name="_Toc482712760"/>
      <w:bookmarkStart w:id="2149" w:name="_Toc482641314"/>
      <w:bookmarkStart w:id="2150" w:name="_Toc482633137"/>
      <w:bookmarkStart w:id="2151" w:name="_Toc482352296"/>
      <w:bookmarkStart w:id="2152" w:name="_Toc482352206"/>
      <w:bookmarkStart w:id="2153" w:name="_Toc482352116"/>
      <w:bookmarkStart w:id="2154" w:name="_Toc482352026"/>
      <w:bookmarkStart w:id="2155" w:name="_Toc482102162"/>
      <w:bookmarkStart w:id="2156" w:name="_Toc482102068"/>
      <w:bookmarkStart w:id="2157" w:name="_Toc482101973"/>
      <w:bookmarkStart w:id="2158" w:name="_Toc482101878"/>
      <w:bookmarkStart w:id="2159" w:name="_Toc482101785"/>
      <w:bookmarkStart w:id="2160" w:name="_Toc482101610"/>
      <w:bookmarkStart w:id="2161" w:name="_Toc482101495"/>
      <w:bookmarkStart w:id="2162" w:name="_Toc482101358"/>
      <w:bookmarkStart w:id="2163" w:name="_Toc482100932"/>
      <w:bookmarkStart w:id="2164" w:name="_Toc482100775"/>
      <w:bookmarkStart w:id="2165" w:name="_Toc482099058"/>
      <w:bookmarkStart w:id="2166" w:name="_Toc482097956"/>
      <w:bookmarkStart w:id="2167" w:name="_Toc482097764"/>
      <w:bookmarkStart w:id="2168" w:name="_Toc482097675"/>
      <w:bookmarkStart w:id="2169" w:name="_Toc482097586"/>
      <w:bookmarkStart w:id="2170" w:name="_Toc482025762"/>
      <w:bookmarkStart w:id="2171" w:name="_Toc485218342"/>
      <w:bookmarkStart w:id="2172" w:name="_Toc484688907"/>
      <w:bookmarkStart w:id="2173" w:name="_Toc484688352"/>
      <w:bookmarkStart w:id="2174" w:name="_Toc484605483"/>
      <w:bookmarkStart w:id="2175" w:name="_Toc484605359"/>
      <w:bookmarkStart w:id="2176" w:name="_Toc484526639"/>
      <w:bookmarkStart w:id="2177" w:name="_Toc484449144"/>
      <w:bookmarkStart w:id="2178" w:name="_Toc484449020"/>
      <w:bookmarkStart w:id="2179" w:name="_Toc484448896"/>
      <w:bookmarkStart w:id="2180" w:name="_Toc484448773"/>
      <w:bookmarkStart w:id="2181" w:name="_Toc484448649"/>
      <w:bookmarkStart w:id="2182" w:name="_Toc484448525"/>
      <w:bookmarkStart w:id="2183" w:name="_Toc484448401"/>
      <w:bookmarkStart w:id="2184" w:name="_Toc484448277"/>
      <w:bookmarkStart w:id="2185" w:name="_Toc484448153"/>
      <w:bookmarkStart w:id="2186" w:name="_Toc484440493"/>
      <w:bookmarkStart w:id="2187" w:name="_Toc484440133"/>
      <w:bookmarkStart w:id="2188" w:name="_Toc484440009"/>
      <w:bookmarkStart w:id="2189" w:name="_Toc484439886"/>
      <w:bookmarkStart w:id="2190" w:name="_Toc484438966"/>
      <w:bookmarkStart w:id="2191" w:name="_Toc484438842"/>
      <w:bookmarkStart w:id="2192" w:name="_Toc484438718"/>
      <w:bookmarkStart w:id="2193" w:name="_Toc484429143"/>
      <w:bookmarkStart w:id="2194" w:name="_Toc484428973"/>
      <w:bookmarkStart w:id="2195" w:name="_Toc484097799"/>
      <w:bookmarkStart w:id="2196" w:name="_Toc484011725"/>
      <w:bookmarkStart w:id="2197" w:name="_Toc484011250"/>
      <w:bookmarkStart w:id="2198" w:name="_Toc484011128"/>
      <w:bookmarkStart w:id="2199" w:name="_Toc484011006"/>
      <w:bookmarkStart w:id="2200" w:name="_Toc484010882"/>
      <w:bookmarkStart w:id="2201" w:name="_Toc484010760"/>
      <w:bookmarkStart w:id="2202" w:name="_Toc483907010"/>
      <w:bookmarkStart w:id="2203" w:name="_Toc483571632"/>
      <w:bookmarkStart w:id="2204" w:name="_Toc483571510"/>
      <w:bookmarkStart w:id="2205" w:name="_Toc483474079"/>
      <w:bookmarkStart w:id="2206" w:name="_Toc483401283"/>
      <w:bookmarkStart w:id="2207" w:name="_Toc483325805"/>
      <w:bookmarkStart w:id="2208" w:name="_Toc483316502"/>
      <w:bookmarkStart w:id="2209" w:name="_Toc483316371"/>
      <w:bookmarkStart w:id="2210" w:name="_Toc483316239"/>
      <w:bookmarkStart w:id="2211" w:name="_Toc483316034"/>
      <w:bookmarkStart w:id="2212" w:name="_Toc483302413"/>
      <w:bookmarkStart w:id="2213" w:name="_Toc483233696"/>
      <w:bookmarkStart w:id="2214" w:name="_Toc482979736"/>
      <w:bookmarkStart w:id="2215" w:name="_Toc482979638"/>
      <w:bookmarkStart w:id="2216" w:name="_Toc482979540"/>
      <w:bookmarkStart w:id="2217" w:name="_Toc482979432"/>
      <w:bookmarkStart w:id="2218" w:name="_Toc482979323"/>
      <w:bookmarkStart w:id="2219" w:name="_Toc482979214"/>
      <w:bookmarkStart w:id="2220" w:name="_Toc482979103"/>
      <w:bookmarkStart w:id="2221" w:name="_Toc482978995"/>
      <w:bookmarkStart w:id="2222" w:name="_Toc482978886"/>
      <w:bookmarkStart w:id="2223" w:name="_Toc482959767"/>
      <w:bookmarkStart w:id="2224" w:name="_Toc482959657"/>
      <w:bookmarkStart w:id="2225" w:name="_Toc482959547"/>
      <w:bookmarkStart w:id="2226" w:name="_Toc482712759"/>
      <w:bookmarkStart w:id="2227" w:name="_Toc482641313"/>
      <w:bookmarkStart w:id="2228" w:name="_Toc482633136"/>
      <w:bookmarkStart w:id="2229" w:name="_Toc482352295"/>
      <w:bookmarkStart w:id="2230" w:name="_Toc482352205"/>
      <w:bookmarkStart w:id="2231" w:name="_Toc482352115"/>
      <w:bookmarkStart w:id="2232" w:name="_Toc482352025"/>
      <w:bookmarkStart w:id="2233" w:name="_Toc482102161"/>
      <w:bookmarkStart w:id="2234" w:name="_Toc482102067"/>
      <w:bookmarkStart w:id="2235" w:name="_Toc482101972"/>
      <w:bookmarkStart w:id="2236" w:name="_Toc482101877"/>
      <w:bookmarkStart w:id="2237" w:name="_Toc482101784"/>
      <w:bookmarkStart w:id="2238" w:name="_Toc482101609"/>
      <w:bookmarkStart w:id="2239" w:name="_Toc482101494"/>
      <w:bookmarkStart w:id="2240" w:name="_Toc482101357"/>
      <w:bookmarkStart w:id="2241" w:name="_Toc482100931"/>
      <w:bookmarkStart w:id="2242" w:name="_Toc482100774"/>
      <w:bookmarkStart w:id="2243" w:name="_Toc482099057"/>
      <w:bookmarkStart w:id="2244" w:name="_Toc482097955"/>
      <w:bookmarkStart w:id="2245" w:name="_Toc482097763"/>
      <w:bookmarkStart w:id="2246" w:name="_Toc482097674"/>
      <w:bookmarkStart w:id="2247" w:name="_Toc482097585"/>
      <w:bookmarkStart w:id="2248" w:name="_Toc482025761"/>
      <w:bookmarkStart w:id="2249" w:name="_Toc485218341"/>
      <w:bookmarkStart w:id="2250" w:name="_Toc484688906"/>
      <w:bookmarkStart w:id="2251" w:name="_Toc484688351"/>
      <w:bookmarkStart w:id="2252" w:name="_Toc484605482"/>
      <w:bookmarkStart w:id="2253" w:name="_Toc484605358"/>
      <w:bookmarkStart w:id="2254" w:name="_Toc484526638"/>
      <w:bookmarkStart w:id="2255" w:name="_Toc484449143"/>
      <w:bookmarkStart w:id="2256" w:name="_Toc484449019"/>
      <w:bookmarkStart w:id="2257" w:name="_Toc484448895"/>
      <w:bookmarkStart w:id="2258" w:name="_Toc484448772"/>
      <w:bookmarkStart w:id="2259" w:name="_Toc484448648"/>
      <w:bookmarkStart w:id="2260" w:name="_Toc484448524"/>
      <w:bookmarkStart w:id="2261" w:name="_Toc484448400"/>
      <w:bookmarkStart w:id="2262" w:name="_Toc484448276"/>
      <w:bookmarkStart w:id="2263" w:name="_Toc484448152"/>
      <w:bookmarkStart w:id="2264" w:name="_Toc484440492"/>
      <w:bookmarkStart w:id="2265" w:name="_Toc484440132"/>
      <w:bookmarkStart w:id="2266" w:name="_Toc484440008"/>
      <w:bookmarkStart w:id="2267" w:name="_Toc484439885"/>
      <w:bookmarkStart w:id="2268" w:name="_Toc484438965"/>
      <w:bookmarkStart w:id="2269" w:name="_Toc484438841"/>
      <w:bookmarkStart w:id="2270" w:name="_Toc484438717"/>
      <w:bookmarkStart w:id="2271" w:name="_Toc484429142"/>
      <w:bookmarkStart w:id="2272" w:name="_Toc484428972"/>
      <w:bookmarkStart w:id="2273" w:name="_Toc484097798"/>
      <w:bookmarkStart w:id="2274" w:name="_Toc484011724"/>
      <w:bookmarkStart w:id="2275" w:name="_Toc484011249"/>
      <w:bookmarkStart w:id="2276" w:name="_Toc484011127"/>
      <w:bookmarkStart w:id="2277" w:name="_Toc484011005"/>
      <w:bookmarkStart w:id="2278" w:name="_Toc484010881"/>
      <w:bookmarkStart w:id="2279" w:name="_Toc484010759"/>
      <w:bookmarkStart w:id="2280" w:name="_Toc483907009"/>
      <w:bookmarkStart w:id="2281" w:name="_Toc483571631"/>
      <w:bookmarkStart w:id="2282" w:name="_Toc483571509"/>
      <w:bookmarkStart w:id="2283" w:name="_Toc483474078"/>
      <w:bookmarkStart w:id="2284" w:name="_Toc483401282"/>
      <w:bookmarkStart w:id="2285" w:name="_Toc483325804"/>
      <w:bookmarkStart w:id="2286" w:name="_Toc483316501"/>
      <w:bookmarkStart w:id="2287" w:name="_Toc483316370"/>
      <w:bookmarkStart w:id="2288" w:name="_Toc483316238"/>
      <w:bookmarkStart w:id="2289" w:name="_Toc483316033"/>
      <w:bookmarkStart w:id="2290" w:name="_Toc483302412"/>
      <w:bookmarkStart w:id="2291" w:name="_Toc483233695"/>
      <w:bookmarkStart w:id="2292" w:name="_Toc482979735"/>
      <w:bookmarkStart w:id="2293" w:name="_Toc482979637"/>
      <w:bookmarkStart w:id="2294" w:name="_Toc482979539"/>
      <w:bookmarkStart w:id="2295" w:name="_Toc482979431"/>
      <w:bookmarkStart w:id="2296" w:name="_Toc482979322"/>
      <w:bookmarkStart w:id="2297" w:name="_Toc482979213"/>
      <w:bookmarkStart w:id="2298" w:name="_Toc482979102"/>
      <w:bookmarkStart w:id="2299" w:name="_Toc482978994"/>
      <w:bookmarkStart w:id="2300" w:name="_Toc482978885"/>
      <w:bookmarkStart w:id="2301" w:name="_Toc482959766"/>
      <w:bookmarkStart w:id="2302" w:name="_Toc482959656"/>
      <w:bookmarkStart w:id="2303" w:name="_Toc482959546"/>
      <w:bookmarkStart w:id="2304" w:name="_Toc482712758"/>
      <w:bookmarkStart w:id="2305" w:name="_Toc482641312"/>
      <w:bookmarkStart w:id="2306" w:name="_Toc482633135"/>
      <w:bookmarkStart w:id="2307" w:name="_Toc482352294"/>
      <w:bookmarkStart w:id="2308" w:name="_Toc482352204"/>
      <w:bookmarkStart w:id="2309" w:name="_Toc482352114"/>
      <w:bookmarkStart w:id="2310" w:name="_Toc482352024"/>
      <w:bookmarkStart w:id="2311" w:name="_Toc482102160"/>
      <w:bookmarkStart w:id="2312" w:name="_Toc482102066"/>
      <w:bookmarkStart w:id="2313" w:name="_Toc482101971"/>
      <w:bookmarkStart w:id="2314" w:name="_Toc482101876"/>
      <w:bookmarkStart w:id="2315" w:name="_Toc482101783"/>
      <w:bookmarkStart w:id="2316" w:name="_Toc482101608"/>
      <w:bookmarkStart w:id="2317" w:name="_Toc482101493"/>
      <w:bookmarkStart w:id="2318" w:name="_Toc482101356"/>
      <w:bookmarkStart w:id="2319" w:name="_Toc482100930"/>
      <w:bookmarkStart w:id="2320" w:name="_Toc482100773"/>
      <w:bookmarkStart w:id="2321" w:name="_Toc482099056"/>
      <w:bookmarkStart w:id="2322" w:name="_Toc482097954"/>
      <w:bookmarkStart w:id="2323" w:name="_Toc482097762"/>
      <w:bookmarkStart w:id="2324" w:name="_Toc482097673"/>
      <w:bookmarkStart w:id="2325" w:name="_Toc482097584"/>
      <w:bookmarkStart w:id="2326" w:name="_Toc482025760"/>
      <w:bookmarkStart w:id="2327" w:name="_Toc485218340"/>
      <w:bookmarkStart w:id="2328" w:name="_Toc484688905"/>
      <w:bookmarkStart w:id="2329" w:name="_Toc484688350"/>
      <w:bookmarkStart w:id="2330" w:name="_Toc484605481"/>
      <w:bookmarkStart w:id="2331" w:name="_Toc484605357"/>
      <w:bookmarkStart w:id="2332" w:name="_Toc484526637"/>
      <w:bookmarkStart w:id="2333" w:name="_Toc484449142"/>
      <w:bookmarkStart w:id="2334" w:name="_Toc484449018"/>
      <w:bookmarkStart w:id="2335" w:name="_Toc484448894"/>
      <w:bookmarkStart w:id="2336" w:name="_Toc484448771"/>
      <w:bookmarkStart w:id="2337" w:name="_Toc484448647"/>
      <w:bookmarkStart w:id="2338" w:name="_Toc484448523"/>
      <w:bookmarkStart w:id="2339" w:name="_Toc484448399"/>
      <w:bookmarkStart w:id="2340" w:name="_Toc484448275"/>
      <w:bookmarkStart w:id="2341" w:name="_Toc484448151"/>
      <w:bookmarkStart w:id="2342" w:name="_Toc484440491"/>
      <w:bookmarkStart w:id="2343" w:name="_Toc484440131"/>
      <w:bookmarkStart w:id="2344" w:name="_Toc484440007"/>
      <w:bookmarkStart w:id="2345" w:name="_Toc484439884"/>
      <w:bookmarkStart w:id="2346" w:name="_Toc484438964"/>
      <w:bookmarkStart w:id="2347" w:name="_Toc484438840"/>
      <w:bookmarkStart w:id="2348" w:name="_Toc484438716"/>
      <w:bookmarkStart w:id="2349" w:name="_Toc484429141"/>
      <w:bookmarkStart w:id="2350" w:name="_Toc484428971"/>
      <w:bookmarkStart w:id="2351" w:name="_Toc484097797"/>
      <w:bookmarkStart w:id="2352" w:name="_Toc484011723"/>
      <w:bookmarkStart w:id="2353" w:name="_Toc484011248"/>
      <w:bookmarkStart w:id="2354" w:name="_Toc484011126"/>
      <w:bookmarkStart w:id="2355" w:name="_Toc484011004"/>
      <w:bookmarkStart w:id="2356" w:name="_Toc484010880"/>
      <w:bookmarkStart w:id="2357" w:name="_Toc484010758"/>
      <w:bookmarkStart w:id="2358" w:name="_Toc483907008"/>
      <w:bookmarkStart w:id="2359" w:name="_Toc483571630"/>
      <w:bookmarkStart w:id="2360" w:name="_Toc483571508"/>
      <w:bookmarkStart w:id="2361" w:name="_Toc483474077"/>
      <w:bookmarkStart w:id="2362" w:name="_Toc483401281"/>
      <w:bookmarkStart w:id="2363" w:name="_Toc483325803"/>
      <w:bookmarkStart w:id="2364" w:name="_Toc483316500"/>
      <w:bookmarkStart w:id="2365" w:name="_Toc483316369"/>
      <w:bookmarkStart w:id="2366" w:name="_Toc483316237"/>
      <w:bookmarkStart w:id="2367" w:name="_Toc483316032"/>
      <w:bookmarkStart w:id="2368" w:name="_Toc483302411"/>
      <w:bookmarkStart w:id="2369" w:name="_Toc483233694"/>
      <w:bookmarkStart w:id="2370" w:name="_Toc482979734"/>
      <w:bookmarkStart w:id="2371" w:name="_Toc482979636"/>
      <w:bookmarkStart w:id="2372" w:name="_Toc482979538"/>
      <w:bookmarkStart w:id="2373" w:name="_Toc482979430"/>
      <w:bookmarkStart w:id="2374" w:name="_Toc482979321"/>
      <w:bookmarkStart w:id="2375" w:name="_Toc482979212"/>
      <w:bookmarkStart w:id="2376" w:name="_Toc482979101"/>
      <w:bookmarkStart w:id="2377" w:name="_Toc482978993"/>
      <w:bookmarkStart w:id="2378" w:name="_Toc482978884"/>
      <w:bookmarkStart w:id="2379" w:name="_Toc482959765"/>
      <w:bookmarkStart w:id="2380" w:name="_Toc482959655"/>
      <w:bookmarkStart w:id="2381" w:name="_Toc482959545"/>
      <w:bookmarkStart w:id="2382" w:name="_Toc482712757"/>
      <w:bookmarkStart w:id="2383" w:name="_Toc482641311"/>
      <w:bookmarkStart w:id="2384" w:name="_Toc482633134"/>
      <w:bookmarkStart w:id="2385" w:name="_Toc482352293"/>
      <w:bookmarkStart w:id="2386" w:name="_Toc482352203"/>
      <w:bookmarkStart w:id="2387" w:name="_Toc482352113"/>
      <w:bookmarkStart w:id="2388" w:name="_Toc482352023"/>
      <w:bookmarkStart w:id="2389" w:name="_Toc482102159"/>
      <w:bookmarkStart w:id="2390" w:name="_Toc482102065"/>
      <w:bookmarkStart w:id="2391" w:name="_Toc482101970"/>
      <w:bookmarkStart w:id="2392" w:name="_Toc482101875"/>
      <w:bookmarkStart w:id="2393" w:name="_Toc482101782"/>
      <w:bookmarkStart w:id="2394" w:name="_Toc482101607"/>
      <w:bookmarkStart w:id="2395" w:name="_Toc482101492"/>
      <w:bookmarkStart w:id="2396" w:name="_Toc482101355"/>
      <w:bookmarkStart w:id="2397" w:name="_Toc482100929"/>
      <w:bookmarkStart w:id="2398" w:name="_Toc482100772"/>
      <w:bookmarkStart w:id="2399" w:name="_Toc482099055"/>
      <w:bookmarkStart w:id="2400" w:name="_Toc482097953"/>
      <w:bookmarkStart w:id="2401" w:name="_Toc482097761"/>
      <w:bookmarkStart w:id="2402" w:name="_Toc482097672"/>
      <w:bookmarkStart w:id="2403" w:name="_Toc482097583"/>
      <w:bookmarkStart w:id="2404" w:name="_Toc482025759"/>
      <w:bookmarkStart w:id="2405" w:name="_Toc485218339"/>
      <w:bookmarkStart w:id="2406" w:name="_Toc484688904"/>
      <w:bookmarkStart w:id="2407" w:name="_Toc484688349"/>
      <w:bookmarkStart w:id="2408" w:name="_Toc484605480"/>
      <w:bookmarkStart w:id="2409" w:name="_Toc484605356"/>
      <w:bookmarkStart w:id="2410" w:name="_Toc484526636"/>
      <w:bookmarkStart w:id="2411" w:name="_Toc484449141"/>
      <w:bookmarkStart w:id="2412" w:name="_Toc484449017"/>
      <w:bookmarkStart w:id="2413" w:name="_Toc484448893"/>
      <w:bookmarkStart w:id="2414" w:name="_Toc484448770"/>
      <w:bookmarkStart w:id="2415" w:name="_Toc484448646"/>
      <w:bookmarkStart w:id="2416" w:name="_Toc484448522"/>
      <w:bookmarkStart w:id="2417" w:name="_Toc484448398"/>
      <w:bookmarkStart w:id="2418" w:name="_Toc484448274"/>
      <w:bookmarkStart w:id="2419" w:name="_Toc484448150"/>
      <w:bookmarkStart w:id="2420" w:name="_Toc484440490"/>
      <w:bookmarkStart w:id="2421" w:name="_Toc484440130"/>
      <w:bookmarkStart w:id="2422" w:name="_Toc484440006"/>
      <w:bookmarkStart w:id="2423" w:name="_Toc484439883"/>
      <w:bookmarkStart w:id="2424" w:name="_Toc484438963"/>
      <w:bookmarkStart w:id="2425" w:name="_Toc484438839"/>
      <w:bookmarkStart w:id="2426" w:name="_Toc484438715"/>
      <w:bookmarkStart w:id="2427" w:name="_Toc484429140"/>
      <w:bookmarkStart w:id="2428" w:name="_Toc484428970"/>
      <w:bookmarkStart w:id="2429" w:name="_Toc484097796"/>
      <w:bookmarkStart w:id="2430" w:name="_Toc484011722"/>
      <w:bookmarkStart w:id="2431" w:name="_Toc484011247"/>
      <w:bookmarkStart w:id="2432" w:name="_Toc484011125"/>
      <w:bookmarkStart w:id="2433" w:name="_Toc484011003"/>
      <w:bookmarkStart w:id="2434" w:name="_Toc484010879"/>
      <w:bookmarkStart w:id="2435" w:name="_Toc484010757"/>
      <w:bookmarkStart w:id="2436" w:name="_Toc483907007"/>
      <w:bookmarkStart w:id="2437" w:name="_Toc483571629"/>
      <w:bookmarkStart w:id="2438" w:name="_Toc483571507"/>
      <w:bookmarkStart w:id="2439" w:name="_Toc483474076"/>
      <w:bookmarkStart w:id="2440" w:name="_Toc483401280"/>
      <w:bookmarkStart w:id="2441" w:name="_Toc483325802"/>
      <w:bookmarkStart w:id="2442" w:name="_Toc483316499"/>
      <w:bookmarkStart w:id="2443" w:name="_Toc483316368"/>
      <w:bookmarkStart w:id="2444" w:name="_Toc483316236"/>
      <w:bookmarkStart w:id="2445" w:name="_Toc483316031"/>
      <w:bookmarkStart w:id="2446" w:name="_Toc483302410"/>
      <w:bookmarkStart w:id="2447" w:name="_Toc483233693"/>
      <w:bookmarkStart w:id="2448" w:name="_Toc482979733"/>
      <w:bookmarkStart w:id="2449" w:name="_Toc482979635"/>
      <w:bookmarkStart w:id="2450" w:name="_Toc482979537"/>
      <w:bookmarkStart w:id="2451" w:name="_Toc482979429"/>
      <w:bookmarkStart w:id="2452" w:name="_Toc482979320"/>
      <w:bookmarkStart w:id="2453" w:name="_Toc482979211"/>
      <w:bookmarkStart w:id="2454" w:name="_Toc482979100"/>
      <w:bookmarkStart w:id="2455" w:name="_Toc482978992"/>
      <w:bookmarkStart w:id="2456" w:name="_Toc482978883"/>
      <w:bookmarkStart w:id="2457" w:name="_Toc482959764"/>
      <w:bookmarkStart w:id="2458" w:name="_Toc482959654"/>
      <w:bookmarkStart w:id="2459" w:name="_Toc482959544"/>
      <w:bookmarkStart w:id="2460" w:name="_Toc482712756"/>
      <w:bookmarkStart w:id="2461" w:name="_Toc482641310"/>
      <w:bookmarkStart w:id="2462" w:name="_Toc482633133"/>
      <w:bookmarkStart w:id="2463" w:name="_Toc482352292"/>
      <w:bookmarkStart w:id="2464" w:name="_Toc482352202"/>
      <w:bookmarkStart w:id="2465" w:name="_Toc482352112"/>
      <w:bookmarkStart w:id="2466" w:name="_Toc482352022"/>
      <w:bookmarkStart w:id="2467" w:name="_Toc482102158"/>
      <w:bookmarkStart w:id="2468" w:name="_Toc482102064"/>
      <w:bookmarkStart w:id="2469" w:name="_Toc482101969"/>
      <w:bookmarkStart w:id="2470" w:name="_Toc482101874"/>
      <w:bookmarkStart w:id="2471" w:name="_Toc482101781"/>
      <w:bookmarkStart w:id="2472" w:name="_Toc482101606"/>
      <w:bookmarkStart w:id="2473" w:name="_Toc482101491"/>
      <w:bookmarkStart w:id="2474" w:name="_Toc482101354"/>
      <w:bookmarkStart w:id="2475" w:name="_Toc482100928"/>
      <w:bookmarkStart w:id="2476" w:name="_Toc482100771"/>
      <w:bookmarkStart w:id="2477" w:name="_Toc482099054"/>
      <w:bookmarkStart w:id="2478" w:name="_Toc482097952"/>
      <w:bookmarkStart w:id="2479" w:name="_Toc482097760"/>
      <w:bookmarkStart w:id="2480" w:name="_Toc482097671"/>
      <w:bookmarkStart w:id="2481" w:name="_Toc482097582"/>
      <w:bookmarkStart w:id="2482" w:name="_Toc482025758"/>
      <w:bookmarkStart w:id="2483" w:name="_Toc485218338"/>
      <w:bookmarkStart w:id="2484" w:name="_Toc484688903"/>
      <w:bookmarkStart w:id="2485" w:name="_Toc484688348"/>
      <w:bookmarkStart w:id="2486" w:name="_Toc484605479"/>
      <w:bookmarkStart w:id="2487" w:name="_Toc484605355"/>
      <w:bookmarkStart w:id="2488" w:name="_Toc484526635"/>
      <w:bookmarkStart w:id="2489" w:name="_Toc484449140"/>
      <w:bookmarkStart w:id="2490" w:name="_Toc484449016"/>
      <w:bookmarkStart w:id="2491" w:name="_Toc484448892"/>
      <w:bookmarkStart w:id="2492" w:name="_Toc484448769"/>
      <w:bookmarkStart w:id="2493" w:name="_Toc484448645"/>
      <w:bookmarkStart w:id="2494" w:name="_Toc484448521"/>
      <w:bookmarkStart w:id="2495" w:name="_Toc484448397"/>
      <w:bookmarkStart w:id="2496" w:name="_Toc484448273"/>
      <w:bookmarkStart w:id="2497" w:name="_Toc484448149"/>
      <w:bookmarkStart w:id="2498" w:name="_Toc484440489"/>
      <w:bookmarkStart w:id="2499" w:name="_Toc484440129"/>
      <w:bookmarkStart w:id="2500" w:name="_Toc484440005"/>
      <w:bookmarkStart w:id="2501" w:name="_Toc484439882"/>
      <w:bookmarkStart w:id="2502" w:name="_Toc484438962"/>
      <w:bookmarkStart w:id="2503" w:name="_Toc484438838"/>
      <w:bookmarkStart w:id="2504" w:name="_Toc484438714"/>
      <w:bookmarkStart w:id="2505" w:name="_Toc484429139"/>
      <w:bookmarkStart w:id="2506" w:name="_Toc484428969"/>
      <w:bookmarkStart w:id="2507" w:name="_Toc484097795"/>
      <w:bookmarkStart w:id="2508" w:name="_Toc484011721"/>
      <w:bookmarkStart w:id="2509" w:name="_Toc484011246"/>
      <w:bookmarkStart w:id="2510" w:name="_Toc484011124"/>
      <w:bookmarkStart w:id="2511" w:name="_Toc484011002"/>
      <w:bookmarkStart w:id="2512" w:name="_Toc484010878"/>
      <w:bookmarkStart w:id="2513" w:name="_Toc484010756"/>
      <w:bookmarkStart w:id="2514" w:name="_Toc483907006"/>
      <w:bookmarkStart w:id="2515" w:name="_Toc483571628"/>
      <w:bookmarkStart w:id="2516" w:name="_Toc483571506"/>
      <w:bookmarkStart w:id="2517" w:name="_Toc483474075"/>
      <w:bookmarkStart w:id="2518" w:name="_Toc483401279"/>
      <w:bookmarkStart w:id="2519" w:name="_Toc483325801"/>
      <w:bookmarkStart w:id="2520" w:name="_Toc483316498"/>
      <w:bookmarkStart w:id="2521" w:name="_Toc483316367"/>
      <w:bookmarkStart w:id="2522" w:name="_Toc483316235"/>
      <w:bookmarkStart w:id="2523" w:name="_Toc483316030"/>
      <w:bookmarkStart w:id="2524" w:name="_Toc483302409"/>
      <w:bookmarkStart w:id="2525" w:name="_Toc483233692"/>
      <w:bookmarkStart w:id="2526" w:name="_Toc482979732"/>
      <w:bookmarkStart w:id="2527" w:name="_Toc482979634"/>
      <w:bookmarkStart w:id="2528" w:name="_Toc482979536"/>
      <w:bookmarkStart w:id="2529" w:name="_Toc482979428"/>
      <w:bookmarkStart w:id="2530" w:name="_Toc482979319"/>
      <w:bookmarkStart w:id="2531" w:name="_Toc482979210"/>
      <w:bookmarkStart w:id="2532" w:name="_Toc482979099"/>
      <w:bookmarkStart w:id="2533" w:name="_Toc482978991"/>
      <w:bookmarkStart w:id="2534" w:name="_Toc482978882"/>
      <w:bookmarkStart w:id="2535" w:name="_Toc482959763"/>
      <w:bookmarkStart w:id="2536" w:name="_Toc482959653"/>
      <w:bookmarkStart w:id="2537" w:name="_Toc482959543"/>
      <w:bookmarkStart w:id="2538" w:name="_Toc482712755"/>
      <w:bookmarkStart w:id="2539" w:name="_Toc482641309"/>
      <w:bookmarkStart w:id="2540" w:name="_Toc482633132"/>
      <w:bookmarkStart w:id="2541" w:name="_Toc482352291"/>
      <w:bookmarkStart w:id="2542" w:name="_Toc482352201"/>
      <w:bookmarkStart w:id="2543" w:name="_Toc482352111"/>
      <w:bookmarkStart w:id="2544" w:name="_Toc482352021"/>
      <w:bookmarkStart w:id="2545" w:name="_Toc482102157"/>
      <w:bookmarkStart w:id="2546" w:name="_Toc482102063"/>
      <w:bookmarkStart w:id="2547" w:name="_Toc482101968"/>
      <w:bookmarkStart w:id="2548" w:name="_Toc482101873"/>
      <w:bookmarkStart w:id="2549" w:name="_Toc482101780"/>
      <w:bookmarkStart w:id="2550" w:name="_Toc482101605"/>
      <w:bookmarkStart w:id="2551" w:name="_Toc482101490"/>
      <w:bookmarkStart w:id="2552" w:name="_Toc482101353"/>
      <w:bookmarkStart w:id="2553" w:name="_Toc482100927"/>
      <w:bookmarkStart w:id="2554" w:name="_Toc482100770"/>
      <w:bookmarkStart w:id="2555" w:name="_Toc482099053"/>
      <w:bookmarkStart w:id="2556" w:name="_Toc482097951"/>
      <w:bookmarkStart w:id="2557" w:name="_Toc482097759"/>
      <w:bookmarkStart w:id="2558" w:name="_Toc482097670"/>
      <w:bookmarkStart w:id="2559" w:name="_Toc482097581"/>
      <w:bookmarkStart w:id="2560" w:name="_Toc482025757"/>
      <w:bookmarkStart w:id="2561" w:name="_Toc485218337"/>
      <w:bookmarkStart w:id="2562" w:name="_Toc484688902"/>
      <w:bookmarkStart w:id="2563" w:name="_Toc484688347"/>
      <w:bookmarkStart w:id="2564" w:name="_Toc484605478"/>
      <w:bookmarkStart w:id="2565" w:name="_Toc484605354"/>
      <w:bookmarkStart w:id="2566" w:name="_Toc484526634"/>
      <w:bookmarkStart w:id="2567" w:name="_Toc484449139"/>
      <w:bookmarkStart w:id="2568" w:name="_Toc484449015"/>
      <w:bookmarkStart w:id="2569" w:name="_Toc484448891"/>
      <w:bookmarkStart w:id="2570" w:name="_Toc484448768"/>
      <w:bookmarkStart w:id="2571" w:name="_Toc484448644"/>
      <w:bookmarkStart w:id="2572" w:name="_Toc484448520"/>
      <w:bookmarkStart w:id="2573" w:name="_Toc484448396"/>
      <w:bookmarkStart w:id="2574" w:name="_Toc484448272"/>
      <w:bookmarkStart w:id="2575" w:name="_Toc484448148"/>
      <w:bookmarkStart w:id="2576" w:name="_Toc484440488"/>
      <w:bookmarkStart w:id="2577" w:name="_Toc484440128"/>
      <w:bookmarkStart w:id="2578" w:name="_Toc484440004"/>
      <w:bookmarkStart w:id="2579" w:name="_Toc484439881"/>
      <w:bookmarkStart w:id="2580" w:name="_Toc484438961"/>
      <w:bookmarkStart w:id="2581" w:name="_Toc484438837"/>
      <w:bookmarkStart w:id="2582" w:name="_Toc484438713"/>
      <w:bookmarkStart w:id="2583" w:name="_Toc484429138"/>
      <w:bookmarkStart w:id="2584" w:name="_Toc484428968"/>
      <w:bookmarkStart w:id="2585" w:name="_Toc484097794"/>
      <w:bookmarkStart w:id="2586" w:name="_Toc484011720"/>
      <w:bookmarkStart w:id="2587" w:name="_Toc484011245"/>
      <w:bookmarkStart w:id="2588" w:name="_Toc484011123"/>
      <w:bookmarkStart w:id="2589" w:name="_Toc484011001"/>
      <w:bookmarkStart w:id="2590" w:name="_Toc484010877"/>
      <w:bookmarkStart w:id="2591" w:name="_Toc484010755"/>
      <w:bookmarkStart w:id="2592" w:name="_Toc483907005"/>
      <w:bookmarkStart w:id="2593" w:name="_Toc483571627"/>
      <w:bookmarkStart w:id="2594" w:name="_Toc483571505"/>
      <w:bookmarkStart w:id="2595" w:name="_Toc483474074"/>
      <w:bookmarkStart w:id="2596" w:name="_Toc483401278"/>
      <w:bookmarkStart w:id="2597" w:name="_Toc483325800"/>
      <w:bookmarkStart w:id="2598" w:name="_Toc483316497"/>
      <w:bookmarkStart w:id="2599" w:name="_Toc483316366"/>
      <w:bookmarkStart w:id="2600" w:name="_Toc483316234"/>
      <w:bookmarkStart w:id="2601" w:name="_Toc483316029"/>
      <w:bookmarkStart w:id="2602" w:name="_Toc483302408"/>
      <w:bookmarkStart w:id="2603" w:name="_Toc483233691"/>
      <w:bookmarkStart w:id="2604" w:name="_Toc482979731"/>
      <w:bookmarkStart w:id="2605" w:name="_Toc482979633"/>
      <w:bookmarkStart w:id="2606" w:name="_Toc482979535"/>
      <w:bookmarkStart w:id="2607" w:name="_Toc482979427"/>
      <w:bookmarkStart w:id="2608" w:name="_Toc482979318"/>
      <w:bookmarkStart w:id="2609" w:name="_Toc482979209"/>
      <w:bookmarkStart w:id="2610" w:name="_Toc482979098"/>
      <w:bookmarkStart w:id="2611" w:name="_Toc482978990"/>
      <w:bookmarkStart w:id="2612" w:name="_Toc482978881"/>
      <w:bookmarkStart w:id="2613" w:name="_Toc482959762"/>
      <w:bookmarkStart w:id="2614" w:name="_Toc482959652"/>
      <w:bookmarkStart w:id="2615" w:name="_Toc482959542"/>
      <w:bookmarkStart w:id="2616" w:name="_Toc482712754"/>
      <w:bookmarkStart w:id="2617" w:name="_Toc482641308"/>
      <w:bookmarkStart w:id="2618" w:name="_Toc482633131"/>
      <w:bookmarkStart w:id="2619" w:name="_Toc482352290"/>
      <w:bookmarkStart w:id="2620" w:name="_Toc482352200"/>
      <w:bookmarkStart w:id="2621" w:name="_Toc482352110"/>
      <w:bookmarkStart w:id="2622" w:name="_Toc482352020"/>
      <w:bookmarkStart w:id="2623" w:name="_Toc482102156"/>
      <w:bookmarkStart w:id="2624" w:name="_Toc482102062"/>
      <w:bookmarkStart w:id="2625" w:name="_Toc482101967"/>
      <w:bookmarkStart w:id="2626" w:name="_Toc482101872"/>
      <w:bookmarkStart w:id="2627" w:name="_Toc482101779"/>
      <w:bookmarkStart w:id="2628" w:name="_Toc482101604"/>
      <w:bookmarkStart w:id="2629" w:name="_Toc482101489"/>
      <w:bookmarkStart w:id="2630" w:name="_Toc482101352"/>
      <w:bookmarkStart w:id="2631" w:name="_Toc482100926"/>
      <w:bookmarkStart w:id="2632" w:name="_Toc482100769"/>
      <w:bookmarkStart w:id="2633" w:name="_Toc482099052"/>
      <w:bookmarkStart w:id="2634" w:name="_Toc482097950"/>
      <w:bookmarkStart w:id="2635" w:name="_Toc482097758"/>
      <w:bookmarkStart w:id="2636" w:name="_Toc482097669"/>
      <w:bookmarkStart w:id="2637" w:name="_Toc482097580"/>
      <w:bookmarkStart w:id="2638" w:name="_Toc482025756"/>
      <w:bookmarkStart w:id="2639" w:name="_Toc485218348"/>
      <w:bookmarkStart w:id="2640" w:name="_Toc484688913"/>
      <w:bookmarkStart w:id="2641" w:name="_Ref498613645"/>
      <w:bookmarkStart w:id="2642" w:name="_Toc211434999"/>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r w:rsidRPr="00A455CB">
        <w:t xml:space="preserve">AGGIUDICAZIONE </w:t>
      </w:r>
      <w:r w:rsidRPr="00C02AE2">
        <w:t>DELL’APPALTO</w:t>
      </w:r>
      <w:r w:rsidRPr="00A455CB">
        <w:t xml:space="preserve"> E STIPULA DEL CONTRATTO</w:t>
      </w:r>
      <w:bookmarkStart w:id="2643" w:name="_Ref531265966"/>
      <w:bookmarkEnd w:id="2641"/>
      <w:bookmarkEnd w:id="2643"/>
      <w:bookmarkEnd w:id="2642"/>
    </w:p>
    <w:p w14:paraId="7C97BD77"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La proposta di aggiudicazione è formulata in favore del concorrente che ha presentato la migliore offerta. </w:t>
      </w:r>
    </w:p>
    <w:p w14:paraId="281A405B" w14:textId="6D27EDA2"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Qualora nessuna offerta risulti conveniente o idonea in relazione all’oggetto del contratto, la </w:t>
      </w:r>
      <w:r w:rsidR="002B048B">
        <w:rPr>
          <w:rFonts w:ascii="Manrope" w:hAnsi="Manrope" w:cs="Calibri"/>
          <w:sz w:val="20"/>
          <w:szCs w:val="20"/>
        </w:rPr>
        <w:t>Stazione appaltante</w:t>
      </w:r>
      <w:r w:rsidRPr="00A455CB">
        <w:rPr>
          <w:rFonts w:ascii="Manrope" w:hAnsi="Manrope" w:cs="Calibri"/>
          <w:sz w:val="20"/>
          <w:szCs w:val="20"/>
        </w:rPr>
        <w:t xml:space="preserve"> può decidere, entro 30 giorni dalla conclusione delle valutazioni delle offerte, di non procedere all’aggiudicazione.</w:t>
      </w:r>
    </w:p>
    <w:p w14:paraId="2B665E87" w14:textId="0F818D56"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62D539F0" w14:textId="185C7570"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L’aggiudicazione è disposta all’esito positivo della verifica del possesso dei requisiti prescritti dal presente disciplinare ed è immediatamente efficace.</w:t>
      </w:r>
    </w:p>
    <w:p w14:paraId="7945C63E" w14:textId="0429DA6C" w:rsidR="00202CD5" w:rsidRPr="00A455CB" w:rsidRDefault="00202CD5" w:rsidP="00A455CB">
      <w:pPr>
        <w:spacing w:line="259" w:lineRule="auto"/>
        <w:rPr>
          <w:rFonts w:ascii="Manrope" w:hAnsi="Manrope" w:cs="Calibri"/>
          <w:sz w:val="20"/>
          <w:szCs w:val="20"/>
        </w:rPr>
      </w:pPr>
      <w:r w:rsidRPr="00A455CB">
        <w:rPr>
          <w:rFonts w:ascii="Manrope" w:hAnsi="Manrope" w:cs="Calibri"/>
          <w:sz w:val="20"/>
          <w:szCs w:val="20"/>
        </w:rPr>
        <w:t>In caso di esito negativo delle verifiche, si procede all’esclusione, alla segnalazione all’ANAC, ad incamerare la garanzia provvisoria.</w:t>
      </w:r>
    </w:p>
    <w:p w14:paraId="0838FA63" w14:textId="7817D2F0"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Successivamente si procede a riformulare la graduatoria procedendo altresì, alle verifiche nei termini sopra indicati. Nell’ipotesi di ulteriore esito negativo delle verifiche si procede nei termini sopra detti, scorrendo la graduatoria.</w:t>
      </w:r>
    </w:p>
    <w:p w14:paraId="49F3E352" w14:textId="450431F4"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59EC624B" w14:textId="7FA6C631"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 xml:space="preserve">La stipulazione del contratto è subordinata al positivo esito delle procedure previste dalla normativa vigente in materia di lotta alla mafia, fatto salvo quanto previsto dall’art. </w:t>
      </w:r>
      <w:r w:rsidR="001B0E13">
        <w:rPr>
          <w:rFonts w:ascii="Manrope" w:hAnsi="Manrope" w:cs="Calibri"/>
          <w:sz w:val="20"/>
          <w:szCs w:val="20"/>
        </w:rPr>
        <w:t>88</w:t>
      </w:r>
      <w:r w:rsidRPr="00A455CB">
        <w:rPr>
          <w:rFonts w:ascii="Manrope" w:hAnsi="Manrope" w:cs="Calibri"/>
          <w:sz w:val="20"/>
          <w:szCs w:val="20"/>
        </w:rPr>
        <w:t xml:space="preserve"> comma 4-bis </w:t>
      </w:r>
      <w:r w:rsidR="001B0E13">
        <w:rPr>
          <w:rFonts w:ascii="Manrope" w:hAnsi="Manrope" w:cs="Calibri"/>
          <w:sz w:val="20"/>
          <w:szCs w:val="20"/>
        </w:rPr>
        <w:t xml:space="preserve"> </w:t>
      </w:r>
      <w:r w:rsidRPr="00A455CB">
        <w:rPr>
          <w:rFonts w:ascii="Manrope" w:hAnsi="Manrope" w:cs="Calibri"/>
          <w:sz w:val="20"/>
          <w:szCs w:val="20"/>
        </w:rPr>
        <w:t>del d.lgs. 159/2011.</w:t>
      </w:r>
    </w:p>
    <w:p w14:paraId="5C83B7E7" w14:textId="7CD5801D"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 xml:space="preserve">Trascorsi i termini previsti dall’art. </w:t>
      </w:r>
      <w:r w:rsidR="001B0E13">
        <w:rPr>
          <w:rFonts w:ascii="Manrope" w:hAnsi="Manrope" w:cs="Calibri"/>
          <w:sz w:val="20"/>
          <w:szCs w:val="20"/>
        </w:rPr>
        <w:t>88</w:t>
      </w:r>
      <w:r w:rsidRPr="00A455CB">
        <w:rPr>
          <w:rFonts w:ascii="Manrope" w:hAnsi="Manrope" w:cs="Calibri"/>
          <w:sz w:val="20"/>
          <w:szCs w:val="20"/>
        </w:rPr>
        <w:t>, comm</w:t>
      </w:r>
      <w:r w:rsidR="001B0E13">
        <w:rPr>
          <w:rFonts w:ascii="Manrope" w:hAnsi="Manrope" w:cs="Calibri"/>
          <w:sz w:val="20"/>
          <w:szCs w:val="20"/>
        </w:rPr>
        <w:t>a 4</w:t>
      </w:r>
      <w:r w:rsidRPr="00A455CB">
        <w:rPr>
          <w:rFonts w:ascii="Manrope" w:hAnsi="Manrope" w:cs="Calibri"/>
          <w:sz w:val="20"/>
          <w:szCs w:val="20"/>
        </w:rPr>
        <w:t xml:space="preserve"> d.lgs. 159/2011 dalla consultazione della Banca dati, la </w:t>
      </w:r>
      <w:r w:rsidR="002B048B">
        <w:rPr>
          <w:rFonts w:ascii="Manrope" w:hAnsi="Manrope" w:cs="Calibri"/>
          <w:sz w:val="20"/>
          <w:szCs w:val="20"/>
        </w:rPr>
        <w:t>Stazione appaltante</w:t>
      </w:r>
      <w:r w:rsidRPr="00A455CB">
        <w:rPr>
          <w:rFonts w:ascii="Manrope" w:hAnsi="Manrope" w:cs="Calibri"/>
          <w:sz w:val="20"/>
          <w:szCs w:val="20"/>
        </w:rPr>
        <w:t xml:space="preserve"> procede alla stipula del contratto anche in assenza </w:t>
      </w:r>
      <w:r w:rsidR="001B0E13">
        <w:rPr>
          <w:rFonts w:ascii="Manrope" w:hAnsi="Manrope" w:cs="Calibri"/>
          <w:sz w:val="20"/>
          <w:szCs w:val="20"/>
        </w:rPr>
        <w:t xml:space="preserve">della comunicazione </w:t>
      </w:r>
      <w:r w:rsidRPr="00A455CB">
        <w:rPr>
          <w:rFonts w:ascii="Manrope" w:hAnsi="Manrope" w:cs="Calibri"/>
          <w:sz w:val="20"/>
          <w:szCs w:val="20"/>
        </w:rPr>
        <w:t xml:space="preserve">antimafia, salvo il successivo recesso dal contratto laddove siano successivamente accertati elementi relativi a tentativi di infiltrazione mafiosa di cui all’art. </w:t>
      </w:r>
      <w:r w:rsidR="001B0E13">
        <w:rPr>
          <w:rFonts w:ascii="Manrope" w:hAnsi="Manrope" w:cs="Calibri"/>
          <w:sz w:val="20"/>
          <w:szCs w:val="20"/>
        </w:rPr>
        <w:t>88</w:t>
      </w:r>
      <w:r w:rsidRPr="00A455CB">
        <w:rPr>
          <w:rFonts w:ascii="Manrope" w:hAnsi="Manrope" w:cs="Calibri"/>
          <w:sz w:val="20"/>
          <w:szCs w:val="20"/>
        </w:rPr>
        <w:t xml:space="preserve">, comma </w:t>
      </w:r>
      <w:r w:rsidR="001B0E13">
        <w:rPr>
          <w:rFonts w:ascii="Manrope" w:hAnsi="Manrope" w:cs="Calibri"/>
          <w:sz w:val="20"/>
          <w:szCs w:val="20"/>
        </w:rPr>
        <w:t>2</w:t>
      </w:r>
      <w:r w:rsidRPr="00A455CB">
        <w:rPr>
          <w:rFonts w:ascii="Manrope" w:hAnsi="Manrope" w:cs="Calibri"/>
          <w:sz w:val="20"/>
          <w:szCs w:val="20"/>
        </w:rPr>
        <w:t xml:space="preserve"> del d.lgs. 159/2011.</w:t>
      </w:r>
    </w:p>
    <w:p w14:paraId="3D044A50" w14:textId="4CFD45B7" w:rsidR="00763CCE" w:rsidRPr="00A455CB" w:rsidRDefault="00763CCE" w:rsidP="00A455CB">
      <w:pPr>
        <w:spacing w:line="259" w:lineRule="auto"/>
        <w:rPr>
          <w:rFonts w:ascii="Manrope" w:hAnsi="Manrope" w:cs="Calibri"/>
          <w:sz w:val="20"/>
          <w:szCs w:val="20"/>
        </w:rPr>
      </w:pPr>
      <w:r w:rsidRPr="00A455CB">
        <w:rPr>
          <w:rFonts w:ascii="Manrope" w:hAnsi="Manrope" w:cs="Calibri"/>
          <w:sz w:val="20"/>
          <w:szCs w:val="20"/>
        </w:rPr>
        <w:t>L’iscrizione nell’elenco dei fornitori prestatori di servizi e esecutori di lavori di cui all’articolo 1, comma 53 della legge 190/201 (cd. white list), nonché l’iscrizione nell’anagrafe antimafia degli esecutori equivale al rilascio dell’informazione antimafia.</w:t>
      </w:r>
    </w:p>
    <w:p w14:paraId="7C7CEAD1" w14:textId="2B6862C9"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494E09AF" w14:textId="45734369"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lastRenderedPageBreak/>
        <w:t xml:space="preserve">Il contratto è stipulato non prima di 35 giorni dall’invio dell’ultima delle comunicazioni del provvedimento di aggiudicazione e comunque entro 60 giorni dall’aggiudicazione, salvo quanto previsto dall’articolo 18 comma 2 del Codice. </w:t>
      </w:r>
    </w:p>
    <w:p w14:paraId="51D6642D"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A seguito di richiesta motivata proveniente dall’aggiudicatario la data di stipula del contratto può essere differita purché ritenuta compatibile con la sollecita esecuzione del contratto stesso.</w:t>
      </w:r>
    </w:p>
    <w:p w14:paraId="1CB50254" w14:textId="5EA282AC"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29A45168" w14:textId="1B7BEF88"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00AB2AF0" w14:textId="770B7071"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All’atto della stipulazione del contratto, l’aggiudicatario deve presentare la garanzia definitiva da calcolare sull’importo contrattuale, secondo le misure e le modalità previste dall’articolo </w:t>
      </w:r>
      <w:r w:rsidR="001B0E13">
        <w:rPr>
          <w:rFonts w:ascii="Manrope" w:hAnsi="Manrope" w:cs="Calibri"/>
          <w:sz w:val="20"/>
          <w:szCs w:val="20"/>
        </w:rPr>
        <w:t>54</w:t>
      </w:r>
      <w:r w:rsidRPr="00A455CB">
        <w:rPr>
          <w:rFonts w:ascii="Manrope" w:hAnsi="Manrope" w:cs="Calibri"/>
          <w:sz w:val="20"/>
          <w:szCs w:val="20"/>
        </w:rPr>
        <w:t xml:space="preserve"> del Codice.</w:t>
      </w:r>
    </w:p>
    <w:p w14:paraId="419AF581" w14:textId="235D6260"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Se la stipula del contratto non avviene nel termine per fatto della </w:t>
      </w:r>
      <w:r w:rsidR="002B048B">
        <w:rPr>
          <w:rFonts w:ascii="Manrope" w:hAnsi="Manrope" w:cs="Calibri"/>
          <w:sz w:val="20"/>
          <w:szCs w:val="20"/>
        </w:rPr>
        <w:t>Stazione appaltante</w:t>
      </w:r>
      <w:r w:rsidRPr="00A455CB">
        <w:rPr>
          <w:rFonts w:ascii="Manrope" w:hAnsi="Manrope" w:cs="Calibri"/>
          <w:sz w:val="20"/>
          <w:szCs w:val="20"/>
        </w:rPr>
        <w:t xml:space="preserve">, l’aggiudicatario può farne constatare il silenzio inadempimento o, in alternativa, può sciogliersi da ogni vincolo mediante atto notificato. All’aggiudicatario non spetta alcun indennizzo, salvo il rimborso delle spese contrattuali. </w:t>
      </w:r>
    </w:p>
    <w:p w14:paraId="3E2F9560" w14:textId="43CFFE5E" w:rsidR="00763CCE"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 xml:space="preserve">Se la stipula del contratto non avviene nel termine fissato per fatto dell’aggiudicatario può costituire motivo di revoca dell’aggiudicazione. </w:t>
      </w:r>
    </w:p>
    <w:p w14:paraId="75F90283" w14:textId="1D5E3624" w:rsidR="00763CCE" w:rsidRPr="00A455CB" w:rsidRDefault="00763CCE" w:rsidP="00A455CB">
      <w:pPr>
        <w:spacing w:before="240" w:line="259" w:lineRule="auto"/>
        <w:jc w:val="center"/>
        <w:rPr>
          <w:rFonts w:ascii="Manrope" w:hAnsi="Manrope" w:cs="Calibri"/>
          <w:sz w:val="20"/>
          <w:szCs w:val="20"/>
        </w:rPr>
      </w:pPr>
      <w:r w:rsidRPr="00A455CB">
        <w:rPr>
          <w:rFonts w:ascii="Manrope" w:hAnsi="Manrope" w:cs="Calibri"/>
          <w:sz w:val="20"/>
          <w:szCs w:val="20"/>
        </w:rPr>
        <w:t>***</w:t>
      </w:r>
    </w:p>
    <w:p w14:paraId="727CBAE9"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 mancata o tardiva stipula del contratto al di fuori delle ipotesi predette, costituisce violazione del dovere di buona fede, anche in pendenza di contenzioso.</w:t>
      </w:r>
    </w:p>
    <w:p w14:paraId="361B6F10"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L’aggiudicatario deposita, prima o contestualmente alla sottoscrizione del contratto di appalto, i contratti continuativi di cooperazione, servizio e/o fornitura di cui all’articolo 119, comma 3, lett. d) del Codice.</w:t>
      </w:r>
    </w:p>
    <w:p w14:paraId="55807A60" w14:textId="77777777"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L’affidatario comunica, per ogni sub-contratto che non costituisce subappalto, l’importo e l’oggetto del medesimo, nonché il nome del sub-contraente, prima dell’inizio della prestazione.</w:t>
      </w:r>
    </w:p>
    <w:p w14:paraId="14CCB56E" w14:textId="77777777" w:rsidR="001B0E13" w:rsidRPr="001B0E13" w:rsidRDefault="001B0E13" w:rsidP="001B0E13">
      <w:pPr>
        <w:spacing w:line="259" w:lineRule="auto"/>
        <w:rPr>
          <w:rFonts w:ascii="Manrope" w:hAnsi="Manrope" w:cs="Calibri"/>
          <w:sz w:val="20"/>
          <w:szCs w:val="20"/>
        </w:rPr>
      </w:pPr>
      <w:r w:rsidRPr="001B0E13">
        <w:rPr>
          <w:rFonts w:ascii="Manrope" w:hAnsi="Manrope" w:cs="Calibri"/>
          <w:sz w:val="20"/>
          <w:szCs w:val="20"/>
        </w:rPr>
        <w:t>Il contratto è stipulato in modalità elettronica, in forma privata, conforme allo schema di contratto, allegato al presente disciplinare.</w:t>
      </w:r>
    </w:p>
    <w:p w14:paraId="0C58EA72" w14:textId="77777777" w:rsidR="001B0E13" w:rsidRPr="001B0E13" w:rsidRDefault="001B0E13" w:rsidP="001B0E13">
      <w:pPr>
        <w:spacing w:line="259" w:lineRule="auto"/>
        <w:rPr>
          <w:rFonts w:ascii="Manrope" w:hAnsi="Manrope" w:cs="Calibri"/>
          <w:sz w:val="20"/>
          <w:szCs w:val="20"/>
        </w:rPr>
      </w:pPr>
      <w:r w:rsidRPr="001B0E13">
        <w:rPr>
          <w:rFonts w:ascii="Manrope" w:hAnsi="Manrope" w:cs="Calibri"/>
          <w:sz w:val="20"/>
          <w:szCs w:val="20"/>
        </w:rPr>
        <w:t xml:space="preserve">Tutte le spese, diritti e imposte, inerenti e conseguenti alla sottoscrizione del contratto, sono a carico dell'aggiudicatario. </w:t>
      </w:r>
    </w:p>
    <w:p w14:paraId="3CE38C3E" w14:textId="29D72AAB" w:rsidR="00B30D6D" w:rsidRPr="00A455CB" w:rsidRDefault="001B0E13" w:rsidP="001B0E13">
      <w:pPr>
        <w:spacing w:line="259" w:lineRule="auto"/>
        <w:rPr>
          <w:rFonts w:ascii="Manrope" w:hAnsi="Manrope" w:cs="Calibri"/>
          <w:sz w:val="20"/>
          <w:szCs w:val="20"/>
        </w:rPr>
      </w:pPr>
      <w:r w:rsidRPr="001B0E13">
        <w:rPr>
          <w:rFonts w:ascii="Manrope" w:hAnsi="Manrope" w:cs="Calibri"/>
          <w:sz w:val="20"/>
          <w:szCs w:val="20"/>
        </w:rPr>
        <w:t>Il valore dell’imposta di bollo, che l’appaltatore è tenuto a versare al momento della stipula del contratto, è determinato sulla base della Tabella A di cui all’allegato I.4 D. Lgs. 36/2023</w:t>
      </w:r>
      <w:r w:rsidR="00B30D6D" w:rsidRPr="00A455CB">
        <w:rPr>
          <w:rFonts w:ascii="Manrope" w:hAnsi="Manrope" w:cs="Calibri"/>
          <w:sz w:val="20"/>
          <w:szCs w:val="20"/>
        </w:rPr>
        <w:t>.</w:t>
      </w:r>
    </w:p>
    <w:p w14:paraId="7CC66476" w14:textId="554353A9" w:rsidR="00B30D6D" w:rsidRPr="00A455CB" w:rsidRDefault="00B30D6D" w:rsidP="00A455CB">
      <w:pPr>
        <w:spacing w:line="259" w:lineRule="auto"/>
        <w:rPr>
          <w:rFonts w:ascii="Manrope" w:hAnsi="Manrope" w:cs="Calibri"/>
          <w:sz w:val="20"/>
          <w:szCs w:val="20"/>
        </w:rPr>
      </w:pPr>
      <w:r w:rsidRPr="00A455CB">
        <w:rPr>
          <w:rFonts w:ascii="Manrope" w:hAnsi="Manrope" w:cs="Calibri"/>
          <w:sz w:val="20"/>
          <w:szCs w:val="20"/>
        </w:rPr>
        <w:t>In caso di interpello a seguito di risoluzione/recesso del contratto in corso di esecuzione, il nuovo affidamento avviene alle condizioni proposte dall’operatore economico interpellato, ai sensi dell’art. 124 comma 2 del Codice.</w:t>
      </w:r>
    </w:p>
    <w:p w14:paraId="010CE3B8" w14:textId="7086BDD7" w:rsidR="004C53A8" w:rsidRPr="00A455CB" w:rsidRDefault="004C667D" w:rsidP="00C02AE2">
      <w:pPr>
        <w:pStyle w:val="Titolo2"/>
      </w:pPr>
      <w:bookmarkStart w:id="2644" w:name="_Toc211435000"/>
      <w:r w:rsidRPr="00A455CB">
        <w:t xml:space="preserve">OBBLIGHI RELATIVI </w:t>
      </w:r>
      <w:r w:rsidRPr="00C02AE2">
        <w:t>ALLA</w:t>
      </w:r>
      <w:r w:rsidRPr="00A455CB">
        <w:t xml:space="preserve"> TRACCIABILITÀ DEI FLUSSI FINANZIARI</w:t>
      </w:r>
      <w:bookmarkEnd w:id="2644"/>
      <w:r w:rsidRPr="00A455CB">
        <w:t xml:space="preserve"> </w:t>
      </w:r>
    </w:p>
    <w:p w14:paraId="6688B1B4" w14:textId="16EE4446"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Il contratto d’appalto è soggetto agli obblighi in tema di tracciabilità dei flussi finanziari di cui alla </w:t>
      </w:r>
      <w:r w:rsidR="007868F0" w:rsidRPr="00A455CB">
        <w:rPr>
          <w:rFonts w:ascii="Manrope" w:hAnsi="Manrope"/>
          <w:sz w:val="20"/>
          <w:szCs w:val="20"/>
        </w:rPr>
        <w:t>legge</w:t>
      </w:r>
      <w:r w:rsidRPr="00A455CB">
        <w:rPr>
          <w:rFonts w:ascii="Manrope" w:hAnsi="Manrope"/>
          <w:sz w:val="20"/>
          <w:szCs w:val="20"/>
        </w:rPr>
        <w:t xml:space="preserve"> 13 agosto 2010, n. 136.</w:t>
      </w:r>
    </w:p>
    <w:p w14:paraId="25163882" w14:textId="51A127A9"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L’affidatario deve comunicare alla </w:t>
      </w:r>
      <w:r w:rsidR="002B048B">
        <w:rPr>
          <w:rFonts w:ascii="Manrope" w:hAnsi="Manrope"/>
          <w:sz w:val="20"/>
          <w:szCs w:val="20"/>
        </w:rPr>
        <w:t>Stazione appaltante</w:t>
      </w:r>
      <w:r w:rsidRPr="00A455CB">
        <w:rPr>
          <w:rFonts w:ascii="Manrope" w:hAnsi="Manrope"/>
          <w:sz w:val="20"/>
          <w:szCs w:val="20"/>
        </w:rPr>
        <w:t>:</w:t>
      </w:r>
    </w:p>
    <w:p w14:paraId="6082AAAB"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gli estremi identificativi dei conti correnti bancari o postali dedicati, con l'indicazione dell'opera/servizio/fornitura alla quale sono dedicati;</w:t>
      </w:r>
    </w:p>
    <w:p w14:paraId="0FDA3AFD"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le generalità e il codice fiscale delle persone delegate ad operare sugli stessi;</w:t>
      </w:r>
    </w:p>
    <w:p w14:paraId="4215BFB8" w14:textId="77777777" w:rsidR="004C53A8" w:rsidRPr="00A455CB" w:rsidRDefault="00870286" w:rsidP="00151464">
      <w:pPr>
        <w:pStyle w:val="Paragrafoelenco"/>
        <w:numPr>
          <w:ilvl w:val="0"/>
          <w:numId w:val="26"/>
        </w:numPr>
        <w:spacing w:line="259" w:lineRule="auto"/>
        <w:rPr>
          <w:rFonts w:ascii="Manrope" w:hAnsi="Manrope"/>
          <w:sz w:val="20"/>
          <w:szCs w:val="20"/>
        </w:rPr>
      </w:pPr>
      <w:r w:rsidRPr="00A455CB">
        <w:rPr>
          <w:rFonts w:ascii="Manrope" w:hAnsi="Manrope"/>
          <w:sz w:val="20"/>
          <w:szCs w:val="20"/>
        </w:rPr>
        <w:t xml:space="preserve">ogni modifica relativa ai dati trasmessi. </w:t>
      </w:r>
    </w:p>
    <w:p w14:paraId="5768DE71" w14:textId="089CF657"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w:t>
      </w:r>
      <w:r w:rsidRPr="00A455CB">
        <w:rPr>
          <w:rFonts w:ascii="Manrope" w:hAnsi="Manrope"/>
          <w:sz w:val="20"/>
          <w:szCs w:val="20"/>
        </w:rPr>
        <w:lastRenderedPageBreak/>
        <w:t xml:space="preserve">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77777777" w:rsidR="004C53A8" w:rsidRPr="00A455CB" w:rsidRDefault="00870286" w:rsidP="00A455CB">
      <w:pPr>
        <w:spacing w:line="259" w:lineRule="auto"/>
        <w:rPr>
          <w:rFonts w:ascii="Manrope" w:hAnsi="Manrope"/>
          <w:sz w:val="20"/>
          <w:szCs w:val="20"/>
        </w:rPr>
      </w:pPr>
      <w:r w:rsidRPr="00A455CB">
        <w:rPr>
          <w:rFonts w:ascii="Manrope" w:hAnsi="Manrope"/>
          <w:sz w:val="20"/>
          <w:szCs w:val="20"/>
        </w:rPr>
        <w:t xml:space="preserve">Il mancato adempimento agli obblighi previsti per la tracciabilità dei flussi finanziari relativi all’appalto comporta la risoluzione di diritto del contratto. </w:t>
      </w:r>
    </w:p>
    <w:p w14:paraId="13344CBD" w14:textId="77777777" w:rsidR="004C53A8" w:rsidRPr="00A455CB" w:rsidRDefault="00870286" w:rsidP="00A455CB">
      <w:pPr>
        <w:spacing w:line="259" w:lineRule="auto"/>
        <w:rPr>
          <w:rFonts w:ascii="Manrope" w:hAnsi="Manrope"/>
          <w:sz w:val="20"/>
          <w:szCs w:val="20"/>
        </w:rPr>
      </w:pPr>
      <w:r w:rsidRPr="00A455CB">
        <w:rPr>
          <w:rFonts w:ascii="Manrope" w:hAnsi="Manrope"/>
          <w:sz w:val="20"/>
          <w:szCs w:val="20"/>
        </w:rPr>
        <w:t>In occasione di ogni pagamento all’appaltatore o di interventi di controllo ulteriori si procede alla verifica dell’assolvimento degli obblighi relativi alla tracciabilità dei flussi finanziari.</w:t>
      </w:r>
    </w:p>
    <w:p w14:paraId="0E1010B4" w14:textId="3535512C" w:rsidR="00E124C8" w:rsidRPr="00A455CB" w:rsidRDefault="00870286" w:rsidP="00A455CB">
      <w:pPr>
        <w:spacing w:line="259" w:lineRule="auto"/>
        <w:rPr>
          <w:rFonts w:ascii="Manrope" w:hAnsi="Manrope"/>
          <w:sz w:val="20"/>
          <w:szCs w:val="20"/>
        </w:rPr>
      </w:pPr>
      <w:r w:rsidRPr="00A455CB">
        <w:rPr>
          <w:rFonts w:ascii="Manrope" w:hAnsi="Manrope"/>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58F5FF4" w14:textId="36BA2767" w:rsidR="00E124C8" w:rsidRDefault="00E124C8" w:rsidP="00C02AE2">
      <w:pPr>
        <w:pStyle w:val="Titolo2"/>
      </w:pPr>
      <w:bookmarkStart w:id="2645" w:name="_Toc211435001"/>
      <w:r w:rsidRPr="00A455CB">
        <w:t xml:space="preserve">GARANZIA </w:t>
      </w:r>
      <w:r w:rsidRPr="00C02AE2">
        <w:t>DEFINITIVA</w:t>
      </w:r>
      <w:bookmarkEnd w:id="2645"/>
    </w:p>
    <w:p w14:paraId="414B0383" w14:textId="77777777" w:rsidR="008B6AFE" w:rsidRPr="00A455CB" w:rsidRDefault="008B6AFE" w:rsidP="008B6AFE">
      <w:pPr>
        <w:spacing w:line="259" w:lineRule="auto"/>
        <w:rPr>
          <w:rFonts w:ascii="Manrope" w:hAnsi="Manrope"/>
          <w:sz w:val="20"/>
          <w:szCs w:val="20"/>
        </w:rPr>
      </w:pPr>
      <w:r w:rsidRPr="00A455CB">
        <w:rPr>
          <w:rFonts w:ascii="Manrope" w:hAnsi="Manrope"/>
          <w:sz w:val="20"/>
          <w:szCs w:val="20"/>
        </w:rPr>
        <w:t>L'affidatario per la sottoscrizione del contratto deve costituire una garanzia, denominata "garanzia definitiva", per l’importo e con le modalità stabilite dall’art. 117 del D. Lgs. 36/2023.</w:t>
      </w:r>
    </w:p>
    <w:p w14:paraId="75D2A30F" w14:textId="77777777" w:rsidR="008B6AFE" w:rsidRPr="00A455CB" w:rsidRDefault="008B6AFE" w:rsidP="008B6AFE">
      <w:pPr>
        <w:spacing w:line="259" w:lineRule="auto"/>
        <w:rPr>
          <w:rFonts w:ascii="Manrope" w:hAnsi="Manrope"/>
          <w:sz w:val="20"/>
          <w:szCs w:val="20"/>
        </w:rPr>
      </w:pPr>
      <w:r w:rsidRPr="00A455CB">
        <w:rPr>
          <w:rFonts w:ascii="Manrope" w:hAnsi="Manrope"/>
          <w:sz w:val="20"/>
          <w:szCs w:val="20"/>
        </w:rPr>
        <w:t xml:space="preserve">La mancata costituzione della suddetta garanzia determina l’annullamento dell’aggiudicazione e la decadenza dell’affidamento. </w:t>
      </w:r>
    </w:p>
    <w:p w14:paraId="1E8674C9" w14:textId="007577EF" w:rsidR="008B6AFE" w:rsidRPr="002A0275" w:rsidRDefault="008B6AFE" w:rsidP="002A0275">
      <w:pPr>
        <w:spacing w:line="259" w:lineRule="auto"/>
        <w:rPr>
          <w:rFonts w:ascii="Manrope" w:hAnsi="Manrope"/>
          <w:sz w:val="20"/>
          <w:szCs w:val="20"/>
        </w:rPr>
      </w:pPr>
      <w:r w:rsidRPr="00A455CB">
        <w:rPr>
          <w:rFonts w:ascii="Manrope" w:hAnsi="Manrope"/>
          <w:sz w:val="20"/>
          <w:szCs w:val="20"/>
        </w:rPr>
        <w:t xml:space="preserve">È possibile richiedere l’anticipazione del prezzo, secondo le modalità dell’art. 125, comma 1 del </w:t>
      </w:r>
      <w:proofErr w:type="spellStart"/>
      <w:r w:rsidRPr="00A455CB">
        <w:rPr>
          <w:rFonts w:ascii="Manrope" w:hAnsi="Manrope"/>
          <w:sz w:val="20"/>
          <w:szCs w:val="20"/>
        </w:rPr>
        <w:t>D.Lgs.</w:t>
      </w:r>
      <w:proofErr w:type="spellEnd"/>
      <w:r w:rsidRPr="00A455CB">
        <w:rPr>
          <w:rFonts w:ascii="Manrope" w:hAnsi="Manrope"/>
          <w:sz w:val="20"/>
          <w:szCs w:val="20"/>
        </w:rPr>
        <w:t xml:space="preserve"> 36/2023. L’anticipazione del</w:t>
      </w:r>
      <w:r w:rsidR="00091CB0">
        <w:rPr>
          <w:rFonts w:ascii="Manrope" w:hAnsi="Manrope"/>
          <w:sz w:val="20"/>
          <w:szCs w:val="20"/>
        </w:rPr>
        <w:t xml:space="preserve"> </w:t>
      </w:r>
      <w:r w:rsidRPr="00A455CB">
        <w:rPr>
          <w:rFonts w:ascii="Manrope" w:hAnsi="Manrope"/>
          <w:sz w:val="20"/>
          <w:szCs w:val="20"/>
        </w:rPr>
        <w:t>prezzo è subordinata alla costituzione di garanzia fideiussoria bancaria o assicurativa di importo pari all'anticipazione maggiorato del tasso di interesse legale applicato al periodo necessario al recupero dell'anticipazione stessa secondo il cronoprogramma della prestazione.</w:t>
      </w:r>
    </w:p>
    <w:p w14:paraId="3849E318" w14:textId="0AB073B0" w:rsidR="00953546" w:rsidRPr="00A455CB" w:rsidRDefault="00953546" w:rsidP="00C02AE2">
      <w:pPr>
        <w:pStyle w:val="Titolo2"/>
      </w:pPr>
      <w:bookmarkStart w:id="2646" w:name="_Toc211435002"/>
      <w:r w:rsidRPr="00A455CB">
        <w:t xml:space="preserve">ADEMPIMENTI PER LA </w:t>
      </w:r>
      <w:r w:rsidRPr="00C02AE2">
        <w:t>STIPULA</w:t>
      </w:r>
      <w:r w:rsidRPr="00A455CB">
        <w:t xml:space="preserve"> DEL CONTRATTO</w:t>
      </w:r>
      <w:bookmarkEnd w:id="2646"/>
    </w:p>
    <w:p w14:paraId="1791476F" w14:textId="501C8321" w:rsidR="00953546" w:rsidRPr="00A455CB" w:rsidRDefault="00953546" w:rsidP="00A455CB">
      <w:pPr>
        <w:pStyle w:val="NormaleWeb"/>
        <w:spacing w:before="0" w:after="0" w:line="259" w:lineRule="auto"/>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 xml:space="preserve">In seguito alla comunicazione di cui all’art. </w:t>
      </w:r>
      <w:r w:rsidR="0052703D" w:rsidRPr="00A455CB">
        <w:rPr>
          <w:rFonts w:ascii="Manrope" w:eastAsia="Times New Roman" w:hAnsi="Manrope" w:cs="Times New Roman"/>
          <w:color w:val="auto"/>
          <w:sz w:val="20"/>
          <w:szCs w:val="20"/>
          <w:lang w:eastAsia="en-US"/>
        </w:rPr>
        <w:t xml:space="preserve">90 </w:t>
      </w:r>
      <w:r w:rsidRPr="00A455CB">
        <w:rPr>
          <w:rFonts w:ascii="Manrope" w:eastAsia="Times New Roman" w:hAnsi="Manrope" w:cs="Times New Roman"/>
          <w:color w:val="auto"/>
          <w:sz w:val="20"/>
          <w:szCs w:val="20"/>
          <w:lang w:eastAsia="en-US"/>
        </w:rPr>
        <w:t xml:space="preserve">D. Lgs. n. </w:t>
      </w:r>
      <w:r w:rsidR="0052703D" w:rsidRPr="00A455CB">
        <w:rPr>
          <w:rFonts w:ascii="Manrope" w:eastAsia="Times New Roman" w:hAnsi="Manrope" w:cs="Times New Roman"/>
          <w:color w:val="auto"/>
          <w:sz w:val="20"/>
          <w:szCs w:val="20"/>
          <w:lang w:eastAsia="en-US"/>
        </w:rPr>
        <w:t>36</w:t>
      </w:r>
      <w:r w:rsidRPr="00A455CB">
        <w:rPr>
          <w:rFonts w:ascii="Manrope" w:eastAsia="Times New Roman" w:hAnsi="Manrope" w:cs="Times New Roman"/>
          <w:color w:val="auto"/>
          <w:sz w:val="20"/>
          <w:szCs w:val="20"/>
          <w:lang w:eastAsia="en-US"/>
        </w:rPr>
        <w:t>/</w:t>
      </w:r>
      <w:r w:rsidR="0052703D" w:rsidRPr="00A455CB">
        <w:rPr>
          <w:rFonts w:ascii="Manrope" w:eastAsia="Times New Roman" w:hAnsi="Manrope" w:cs="Times New Roman"/>
          <w:color w:val="auto"/>
          <w:sz w:val="20"/>
          <w:szCs w:val="20"/>
          <w:lang w:eastAsia="en-US"/>
        </w:rPr>
        <w:t>2023</w:t>
      </w:r>
      <w:r w:rsidRPr="00A455CB">
        <w:rPr>
          <w:rFonts w:ascii="Manrope" w:eastAsia="Times New Roman" w:hAnsi="Manrope" w:cs="Times New Roman"/>
          <w:color w:val="auto"/>
          <w:sz w:val="20"/>
          <w:szCs w:val="20"/>
          <w:lang w:eastAsia="en-US"/>
        </w:rPr>
        <w:t xml:space="preserve">, viene richiesto all’aggiudicatario di far pervenire alla </w:t>
      </w:r>
      <w:r w:rsidR="002B048B">
        <w:rPr>
          <w:rFonts w:ascii="Manrope" w:eastAsia="Times New Roman" w:hAnsi="Manrope" w:cs="Times New Roman"/>
          <w:color w:val="auto"/>
          <w:sz w:val="20"/>
          <w:szCs w:val="20"/>
          <w:lang w:eastAsia="en-US"/>
        </w:rPr>
        <w:t>Stazione appaltante</w:t>
      </w:r>
      <w:r w:rsidRPr="00A455CB">
        <w:rPr>
          <w:rFonts w:ascii="Manrope" w:eastAsia="Times New Roman" w:hAnsi="Manrope" w:cs="Times New Roman"/>
          <w:color w:val="auto"/>
          <w:sz w:val="20"/>
          <w:szCs w:val="20"/>
          <w:lang w:eastAsia="en-US"/>
        </w:rPr>
        <w:t xml:space="preserve"> nel termine di 10 giorni solari dalla richiesta la seguente documentazione:</w:t>
      </w:r>
    </w:p>
    <w:p w14:paraId="3B6E3C60" w14:textId="4CB1CF46" w:rsidR="00953546" w:rsidRPr="00A455CB" w:rsidRDefault="00953546"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 xml:space="preserve">dichiarazione sugli estremi identificativi del/dei conto/i corrente/i dedicato/i, anche non in via esclusiva al contratto, </w:t>
      </w:r>
      <w:r w:rsidR="00BF2839" w:rsidRPr="00A455CB">
        <w:rPr>
          <w:rFonts w:ascii="Manrope" w:eastAsia="Times New Roman" w:hAnsi="Manrope" w:cs="Times New Roman"/>
          <w:color w:val="auto"/>
          <w:sz w:val="20"/>
          <w:szCs w:val="20"/>
          <w:lang w:eastAsia="en-US"/>
        </w:rPr>
        <w:t>nonché</w:t>
      </w:r>
      <w:r w:rsidRPr="00A455CB">
        <w:rPr>
          <w:rFonts w:ascii="Manrope" w:eastAsia="Times New Roman" w:hAnsi="Manrope" w:cs="Times New Roman"/>
          <w:color w:val="auto"/>
          <w:sz w:val="20"/>
          <w:szCs w:val="20"/>
          <w:lang w:eastAsia="en-US"/>
        </w:rPr>
        <w:t xml:space="preserve">́ le </w:t>
      </w:r>
      <w:r w:rsidR="00BF2839" w:rsidRPr="00A455CB">
        <w:rPr>
          <w:rFonts w:ascii="Manrope" w:eastAsia="Times New Roman" w:hAnsi="Manrope" w:cs="Times New Roman"/>
          <w:color w:val="auto"/>
          <w:sz w:val="20"/>
          <w:szCs w:val="20"/>
          <w:lang w:eastAsia="en-US"/>
        </w:rPr>
        <w:t>generalità</w:t>
      </w:r>
      <w:r w:rsidRPr="00A455CB">
        <w:rPr>
          <w:rFonts w:ascii="Manrope" w:eastAsia="Times New Roman" w:hAnsi="Manrope" w:cs="Times New Roman"/>
          <w:color w:val="auto"/>
          <w:sz w:val="20"/>
          <w:szCs w:val="20"/>
          <w:lang w:eastAsia="en-US"/>
        </w:rPr>
        <w:t xml:space="preserve">̀ (nome e cognome) ed il Codice Fiscale delle persone delegate ad operare su di detto/i conto/i in adempimento a quanto previsto dall’art. 3 comma </w:t>
      </w:r>
      <w:r w:rsidR="0052703D" w:rsidRPr="00A455CB">
        <w:rPr>
          <w:rFonts w:ascii="Manrope" w:eastAsia="Times New Roman" w:hAnsi="Manrope" w:cs="Times New Roman"/>
          <w:color w:val="auto"/>
          <w:sz w:val="20"/>
          <w:szCs w:val="20"/>
          <w:lang w:eastAsia="en-US"/>
        </w:rPr>
        <w:t>9</w:t>
      </w:r>
      <w:r w:rsidRPr="00A455CB">
        <w:rPr>
          <w:rFonts w:ascii="Manrope" w:eastAsia="Times New Roman" w:hAnsi="Manrope" w:cs="Times New Roman"/>
          <w:color w:val="auto"/>
          <w:sz w:val="20"/>
          <w:szCs w:val="20"/>
          <w:lang w:eastAsia="en-US"/>
        </w:rPr>
        <w:t xml:space="preserve"> della Legge n.136/2010;</w:t>
      </w:r>
    </w:p>
    <w:p w14:paraId="0F0EFA8E" w14:textId="0D97C381" w:rsidR="00953546" w:rsidRDefault="00953546"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t>per gli operatori economici non residenti, senza stabile organizzazione in Italia, dichiarazione sottoscritta con firma digitale dal legale rappresentante (o persona munita di comprovati poteri di firma) attestante la nomina, nelle forme di legge, del rappresentante fiscale ai sensi degli art. 17, c. 2, D.P.R. 633/72;</w:t>
      </w:r>
    </w:p>
    <w:p w14:paraId="1233E6FC" w14:textId="0A2D2E01" w:rsidR="00D02EC2" w:rsidRPr="00A455CB" w:rsidRDefault="00D02EC2" w:rsidP="00151464">
      <w:pPr>
        <w:pStyle w:val="NormaleWeb"/>
        <w:numPr>
          <w:ilvl w:val="2"/>
          <w:numId w:val="27"/>
        </w:numPr>
        <w:spacing w:before="0" w:after="0" w:line="259" w:lineRule="auto"/>
        <w:ind w:left="709" w:hanging="463"/>
        <w:rPr>
          <w:rFonts w:ascii="Manrope" w:eastAsia="Times New Roman" w:hAnsi="Manrope" w:cs="Times New Roman"/>
          <w:color w:val="auto"/>
          <w:sz w:val="20"/>
          <w:szCs w:val="20"/>
          <w:lang w:eastAsia="en-US"/>
        </w:rPr>
      </w:pPr>
      <w:r>
        <w:rPr>
          <w:rFonts w:ascii="Manrope" w:eastAsia="Times New Roman" w:hAnsi="Manrope" w:cs="Times New Roman"/>
          <w:color w:val="auto"/>
          <w:sz w:val="20"/>
          <w:szCs w:val="20"/>
          <w:lang w:eastAsia="en-US"/>
        </w:rPr>
        <w:t>idoneo</w:t>
      </w:r>
      <w:r w:rsidR="00682814">
        <w:rPr>
          <w:rFonts w:ascii="Manrope" w:eastAsia="Times New Roman" w:hAnsi="Manrope" w:cs="Times New Roman"/>
          <w:color w:val="auto"/>
          <w:sz w:val="20"/>
          <w:szCs w:val="20"/>
          <w:lang w:eastAsia="en-US"/>
        </w:rPr>
        <w:t xml:space="preserve"> </w:t>
      </w:r>
      <w:r>
        <w:rPr>
          <w:rFonts w:ascii="Manrope" w:eastAsia="Times New Roman" w:hAnsi="Manrope" w:cs="Times New Roman"/>
          <w:color w:val="auto"/>
          <w:sz w:val="20"/>
          <w:szCs w:val="20"/>
          <w:lang w:eastAsia="en-US"/>
        </w:rPr>
        <w:t>documento</w:t>
      </w:r>
      <w:r w:rsidR="00682814">
        <w:rPr>
          <w:rFonts w:ascii="Manrope" w:eastAsia="Times New Roman" w:hAnsi="Manrope" w:cs="Times New Roman"/>
          <w:color w:val="auto"/>
          <w:sz w:val="20"/>
          <w:szCs w:val="20"/>
          <w:lang w:eastAsia="en-US"/>
        </w:rPr>
        <w:t xml:space="preserve"> </w:t>
      </w:r>
      <w:r>
        <w:rPr>
          <w:rFonts w:ascii="Manrope" w:eastAsia="Times New Roman" w:hAnsi="Manrope" w:cs="Times New Roman"/>
          <w:color w:val="auto"/>
          <w:sz w:val="20"/>
          <w:szCs w:val="20"/>
          <w:lang w:eastAsia="en-US"/>
        </w:rPr>
        <w:t>comprovante la prestazione di una garanzia defin</w:t>
      </w:r>
      <w:r w:rsidR="00C82B3A">
        <w:rPr>
          <w:rFonts w:ascii="Manrope" w:eastAsia="Times New Roman" w:hAnsi="Manrope" w:cs="Times New Roman"/>
          <w:color w:val="auto"/>
          <w:sz w:val="20"/>
          <w:szCs w:val="20"/>
          <w:lang w:eastAsia="en-US"/>
        </w:rPr>
        <w:t>i</w:t>
      </w:r>
      <w:r>
        <w:rPr>
          <w:rFonts w:ascii="Manrope" w:eastAsia="Times New Roman" w:hAnsi="Manrope" w:cs="Times New Roman"/>
          <w:color w:val="auto"/>
          <w:sz w:val="20"/>
          <w:szCs w:val="20"/>
          <w:lang w:eastAsia="en-US"/>
        </w:rPr>
        <w:t xml:space="preserve">tiva in favore della Stazione appaltante, a garanzia degli impegni contrattuali, </w:t>
      </w:r>
      <w:r w:rsidR="00190370">
        <w:rPr>
          <w:rFonts w:ascii="Manrope" w:eastAsia="Times New Roman" w:hAnsi="Manrope" w:cs="Times New Roman"/>
          <w:color w:val="auto"/>
          <w:sz w:val="20"/>
          <w:szCs w:val="20"/>
          <w:lang w:eastAsia="en-US"/>
        </w:rPr>
        <w:t>s</w:t>
      </w:r>
      <w:r>
        <w:rPr>
          <w:rFonts w:ascii="Manrope" w:eastAsia="Times New Roman" w:hAnsi="Manrope" w:cs="Times New Roman"/>
          <w:color w:val="auto"/>
          <w:sz w:val="20"/>
          <w:szCs w:val="20"/>
          <w:lang w:eastAsia="en-US"/>
        </w:rPr>
        <w:t>e</w:t>
      </w:r>
      <w:r w:rsidR="00190370">
        <w:rPr>
          <w:rFonts w:ascii="Manrope" w:eastAsia="Times New Roman" w:hAnsi="Manrope" w:cs="Times New Roman"/>
          <w:color w:val="auto"/>
          <w:sz w:val="20"/>
          <w:szCs w:val="20"/>
          <w:lang w:eastAsia="en-US"/>
        </w:rPr>
        <w:t>condo le modalità e condizioni indicate nel precedente “Garanzia definitiva” del presente Disciplinare di gara;</w:t>
      </w:r>
      <w:r>
        <w:rPr>
          <w:rFonts w:ascii="Manrope" w:eastAsia="Times New Roman" w:hAnsi="Manrope" w:cs="Times New Roman"/>
          <w:color w:val="auto"/>
          <w:sz w:val="20"/>
          <w:szCs w:val="20"/>
          <w:lang w:eastAsia="en-US"/>
        </w:rPr>
        <w:t xml:space="preserve"> </w:t>
      </w:r>
    </w:p>
    <w:p w14:paraId="0C048115" w14:textId="02F1F0C7" w:rsidR="007F244B" w:rsidRPr="00A455CB" w:rsidRDefault="009370CD" w:rsidP="00151464">
      <w:pPr>
        <w:pStyle w:val="NormaleWeb"/>
        <w:numPr>
          <w:ilvl w:val="2"/>
          <w:numId w:val="27"/>
        </w:numPr>
        <w:spacing w:before="0" w:after="0" w:line="259" w:lineRule="auto"/>
        <w:ind w:left="709" w:hanging="425"/>
        <w:rPr>
          <w:rFonts w:ascii="Manrope" w:eastAsia="Times New Roman" w:hAnsi="Manrope" w:cs="Times New Roman"/>
          <w:color w:val="auto"/>
          <w:sz w:val="20"/>
          <w:szCs w:val="20"/>
          <w:lang w:eastAsia="en-US"/>
        </w:rPr>
      </w:pPr>
      <w:r>
        <w:rPr>
          <w:rFonts w:ascii="Manrope" w:eastAsia="Times New Roman" w:hAnsi="Manrope" w:cs="Times New Roman"/>
          <w:color w:val="auto"/>
          <w:sz w:val="20"/>
          <w:szCs w:val="20"/>
          <w:lang w:eastAsia="en-US"/>
        </w:rPr>
        <w:t xml:space="preserve">pagamento dell’imposta di bollo sul contratto </w:t>
      </w:r>
      <w:r w:rsidRPr="001B0E13">
        <w:rPr>
          <w:rFonts w:ascii="Manrope" w:hAnsi="Manrope" w:cs="Calibri"/>
          <w:sz w:val="20"/>
          <w:szCs w:val="20"/>
        </w:rPr>
        <w:t>determinato sulla base della Tabella A di cui all’allegato I.4 D. Lgs. 36/2023</w:t>
      </w:r>
      <w:r>
        <w:rPr>
          <w:rFonts w:ascii="Manrope" w:hAnsi="Manrope" w:cs="Calibri"/>
          <w:sz w:val="20"/>
          <w:szCs w:val="20"/>
        </w:rPr>
        <w:t xml:space="preserve"> secondo le modalità di pagamento previste dalla Risoluzione 37/E DEL 18 giugno 2023 dell’Agenzia delle Entrate </w:t>
      </w:r>
      <w:hyperlink r:id="rId20" w:history="1">
        <w:r w:rsidRPr="006F7031">
          <w:rPr>
            <w:rStyle w:val="Collegamentoipertestuale"/>
            <w:rFonts w:ascii="Manrope" w:hAnsi="Manrope" w:cs="Calibri"/>
            <w:sz w:val="20"/>
            <w:szCs w:val="20"/>
          </w:rPr>
          <w:t>https://www.agenziaentrate.gov.it/portale/documents/20143/5361482/RIS_n_37_del_28_06_2023.pdf/a2039bed-63b3-4d73-10ec-940ba52538bf</w:t>
        </w:r>
      </w:hyperlink>
      <w:r w:rsidR="00BF2839" w:rsidRPr="00A455CB">
        <w:rPr>
          <w:rFonts w:ascii="Manrope" w:eastAsia="Times New Roman" w:hAnsi="Manrope" w:cs="Times New Roman"/>
          <w:color w:val="auto"/>
          <w:sz w:val="20"/>
          <w:szCs w:val="20"/>
          <w:lang w:eastAsia="en-US"/>
        </w:rPr>
        <w:t>;</w:t>
      </w:r>
    </w:p>
    <w:p w14:paraId="3EA4EE26" w14:textId="77777777" w:rsidR="00795C1E" w:rsidRPr="00A455CB" w:rsidRDefault="00795C1E" w:rsidP="00A455CB">
      <w:pPr>
        <w:pStyle w:val="NormaleWeb"/>
        <w:spacing w:before="0" w:after="0" w:line="259" w:lineRule="auto"/>
        <w:rPr>
          <w:rFonts w:ascii="Manrope" w:eastAsia="Times New Roman" w:hAnsi="Manrope" w:cs="Times New Roman"/>
          <w:color w:val="auto"/>
          <w:sz w:val="20"/>
          <w:szCs w:val="20"/>
          <w:highlight w:val="yellow"/>
          <w:lang w:eastAsia="en-US"/>
        </w:rPr>
      </w:pPr>
    </w:p>
    <w:p w14:paraId="65A99B64" w14:textId="38F15EE6" w:rsidR="00763CCE" w:rsidRPr="00A455CB" w:rsidRDefault="00953546" w:rsidP="00A455CB">
      <w:pPr>
        <w:pStyle w:val="NormaleWeb"/>
        <w:spacing w:before="0" w:after="0" w:line="259" w:lineRule="auto"/>
        <w:rPr>
          <w:rFonts w:ascii="Manrope" w:eastAsia="Times New Roman" w:hAnsi="Manrope" w:cs="Times New Roman"/>
          <w:color w:val="auto"/>
          <w:sz w:val="20"/>
          <w:szCs w:val="20"/>
          <w:lang w:eastAsia="en-US"/>
        </w:rPr>
      </w:pPr>
      <w:r w:rsidRPr="00A455CB">
        <w:rPr>
          <w:rFonts w:ascii="Manrope" w:eastAsia="Times New Roman" w:hAnsi="Manrope" w:cs="Times New Roman"/>
          <w:color w:val="auto"/>
          <w:sz w:val="20"/>
          <w:szCs w:val="20"/>
          <w:lang w:eastAsia="en-US"/>
        </w:rPr>
        <w:lastRenderedPageBreak/>
        <w:t xml:space="preserve">In caso di mancata produzione di quanto richiesto entro e non oltre 10 giorni solari dalla richiesta si provvederà all’eventuale escussione della garanzia e revoca dell’aggiudicazione. In caso di richiesta di chiarimenti saranno concessi ulteriori 10 giorni solari a decorrere dalla data di ricezione dalla richiesta per far pervenire quanto richiesto dalla </w:t>
      </w:r>
      <w:r w:rsidR="002B048B">
        <w:rPr>
          <w:rFonts w:ascii="Manrope" w:eastAsia="Times New Roman" w:hAnsi="Manrope" w:cs="Times New Roman"/>
          <w:color w:val="auto"/>
          <w:sz w:val="20"/>
          <w:szCs w:val="20"/>
          <w:lang w:eastAsia="en-US"/>
        </w:rPr>
        <w:t>Stazione appaltante</w:t>
      </w:r>
      <w:r w:rsidRPr="00A455CB">
        <w:rPr>
          <w:rFonts w:ascii="Manrope" w:eastAsia="Times New Roman" w:hAnsi="Manrope" w:cs="Times New Roman"/>
          <w:color w:val="auto"/>
          <w:sz w:val="20"/>
          <w:szCs w:val="20"/>
          <w:lang w:eastAsia="en-US"/>
        </w:rPr>
        <w:t>.</w:t>
      </w:r>
    </w:p>
    <w:p w14:paraId="774BEE37" w14:textId="76CE5ED0" w:rsidR="004C53A8" w:rsidRPr="00A455CB" w:rsidRDefault="00F423D2" w:rsidP="00C02AE2">
      <w:pPr>
        <w:pStyle w:val="Titolo2"/>
      </w:pPr>
      <w:bookmarkStart w:id="2647" w:name="_Toc211435003"/>
      <w:r w:rsidRPr="00A455CB">
        <w:t>GESTORE DEL SISTEMA</w:t>
      </w:r>
      <w:bookmarkEnd w:id="2647"/>
    </w:p>
    <w:p w14:paraId="1B970271" w14:textId="01C5AC1F" w:rsidR="00854FDC" w:rsidRPr="00A455CB" w:rsidRDefault="00F00F4A" w:rsidP="00A455CB">
      <w:pPr>
        <w:spacing w:line="259" w:lineRule="auto"/>
        <w:rPr>
          <w:rFonts w:ascii="Manrope" w:hAnsi="Manrope"/>
          <w:sz w:val="20"/>
          <w:szCs w:val="20"/>
        </w:rPr>
      </w:pPr>
      <w:r w:rsidRPr="00A455CB">
        <w:rPr>
          <w:rFonts w:ascii="Manrope" w:hAnsi="Manrope"/>
          <w:sz w:val="20"/>
          <w:szCs w:val="20"/>
        </w:rPr>
        <w:t xml:space="preserve">Fermo restando che, per la presente procedura, </w:t>
      </w:r>
      <w:r w:rsidR="002B048B">
        <w:rPr>
          <w:rFonts w:ascii="Manrope" w:hAnsi="Manrope"/>
          <w:sz w:val="20"/>
          <w:szCs w:val="20"/>
        </w:rPr>
        <w:t>Stazione appaltante</w:t>
      </w:r>
      <w:r w:rsidRPr="00A455CB">
        <w:rPr>
          <w:rFonts w:ascii="Manrope" w:hAnsi="Manrope"/>
          <w:sz w:val="20"/>
          <w:szCs w:val="20"/>
        </w:rPr>
        <w:t xml:space="preserve"> è Politecnico di Milano, la stessa si avvale del supporto tecnico del Gestore del Sistema (sistema di intermediazione telematica di Regione Lombardia denominato “</w:t>
      </w:r>
      <w:proofErr w:type="spellStart"/>
      <w:r w:rsidRPr="00A455CB">
        <w:rPr>
          <w:rFonts w:ascii="Manrope" w:hAnsi="Manrope"/>
          <w:sz w:val="20"/>
          <w:szCs w:val="20"/>
        </w:rPr>
        <w:t>Sintel</w:t>
      </w:r>
      <w:proofErr w:type="spellEnd"/>
      <w:r w:rsidRPr="00A455CB">
        <w:rPr>
          <w:rFonts w:ascii="Manrope" w:hAnsi="Manrope"/>
          <w:sz w:val="20"/>
          <w:szCs w:val="20"/>
        </w:rPr>
        <w:t>”), incaricato anche dei servizi di conduzione tecnica delle applicazioni informatiche necessarie al funzionamento del Sistema, il quale assume ogni responsabilità al riguardo.</w:t>
      </w:r>
    </w:p>
    <w:p w14:paraId="3B7883AF" w14:textId="2365B430" w:rsidR="004C53A8" w:rsidRPr="00A455CB" w:rsidRDefault="00870286" w:rsidP="00C02AE2">
      <w:pPr>
        <w:pStyle w:val="Titolo2"/>
      </w:pPr>
      <w:bookmarkStart w:id="2648" w:name="_Toc211435004"/>
      <w:r w:rsidRPr="00A455CB">
        <w:t xml:space="preserve">ACCESSO AGLI </w:t>
      </w:r>
      <w:r w:rsidRPr="00C02AE2">
        <w:t>ATTI</w:t>
      </w:r>
      <w:bookmarkEnd w:id="2648"/>
    </w:p>
    <w:p w14:paraId="087C882F" w14:textId="77777777" w:rsidR="008A5F26" w:rsidRPr="00A455CB" w:rsidRDefault="008A5F26" w:rsidP="00A455CB">
      <w:pPr>
        <w:spacing w:line="259" w:lineRule="auto"/>
        <w:rPr>
          <w:rFonts w:ascii="Manrope" w:hAnsi="Manrope"/>
          <w:sz w:val="20"/>
          <w:szCs w:val="20"/>
        </w:rPr>
      </w:pPr>
      <w:r w:rsidRPr="00A455CB">
        <w:rPr>
          <w:rFonts w:ascii="Manrope" w:hAnsi="Manrope"/>
          <w:sz w:val="20"/>
          <w:szCs w:val="20"/>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Gli atti, i dati e le informazioni di gara sono resi disponibili ai partecipanti alla procedura secondo le modalità indicate all’articolo 36 del codice.</w:t>
      </w:r>
    </w:p>
    <w:p w14:paraId="2C8130D1" w14:textId="0F9AAA2A" w:rsidR="008A5F26" w:rsidRPr="00A455CB" w:rsidRDefault="008A5F26" w:rsidP="00A455CB">
      <w:pPr>
        <w:spacing w:line="259" w:lineRule="auto"/>
        <w:rPr>
          <w:rFonts w:ascii="Manrope" w:hAnsi="Manrope"/>
          <w:sz w:val="20"/>
          <w:szCs w:val="20"/>
        </w:rPr>
      </w:pPr>
      <w:r w:rsidRPr="00A455CB">
        <w:rPr>
          <w:rFonts w:ascii="Manrope" w:hAnsi="Manrope"/>
          <w:sz w:val="20"/>
          <w:szCs w:val="20"/>
        </w:rPr>
        <w:t xml:space="preserve">Nel caso in cui l’operatore economico presenti un’offerta contenente parti coperte da riservatezza, nella comunicazione dell’aggiudicazione la </w:t>
      </w:r>
      <w:r w:rsidR="002B048B">
        <w:rPr>
          <w:rFonts w:ascii="Manrope" w:hAnsi="Manrope"/>
          <w:sz w:val="20"/>
          <w:szCs w:val="20"/>
        </w:rPr>
        <w:t>Stazione appaltante</w:t>
      </w:r>
      <w:r w:rsidRPr="00A455CB">
        <w:rPr>
          <w:rFonts w:ascii="Manrope" w:hAnsi="Manrope"/>
          <w:sz w:val="20"/>
          <w:szCs w:val="20"/>
        </w:rPr>
        <w:t xml:space="preserve"> dà atto delle decisioni assunte sulle richieste di oscuramento. Nel caso di rigetto della richiesta di oscuramento, prima del decorso del termine per l’impugnazione della decisione previsto all’articolo 36, comma 4, del codice, la </w:t>
      </w:r>
      <w:r w:rsidR="002B048B">
        <w:rPr>
          <w:rFonts w:ascii="Manrope" w:hAnsi="Manrope"/>
          <w:sz w:val="20"/>
          <w:szCs w:val="20"/>
        </w:rPr>
        <w:t>Stazione appaltante</w:t>
      </w:r>
      <w:r w:rsidRPr="00A455CB">
        <w:rPr>
          <w:rFonts w:ascii="Manrope" w:hAnsi="Manrope"/>
          <w:sz w:val="20"/>
          <w:szCs w:val="20"/>
        </w:rPr>
        <w:t xml:space="preserve"> rende disponibile la documentazione coprendo le parti di cui è stato chiesto l’oscuramento. Decorso inutilmente il termine per l’impugnazione della decisione, è resa disponibile dell’offerta comprensiva delle parti ritenute non oscurabili. </w:t>
      </w:r>
    </w:p>
    <w:p w14:paraId="733A8F2D" w14:textId="06D79371" w:rsidR="008A5F26" w:rsidRDefault="008A5F26" w:rsidP="00A455CB">
      <w:pPr>
        <w:spacing w:line="259" w:lineRule="auto"/>
        <w:rPr>
          <w:rFonts w:ascii="Manrope" w:hAnsi="Manrope"/>
          <w:sz w:val="20"/>
          <w:szCs w:val="20"/>
        </w:rPr>
      </w:pPr>
      <w:r w:rsidRPr="00A455CB">
        <w:rPr>
          <w:rFonts w:ascii="Manrope" w:hAnsi="Manrope"/>
          <w:sz w:val="20"/>
          <w:szCs w:val="20"/>
        </w:rPr>
        <w:t xml:space="preserve">In caso di ricorso all’inversione procedimentale gli atti della procedura sono messi a disposizione con le modalità suindicate, avvertendo che la documentazione amministrativa non ha formato oggetto di valutazione da parte della </w:t>
      </w:r>
      <w:r w:rsidR="002B048B">
        <w:rPr>
          <w:rFonts w:ascii="Manrope" w:hAnsi="Manrope"/>
          <w:sz w:val="20"/>
          <w:szCs w:val="20"/>
        </w:rPr>
        <w:t>Stazione appaltante</w:t>
      </w:r>
      <w:r w:rsidRPr="00A455CB">
        <w:rPr>
          <w:rFonts w:ascii="Manrope" w:hAnsi="Manrope"/>
          <w:sz w:val="20"/>
          <w:szCs w:val="20"/>
        </w:rPr>
        <w:t>.</w:t>
      </w:r>
    </w:p>
    <w:p w14:paraId="66D1DFA1" w14:textId="621169FF" w:rsidR="00854FDC" w:rsidRPr="00A455CB" w:rsidRDefault="009370CD" w:rsidP="00A455CB">
      <w:pPr>
        <w:spacing w:line="259" w:lineRule="auto"/>
        <w:rPr>
          <w:rFonts w:ascii="Manrope" w:hAnsi="Manrope"/>
          <w:sz w:val="20"/>
          <w:szCs w:val="20"/>
        </w:rPr>
      </w:pPr>
      <w:r>
        <w:rPr>
          <w:rFonts w:ascii="Manrope" w:hAnsi="Manrope"/>
          <w:sz w:val="20"/>
          <w:szCs w:val="20"/>
        </w:rPr>
        <w:t xml:space="preserve"> </w:t>
      </w:r>
    </w:p>
    <w:p w14:paraId="28F59E88" w14:textId="5653AA73" w:rsidR="004C53A8" w:rsidRPr="00A455CB" w:rsidRDefault="00870286" w:rsidP="00C02AE2">
      <w:pPr>
        <w:pStyle w:val="Titolo2"/>
      </w:pPr>
      <w:bookmarkStart w:id="2649" w:name="_Toc406058393"/>
      <w:bookmarkStart w:id="2650" w:name="_Toc403471285"/>
      <w:bookmarkStart w:id="2651" w:name="_Toc397422878"/>
      <w:bookmarkStart w:id="2652" w:name="_Toc397346837"/>
      <w:bookmarkStart w:id="2653" w:name="_Toc393706922"/>
      <w:bookmarkStart w:id="2654" w:name="_Toc393700849"/>
      <w:bookmarkStart w:id="2655" w:name="_Toc393283190"/>
      <w:bookmarkStart w:id="2656" w:name="_Toc393272674"/>
      <w:bookmarkStart w:id="2657" w:name="_Toc393272616"/>
      <w:bookmarkStart w:id="2658" w:name="_Toc393187860"/>
      <w:bookmarkStart w:id="2659" w:name="_Toc393112143"/>
      <w:bookmarkStart w:id="2660" w:name="_Toc393110579"/>
      <w:bookmarkStart w:id="2661" w:name="_Toc392577512"/>
      <w:bookmarkStart w:id="2662" w:name="_Toc391036071"/>
      <w:bookmarkStart w:id="2663" w:name="_Toc391035998"/>
      <w:bookmarkStart w:id="2664" w:name="_Toc380501885"/>
      <w:bookmarkStart w:id="2665" w:name="_Toc354038182"/>
      <w:bookmarkStart w:id="2666" w:name="_Toc416423377"/>
      <w:bookmarkStart w:id="2667" w:name="_Toc406754194"/>
      <w:bookmarkStart w:id="2668" w:name="_Toc211435005"/>
      <w:r w:rsidRPr="00A455CB">
        <w:t xml:space="preserve">DEFINIZIONE DELLE </w:t>
      </w:r>
      <w:r w:rsidRPr="00C02AE2">
        <w:t>CONTROVERSIE</w:t>
      </w:r>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r w:rsidRPr="00A455CB">
        <w:t xml:space="preserve"> </w:t>
      </w:r>
    </w:p>
    <w:p w14:paraId="354400F8" w14:textId="194CB27F" w:rsidR="002E4F09" w:rsidRPr="00A455CB" w:rsidRDefault="00870286" w:rsidP="00A455CB">
      <w:pPr>
        <w:spacing w:line="259" w:lineRule="auto"/>
        <w:rPr>
          <w:rFonts w:ascii="Manrope" w:hAnsi="Manrope"/>
          <w:sz w:val="20"/>
          <w:szCs w:val="20"/>
          <w:lang w:eastAsia="it-IT"/>
        </w:rPr>
      </w:pPr>
      <w:r w:rsidRPr="00A455CB">
        <w:rPr>
          <w:rFonts w:ascii="Manrope" w:hAnsi="Manrope"/>
          <w:sz w:val="20"/>
          <w:szCs w:val="20"/>
          <w:lang w:eastAsia="it-IT"/>
        </w:rPr>
        <w:t xml:space="preserve">Per le controversie derivanti dalla presente procedura di gara è competente il Tribunale Amministrativo </w:t>
      </w:r>
      <w:r w:rsidR="00F423D2" w:rsidRPr="00A455CB">
        <w:rPr>
          <w:rFonts w:ascii="Manrope" w:hAnsi="Manrope"/>
          <w:sz w:val="20"/>
          <w:szCs w:val="20"/>
          <w:lang w:eastAsia="it-IT"/>
        </w:rPr>
        <w:t>di Milano</w:t>
      </w:r>
      <w:r w:rsidR="00EE3977" w:rsidRPr="00A455CB">
        <w:rPr>
          <w:rFonts w:ascii="Manrope" w:hAnsi="Manrope"/>
          <w:sz w:val="20"/>
          <w:szCs w:val="20"/>
          <w:lang w:eastAsia="it-IT"/>
        </w:rPr>
        <w:t>.</w:t>
      </w:r>
    </w:p>
    <w:p w14:paraId="1B099A1D" w14:textId="7294715A" w:rsidR="004C53A8" w:rsidRPr="00A455CB" w:rsidRDefault="00870286" w:rsidP="00C02AE2">
      <w:pPr>
        <w:pStyle w:val="Titolo2"/>
      </w:pPr>
      <w:bookmarkStart w:id="2669" w:name="_Toc406058394"/>
      <w:bookmarkStart w:id="2670" w:name="_Toc403471286"/>
      <w:bookmarkStart w:id="2671" w:name="_Toc397422879"/>
      <w:bookmarkStart w:id="2672" w:name="_Toc397346838"/>
      <w:bookmarkStart w:id="2673" w:name="_Toc393706923"/>
      <w:bookmarkStart w:id="2674" w:name="_Toc393700850"/>
      <w:bookmarkStart w:id="2675" w:name="_Toc393283191"/>
      <w:bookmarkStart w:id="2676" w:name="_Toc393272675"/>
      <w:bookmarkStart w:id="2677" w:name="_Toc393272617"/>
      <w:bookmarkStart w:id="2678" w:name="_Toc393187861"/>
      <w:bookmarkStart w:id="2679" w:name="_Toc393112144"/>
      <w:bookmarkStart w:id="2680" w:name="_Toc393110580"/>
      <w:bookmarkStart w:id="2681" w:name="_Toc392577513"/>
      <w:bookmarkStart w:id="2682" w:name="_Toc391036072"/>
      <w:bookmarkStart w:id="2683" w:name="_Toc391035999"/>
      <w:bookmarkStart w:id="2684" w:name="_Toc380501886"/>
      <w:bookmarkStart w:id="2685" w:name="_Toc354038183"/>
      <w:bookmarkStart w:id="2686" w:name="_Toc416423378"/>
      <w:bookmarkStart w:id="2687" w:name="_Toc406754195"/>
      <w:bookmarkStart w:id="2688" w:name="_Ref132066072"/>
      <w:bookmarkStart w:id="2689" w:name="_Toc211435006"/>
      <w:r w:rsidRPr="00A455CB">
        <w:t xml:space="preserve">TRATTAMENTO DEI DATI </w:t>
      </w:r>
      <w:r w:rsidRPr="00C02AE2">
        <w:rPr>
          <w:rStyle w:val="Titolo2Carattere"/>
          <w:rFonts w:ascii="Manrope" w:hAnsi="Manrope"/>
          <w:b/>
          <w:bCs/>
          <w:iCs/>
          <w:caps/>
          <w:sz w:val="26"/>
        </w:rPr>
        <w:t>PERSONALI</w:t>
      </w:r>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14:paraId="633EAB5A" w14:textId="77777777" w:rsidR="00F423D2" w:rsidRPr="00A455CB" w:rsidRDefault="00F423D2" w:rsidP="00A455CB">
      <w:pPr>
        <w:spacing w:line="259" w:lineRule="auto"/>
        <w:rPr>
          <w:rFonts w:ascii="Manrope" w:hAnsi="Manrope"/>
          <w:sz w:val="20"/>
          <w:szCs w:val="20"/>
        </w:rPr>
      </w:pPr>
      <w:r w:rsidRPr="00A455CB">
        <w:rPr>
          <w:rFonts w:ascii="Manrope" w:hAnsi="Manrope"/>
          <w:sz w:val="20"/>
          <w:szCs w:val="20"/>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76408797" w14:textId="2F7CE108" w:rsidR="00F423D2" w:rsidRPr="00A455CB" w:rsidRDefault="00F423D2" w:rsidP="00A455CB">
      <w:pPr>
        <w:spacing w:line="259" w:lineRule="auto"/>
        <w:rPr>
          <w:rFonts w:ascii="Manrope" w:hAnsi="Manrope"/>
          <w:sz w:val="20"/>
          <w:szCs w:val="20"/>
        </w:rPr>
      </w:pPr>
      <w:r w:rsidRPr="00A455CB">
        <w:rPr>
          <w:rFonts w:ascii="Manrope" w:hAnsi="Manrope"/>
          <w:sz w:val="20"/>
          <w:szCs w:val="20"/>
        </w:rPr>
        <w:t xml:space="preserve">Le Parti, in qualità di Titolari autonomi del trattamento, si impegnano a raccogliere i dati degli interessati per le rispettive finalità rispettando il principio di liceità del trattamento. L’eventuale utilizzo dei dati per </w:t>
      </w:r>
      <w:r w:rsidRPr="00A455CB">
        <w:rPr>
          <w:rFonts w:ascii="Manrope" w:hAnsi="Manrope"/>
          <w:sz w:val="20"/>
          <w:szCs w:val="20"/>
        </w:rPr>
        <w:lastRenderedPageBreak/>
        <w:t>finalità ulteriori è condizionato alla manifestazione di espresso consenso specifico da parte dell’interessato.</w:t>
      </w:r>
    </w:p>
    <w:p w14:paraId="249E9B47" w14:textId="707DCB39" w:rsidR="00F423D2" w:rsidRPr="00A455CB" w:rsidRDefault="00F423D2" w:rsidP="00A455CB">
      <w:pPr>
        <w:spacing w:line="259" w:lineRule="auto"/>
        <w:rPr>
          <w:rFonts w:ascii="Manrope" w:hAnsi="Manrope"/>
          <w:sz w:val="20"/>
          <w:szCs w:val="20"/>
        </w:rPr>
      </w:pPr>
      <w:r w:rsidRPr="00A455CB">
        <w:rPr>
          <w:rFonts w:ascii="Manrope" w:hAnsi="Manrope"/>
          <w:sz w:val="20"/>
          <w:szCs w:val="20"/>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w:t>
      </w:r>
      <w:r w:rsidR="00D0400E">
        <w:rPr>
          <w:rFonts w:ascii="Manrope" w:hAnsi="Manrope"/>
          <w:sz w:val="20"/>
          <w:szCs w:val="20"/>
        </w:rPr>
        <w:t xml:space="preserve"> </w:t>
      </w:r>
      <w:r w:rsidRPr="00A455CB">
        <w:rPr>
          <w:rFonts w:ascii="Manrope" w:hAnsi="Manrope"/>
          <w:sz w:val="20"/>
          <w:szCs w:val="20"/>
        </w:rPr>
        <w:t>attività connesse alla esecuzione del presente contratto.</w:t>
      </w:r>
    </w:p>
    <w:p w14:paraId="3B47E33F" w14:textId="071FC47D" w:rsidR="00F423D2" w:rsidRPr="00A455CB" w:rsidRDefault="00F423D2" w:rsidP="00A455CB">
      <w:pPr>
        <w:pStyle w:val="Titolo3"/>
        <w:spacing w:before="0" w:after="0" w:line="259" w:lineRule="auto"/>
        <w:ind w:left="360"/>
        <w:rPr>
          <w:b w:val="0"/>
          <w:bCs w:val="0"/>
          <w:caps w:val="0"/>
          <w:sz w:val="20"/>
          <w:szCs w:val="20"/>
          <w:lang w:val="it-IT"/>
        </w:rPr>
      </w:pPr>
    </w:p>
    <w:p w14:paraId="5E321D8A" w14:textId="13DDEC66" w:rsidR="004C53A8" w:rsidRPr="00A455CB" w:rsidRDefault="00953546" w:rsidP="00A455CB">
      <w:pPr>
        <w:spacing w:line="259" w:lineRule="auto"/>
        <w:rPr>
          <w:rFonts w:ascii="Manrope" w:hAnsi="Manrope" w:cs="Calibri"/>
          <w:sz w:val="20"/>
          <w:szCs w:val="20"/>
          <w:lang w:eastAsia="it-IT"/>
        </w:rPr>
      </w:pPr>
      <w:r w:rsidRPr="00A455CB">
        <w:rPr>
          <w:rFonts w:ascii="Manrope" w:hAnsi="Manrope" w:cs="Calibri"/>
          <w:sz w:val="20"/>
          <w:szCs w:val="20"/>
          <w:lang w:eastAsia="it-IT"/>
        </w:rPr>
        <w:t>Il Responsabile Unico del Progetto</w:t>
      </w:r>
    </w:p>
    <w:p w14:paraId="43C2C904" w14:textId="5ED4DFC2" w:rsidR="00953546" w:rsidRPr="00A455CB" w:rsidRDefault="00C07FF3" w:rsidP="00A455CB">
      <w:pPr>
        <w:spacing w:line="259" w:lineRule="auto"/>
        <w:rPr>
          <w:rFonts w:ascii="Manrope" w:hAnsi="Manrope" w:cstheme="minorHAnsi"/>
          <w:color w:val="000000"/>
          <w:sz w:val="20"/>
          <w:szCs w:val="20"/>
        </w:rPr>
      </w:pPr>
      <w:r>
        <w:rPr>
          <w:rFonts w:ascii="Manrope" w:hAnsi="Manrope" w:cstheme="minorHAnsi"/>
          <w:color w:val="000000"/>
          <w:sz w:val="20"/>
          <w:szCs w:val="20"/>
        </w:rPr>
        <w:t>P</w:t>
      </w:r>
      <w:r w:rsidRPr="00C07FF3">
        <w:rPr>
          <w:rFonts w:ascii="Manrope" w:hAnsi="Manrope" w:cstheme="minorHAnsi"/>
          <w:color w:val="000000"/>
          <w:sz w:val="20"/>
          <w:szCs w:val="20"/>
        </w:rPr>
        <w:t>rof.</w:t>
      </w:r>
      <w:r w:rsidR="0051292C">
        <w:rPr>
          <w:rFonts w:ascii="Manrope" w:hAnsi="Manrope" w:cstheme="minorHAnsi"/>
          <w:color w:val="000000"/>
          <w:sz w:val="20"/>
          <w:szCs w:val="20"/>
        </w:rPr>
        <w:t xml:space="preserve"> </w:t>
      </w:r>
      <w:r w:rsidR="0008141E">
        <w:rPr>
          <w:rFonts w:ascii="Manrope" w:hAnsi="Manrope" w:cstheme="minorHAnsi"/>
          <w:color w:val="000000"/>
          <w:sz w:val="20"/>
          <w:szCs w:val="20"/>
        </w:rPr>
        <w:t xml:space="preserve">Maurizio Vedani </w:t>
      </w:r>
    </w:p>
    <w:p w14:paraId="0D3B9D9E" w14:textId="431A799C" w:rsidR="009D4E40" w:rsidRPr="00A455CB" w:rsidRDefault="009D4E40" w:rsidP="00A455CB">
      <w:pPr>
        <w:spacing w:line="259" w:lineRule="auto"/>
        <w:rPr>
          <w:rFonts w:ascii="Manrope" w:hAnsi="Manrope" w:cstheme="minorHAnsi"/>
          <w:color w:val="000000"/>
          <w:sz w:val="20"/>
          <w:szCs w:val="20"/>
        </w:rPr>
      </w:pPr>
    </w:p>
    <w:p w14:paraId="69B82CE3" w14:textId="35F83E5D" w:rsidR="009D4E40" w:rsidRPr="00A455CB" w:rsidRDefault="009D4E40" w:rsidP="00A455CB">
      <w:pPr>
        <w:spacing w:line="259" w:lineRule="auto"/>
        <w:rPr>
          <w:rFonts w:ascii="Manrope" w:hAnsi="Manrope" w:cs="Calibri"/>
          <w:sz w:val="20"/>
          <w:szCs w:val="20"/>
          <w:lang w:eastAsia="it-IT"/>
        </w:rPr>
      </w:pPr>
      <w:r w:rsidRPr="00A455CB">
        <w:rPr>
          <w:rFonts w:ascii="Manrope" w:hAnsi="Manrope" w:cstheme="minorHAnsi"/>
          <w:color w:val="000000"/>
          <w:sz w:val="20"/>
          <w:szCs w:val="20"/>
        </w:rPr>
        <w:t xml:space="preserve">Milano, lì </w:t>
      </w:r>
      <w:r w:rsidR="00870486">
        <w:rPr>
          <w:rFonts w:ascii="Manrope" w:hAnsi="Manrope" w:cstheme="minorHAnsi"/>
          <w:color w:val="000000"/>
          <w:sz w:val="20"/>
          <w:szCs w:val="20"/>
        </w:rPr>
        <w:t>25/09/2025</w:t>
      </w:r>
    </w:p>
    <w:sectPr w:rsidR="009D4E40" w:rsidRPr="00A455CB" w:rsidSect="00061658">
      <w:headerReference w:type="default" r:id="rId21"/>
      <w:footerReference w:type="default" r:id="rId22"/>
      <w:headerReference w:type="first" r:id="rId23"/>
      <w:pgSz w:w="11906" w:h="16838" w:code="9"/>
      <w:pgMar w:top="1017" w:right="1134" w:bottom="1134" w:left="1134" w:header="568"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26BE6" w14:textId="77777777" w:rsidR="00BE1EDB" w:rsidRDefault="00BE1EDB">
      <w:pPr>
        <w:spacing w:line="240" w:lineRule="auto"/>
      </w:pPr>
      <w:r>
        <w:separator/>
      </w:r>
    </w:p>
  </w:endnote>
  <w:endnote w:type="continuationSeparator" w:id="0">
    <w:p w14:paraId="7B58C905" w14:textId="77777777" w:rsidR="00BE1EDB" w:rsidRDefault="00BE1EDB">
      <w:pPr>
        <w:spacing w:line="240" w:lineRule="auto"/>
      </w:pPr>
      <w:r>
        <w:continuationSeparator/>
      </w:r>
    </w:p>
  </w:endnote>
  <w:endnote w:type="continuationNotice" w:id="1">
    <w:p w14:paraId="522EEA99" w14:textId="77777777" w:rsidR="00BE1EDB" w:rsidRDefault="00BE1E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anrope">
    <w:altName w:val="Manrope"/>
    <w:panose1 w:val="00000000000000000000"/>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altName w:val="Arial"/>
    <w:panose1 w:val="00000000000000000000"/>
    <w:charset w:val="00"/>
    <w:family w:val="modern"/>
    <w:notTrueType/>
    <w:pitch w:val="variable"/>
    <w:sig w:usb0="00000001"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00000001"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Liberation Mono">
    <w:altName w:val="Times New Roman"/>
    <w:charset w:val="00"/>
    <w:family w:val="roman"/>
    <w:pitch w:val="variable"/>
  </w:font>
  <w:font w:name="Frank Ruhl Libre">
    <w:altName w:val="Frank Ruhl Libre"/>
    <w:panose1 w:val="00000000000000000000"/>
    <w:charset w:val="00"/>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B4F0" w14:textId="50B9E888" w:rsidR="00844E20" w:rsidRPr="00061658" w:rsidRDefault="00061658" w:rsidP="00061658">
    <w:pPr>
      <w:pStyle w:val="Pidipagina"/>
      <w:tabs>
        <w:tab w:val="left" w:pos="1875"/>
      </w:tabs>
      <w:spacing w:after="100"/>
      <w:jc w:val="left"/>
      <w:rPr>
        <w:rFonts w:ascii="Manrope" w:hAnsi="Manrope"/>
      </w:rPr>
    </w:pPr>
    <w:r>
      <w:rPr>
        <w:rFonts w:ascii="Manrope" w:hAnsi="Manrope"/>
        <w:sz w:val="16"/>
        <w:szCs w:val="16"/>
        <w:lang w:val="it-IT"/>
      </w:rPr>
      <w:tab/>
    </w:r>
    <w:r>
      <w:rPr>
        <w:rFonts w:ascii="Manrope" w:hAnsi="Manrope"/>
        <w:sz w:val="16"/>
        <w:szCs w:val="16"/>
        <w:lang w:val="it-IT"/>
      </w:rPr>
      <w:tab/>
    </w:r>
    <w:r>
      <w:rPr>
        <w:rFonts w:ascii="Manrope" w:hAnsi="Manrope"/>
        <w:sz w:val="16"/>
        <w:szCs w:val="16"/>
        <w:lang w:val="it-IT"/>
      </w:rPr>
      <w:tab/>
    </w:r>
    <w:r w:rsidR="00844E20" w:rsidRPr="00061658">
      <w:rPr>
        <w:rFonts w:ascii="Manrope" w:hAnsi="Manrope"/>
        <w:sz w:val="16"/>
        <w:szCs w:val="16"/>
        <w:lang w:val="it-IT"/>
      </w:rPr>
      <w:t xml:space="preserve">Pag. </w:t>
    </w:r>
    <w:r w:rsidR="00844E20" w:rsidRPr="00061658">
      <w:rPr>
        <w:rFonts w:ascii="Manrope" w:hAnsi="Manrope"/>
        <w:b/>
        <w:bCs/>
        <w:sz w:val="16"/>
        <w:szCs w:val="16"/>
      </w:rPr>
      <w:fldChar w:fldCharType="begin"/>
    </w:r>
    <w:r w:rsidR="00844E20" w:rsidRPr="00061658">
      <w:rPr>
        <w:rFonts w:ascii="Manrope" w:hAnsi="Manrope"/>
        <w:b/>
        <w:bCs/>
        <w:sz w:val="16"/>
        <w:szCs w:val="16"/>
      </w:rPr>
      <w:instrText>PAGE</w:instrText>
    </w:r>
    <w:r w:rsidR="00844E20" w:rsidRPr="00061658">
      <w:rPr>
        <w:rFonts w:ascii="Manrope" w:hAnsi="Manrope"/>
        <w:b/>
        <w:bCs/>
        <w:sz w:val="16"/>
        <w:szCs w:val="16"/>
      </w:rPr>
      <w:fldChar w:fldCharType="separate"/>
    </w:r>
    <w:r w:rsidR="00D75F34" w:rsidRPr="00061658">
      <w:rPr>
        <w:rFonts w:ascii="Manrope" w:hAnsi="Manrope"/>
        <w:b/>
        <w:bCs/>
        <w:noProof/>
        <w:sz w:val="16"/>
        <w:szCs w:val="16"/>
      </w:rPr>
      <w:t>21</w:t>
    </w:r>
    <w:r w:rsidR="00844E20" w:rsidRPr="00061658">
      <w:rPr>
        <w:rFonts w:ascii="Manrope" w:hAnsi="Manrope"/>
        <w:b/>
        <w:bCs/>
        <w:sz w:val="16"/>
        <w:szCs w:val="16"/>
      </w:rPr>
      <w:fldChar w:fldCharType="end"/>
    </w:r>
    <w:r w:rsidR="00844E20" w:rsidRPr="00061658">
      <w:rPr>
        <w:rFonts w:ascii="Manrope" w:hAnsi="Manrope"/>
        <w:sz w:val="16"/>
        <w:szCs w:val="16"/>
        <w:lang w:val="it-IT"/>
      </w:rPr>
      <w:t xml:space="preserve"> a </w:t>
    </w:r>
    <w:r w:rsidR="00844E20" w:rsidRPr="00061658">
      <w:rPr>
        <w:rFonts w:ascii="Manrope" w:hAnsi="Manrope"/>
        <w:b/>
        <w:bCs/>
        <w:sz w:val="16"/>
        <w:szCs w:val="16"/>
      </w:rPr>
      <w:fldChar w:fldCharType="begin"/>
    </w:r>
    <w:r w:rsidR="00844E20" w:rsidRPr="00061658">
      <w:rPr>
        <w:rFonts w:ascii="Manrope" w:hAnsi="Manrope"/>
        <w:b/>
        <w:bCs/>
        <w:sz w:val="16"/>
        <w:szCs w:val="16"/>
      </w:rPr>
      <w:instrText>NUMPAGES</w:instrText>
    </w:r>
    <w:r w:rsidR="00844E20" w:rsidRPr="00061658">
      <w:rPr>
        <w:rFonts w:ascii="Manrope" w:hAnsi="Manrope"/>
        <w:b/>
        <w:bCs/>
        <w:sz w:val="16"/>
        <w:szCs w:val="16"/>
      </w:rPr>
      <w:fldChar w:fldCharType="separate"/>
    </w:r>
    <w:r w:rsidR="00D75F34" w:rsidRPr="00061658">
      <w:rPr>
        <w:rFonts w:ascii="Manrope" w:hAnsi="Manrope"/>
        <w:b/>
        <w:bCs/>
        <w:noProof/>
        <w:sz w:val="16"/>
        <w:szCs w:val="16"/>
      </w:rPr>
      <w:t>33</w:t>
    </w:r>
    <w:r w:rsidR="00844E20" w:rsidRPr="00061658">
      <w:rPr>
        <w:rFonts w:ascii="Manrope" w:hAnsi="Manrope"/>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8613" w14:textId="77777777" w:rsidR="00BE1EDB" w:rsidRDefault="00BE1EDB"/>
  </w:footnote>
  <w:footnote w:type="continuationSeparator" w:id="0">
    <w:p w14:paraId="51CE3B70" w14:textId="77777777" w:rsidR="00BE1EDB" w:rsidRDefault="00BE1EDB">
      <w:r>
        <w:continuationSeparator/>
      </w:r>
    </w:p>
  </w:footnote>
  <w:footnote w:type="continuationNotice" w:id="1">
    <w:p w14:paraId="5B94A36A" w14:textId="77777777" w:rsidR="00BE1EDB" w:rsidRDefault="00BE1ED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gridCol w:w="1984"/>
    </w:tblGrid>
    <w:tr w:rsidR="00061658" w14:paraId="640ED5DC" w14:textId="77777777" w:rsidTr="004C5560">
      <w:trPr>
        <w:jc w:val="center"/>
      </w:trPr>
      <w:tc>
        <w:tcPr>
          <w:tcW w:w="1984" w:type="dxa"/>
          <w:vAlign w:val="center"/>
          <w:hideMark/>
        </w:tcPr>
        <w:p w14:paraId="6A2218F8" w14:textId="2E3B5604" w:rsidR="00061658" w:rsidRDefault="00613BA9" w:rsidP="00061658">
          <w:pPr>
            <w:pStyle w:val="Sfondomedio1-Colore11"/>
            <w:snapToGrid w:val="0"/>
            <w:spacing w:line="276" w:lineRule="auto"/>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55FB138" wp14:editId="331E7C0C">
                <wp:extent cx="1152000" cy="382448"/>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c>
        <w:tcPr>
          <w:tcW w:w="1984" w:type="dxa"/>
          <w:vAlign w:val="center"/>
          <w:hideMark/>
        </w:tcPr>
        <w:p w14:paraId="3924C1A1" w14:textId="699EF0E1" w:rsidR="00061658" w:rsidRDefault="00061658" w:rsidP="00061658">
          <w:pPr>
            <w:pStyle w:val="Sfondomedio1-Colore11"/>
            <w:snapToGrid w:val="0"/>
            <w:spacing w:line="276" w:lineRule="auto"/>
            <w:jc w:val="center"/>
            <w:rPr>
              <w:rFonts w:ascii="Georgia" w:hAnsi="Georgia" w:cs="Times New Roman"/>
              <w:b/>
              <w:bCs/>
              <w:color w:val="000000"/>
              <w:sz w:val="20"/>
              <w:szCs w:val="20"/>
            </w:rPr>
          </w:pPr>
        </w:p>
      </w:tc>
      <w:tc>
        <w:tcPr>
          <w:tcW w:w="1984" w:type="dxa"/>
        </w:tcPr>
        <w:p w14:paraId="522507AB" w14:textId="74F7245B"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tcPr>
        <w:p w14:paraId="71A3FE37" w14:textId="25D938AF"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vAlign w:val="center"/>
          <w:hideMark/>
        </w:tcPr>
        <w:p w14:paraId="3B5C6EAE" w14:textId="77777777" w:rsidR="00061658" w:rsidRDefault="00061658" w:rsidP="00061658">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2965565A" wp14:editId="2FAE9117">
                <wp:extent cx="1152000" cy="431384"/>
                <wp:effectExtent l="0" t="0" r="0" b="698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000" cy="431384"/>
                        </a:xfrm>
                        <a:prstGeom prst="rect">
                          <a:avLst/>
                        </a:prstGeom>
                        <a:noFill/>
                      </pic:spPr>
                    </pic:pic>
                  </a:graphicData>
                </a:graphic>
              </wp:inline>
            </w:drawing>
          </w:r>
        </w:p>
      </w:tc>
    </w:tr>
  </w:tbl>
  <w:p w14:paraId="1317B243" w14:textId="19BE9608" w:rsidR="00844E20" w:rsidRDefault="00844E20" w:rsidP="00A455CB">
    <w:pPr>
      <w:pStyle w:val="Intestazione"/>
      <w:tabs>
        <w:tab w:val="clear" w:pos="4819"/>
        <w:tab w:val="left" w:pos="3055"/>
        <w:tab w:val="center" w:pos="4111"/>
      </w:tabs>
      <w:spacing w:after="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gridCol w:w="1984"/>
    </w:tblGrid>
    <w:tr w:rsidR="00061658" w14:paraId="2C7E8C58" w14:textId="77777777" w:rsidTr="00061658">
      <w:trPr>
        <w:jc w:val="center"/>
      </w:trPr>
      <w:tc>
        <w:tcPr>
          <w:tcW w:w="1984" w:type="dxa"/>
          <w:vAlign w:val="center"/>
          <w:hideMark/>
        </w:tcPr>
        <w:p w14:paraId="51D0D405" w14:textId="499EC1E0" w:rsidR="00061658" w:rsidRDefault="00613BA9" w:rsidP="00061658">
          <w:pPr>
            <w:pStyle w:val="Sfondomedio1-Colore11"/>
            <w:snapToGrid w:val="0"/>
            <w:spacing w:line="276" w:lineRule="auto"/>
            <w:rPr>
              <w:rFonts w:ascii="Georgia" w:hAnsi="Georgia" w:cs="Times New Roman"/>
              <w:b/>
              <w:bCs/>
              <w:color w:val="000000"/>
              <w:sz w:val="20"/>
              <w:szCs w:val="20"/>
            </w:rPr>
          </w:pPr>
          <w:bookmarkStart w:id="2690" w:name="_Hlk187931760"/>
          <w:r>
            <w:rPr>
              <w:rFonts w:ascii="Georgia" w:hAnsi="Georgia" w:cs="Times New Roman"/>
              <w:b/>
              <w:bCs/>
              <w:noProof/>
              <w:color w:val="000000"/>
              <w:sz w:val="20"/>
              <w:szCs w:val="20"/>
            </w:rPr>
            <w:drawing>
              <wp:inline distT="0" distB="0" distL="0" distR="0" wp14:anchorId="6A808224" wp14:editId="5F0DA220">
                <wp:extent cx="1152000" cy="382448"/>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c>
        <w:tcPr>
          <w:tcW w:w="1984" w:type="dxa"/>
          <w:vAlign w:val="center"/>
          <w:hideMark/>
        </w:tcPr>
        <w:p w14:paraId="53629929" w14:textId="726C20C0" w:rsidR="00061658" w:rsidRDefault="00061658" w:rsidP="00061658">
          <w:pPr>
            <w:pStyle w:val="Sfondomedio1-Colore11"/>
            <w:snapToGrid w:val="0"/>
            <w:spacing w:line="276" w:lineRule="auto"/>
            <w:jc w:val="center"/>
            <w:rPr>
              <w:rFonts w:ascii="Georgia" w:hAnsi="Georgia" w:cs="Times New Roman"/>
              <w:b/>
              <w:bCs/>
              <w:color w:val="000000"/>
              <w:sz w:val="20"/>
              <w:szCs w:val="20"/>
            </w:rPr>
          </w:pPr>
        </w:p>
      </w:tc>
      <w:tc>
        <w:tcPr>
          <w:tcW w:w="1984" w:type="dxa"/>
        </w:tcPr>
        <w:p w14:paraId="76B185AF" w14:textId="127ED439"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tcPr>
        <w:p w14:paraId="4CBCD9D5" w14:textId="69E0D478" w:rsidR="00061658" w:rsidRDefault="00061658" w:rsidP="00061658">
          <w:pPr>
            <w:pStyle w:val="Sfondomedio1-Colore11"/>
            <w:snapToGrid w:val="0"/>
            <w:spacing w:line="276" w:lineRule="auto"/>
            <w:jc w:val="center"/>
            <w:rPr>
              <w:rFonts w:ascii="Georgia" w:hAnsi="Georgia" w:cs="Times New Roman"/>
              <w:b/>
              <w:bCs/>
              <w:noProof/>
              <w:color w:val="000000"/>
              <w:sz w:val="20"/>
              <w:szCs w:val="20"/>
            </w:rPr>
          </w:pPr>
        </w:p>
      </w:tc>
      <w:tc>
        <w:tcPr>
          <w:tcW w:w="1984" w:type="dxa"/>
          <w:vAlign w:val="center"/>
          <w:hideMark/>
        </w:tcPr>
        <w:p w14:paraId="089A8F77" w14:textId="008313E9" w:rsidR="00061658" w:rsidRDefault="00061658" w:rsidP="00061658">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F9F92FB" wp14:editId="3CFF8D27">
                <wp:extent cx="1152000" cy="431384"/>
                <wp:effectExtent l="0" t="0" r="0" b="698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000" cy="431384"/>
                        </a:xfrm>
                        <a:prstGeom prst="rect">
                          <a:avLst/>
                        </a:prstGeom>
                        <a:noFill/>
                      </pic:spPr>
                    </pic:pic>
                  </a:graphicData>
                </a:graphic>
              </wp:inline>
            </w:drawing>
          </w:r>
        </w:p>
      </w:tc>
    </w:tr>
    <w:bookmarkEnd w:id="2690"/>
  </w:tbl>
  <w:p w14:paraId="29CEAE0B" w14:textId="4ACE8D01" w:rsidR="00844E20" w:rsidRDefault="00844E20" w:rsidP="000616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BC5C3E"/>
    <w:lvl w:ilvl="0">
      <w:start w:val="1"/>
      <w:numFmt w:val="decimal"/>
      <w:pStyle w:val="Numeroelenco"/>
      <w:lvlText w:val="%1."/>
      <w:lvlJc w:val="left"/>
      <w:pPr>
        <w:tabs>
          <w:tab w:val="num" w:pos="0"/>
        </w:tabs>
        <w:ind w:left="0" w:hanging="360"/>
      </w:pPr>
    </w:lvl>
  </w:abstractNum>
  <w:abstractNum w:abstractNumId="1" w15:restartNumberingAfterBreak="0">
    <w:nsid w:val="00271841"/>
    <w:multiLevelType w:val="multilevel"/>
    <w:tmpl w:val="3940D002"/>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Georgia" w:hAnsi="Georgia" w:hint="default"/>
        <w:sz w:val="20"/>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364FB3"/>
    <w:multiLevelType w:val="hybridMultilevel"/>
    <w:tmpl w:val="81D07E9E"/>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5735F8"/>
    <w:multiLevelType w:val="hybridMultilevel"/>
    <w:tmpl w:val="4E823832"/>
    <w:lvl w:ilvl="0" w:tplc="0A0CDF88">
      <w:start w:val="1"/>
      <w:numFmt w:val="bullet"/>
      <w:lvlText w:val=""/>
      <w:lvlJc w:val="center"/>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7881986"/>
    <w:multiLevelType w:val="hybridMultilevel"/>
    <w:tmpl w:val="D25835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904766"/>
    <w:multiLevelType w:val="hybridMultilevel"/>
    <w:tmpl w:val="9E06ED8C"/>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F40F2"/>
    <w:multiLevelType w:val="hybridMultilevel"/>
    <w:tmpl w:val="E46817B0"/>
    <w:lvl w:ilvl="0" w:tplc="37A056CC">
      <w:start w:val="1"/>
      <w:numFmt w:val="lowerLetter"/>
      <w:lvlText w:val="%1)"/>
      <w:lvlJc w:val="left"/>
      <w:pPr>
        <w:ind w:left="1146" w:hanging="360"/>
      </w:pPr>
      <w:rPr>
        <w:b w:val="0"/>
        <w:bCs/>
      </w:rPr>
    </w:lvl>
    <w:lvl w:ilvl="1" w:tplc="359E4AD2">
      <w:start w:val="1"/>
      <w:numFmt w:val="bullet"/>
      <w:lvlText w:val=""/>
      <w:lvlJc w:val="left"/>
      <w:pPr>
        <w:ind w:left="862" w:hanging="360"/>
      </w:pPr>
      <w:rPr>
        <w:rFonts w:ascii="Symbol" w:hAnsi="Symbol" w:hint="default"/>
      </w:rPr>
    </w:lvl>
    <w:lvl w:ilvl="2" w:tplc="CAF8FF8A">
      <w:numFmt w:val="bullet"/>
      <w:lvlText w:val="•"/>
      <w:lvlJc w:val="left"/>
      <w:pPr>
        <w:ind w:left="3126" w:hanging="720"/>
      </w:pPr>
      <w:rPr>
        <w:rFonts w:ascii="Cambria" w:eastAsia="Times New Roman" w:hAnsi="Cambria" w:cstheme="minorHAnsi"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15:restartNumberingAfterBreak="0">
    <w:nsid w:val="16074C07"/>
    <w:multiLevelType w:val="hybridMultilevel"/>
    <w:tmpl w:val="B5366F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1"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A4343C0"/>
    <w:multiLevelType w:val="hybridMultilevel"/>
    <w:tmpl w:val="9648E6A6"/>
    <w:lvl w:ilvl="0" w:tplc="757C81F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FA03A9"/>
    <w:multiLevelType w:val="hybridMultilevel"/>
    <w:tmpl w:val="AA983182"/>
    <w:lvl w:ilvl="0" w:tplc="D5FCDFAE">
      <w:start w:val="1"/>
      <w:numFmt w:val="lowerLetter"/>
      <w:lvlText w:val="%1)"/>
      <w:lvlJc w:val="left"/>
      <w:pPr>
        <w:ind w:left="720" w:hanging="360"/>
      </w:pPr>
      <w:rPr>
        <w:rFonts w:eastAsia="Garamond" w:cs="Garamond" w:hint="default"/>
        <w:color w:val="000000"/>
      </w:rPr>
    </w:lvl>
    <w:lvl w:ilvl="1" w:tplc="04100019" w:tentative="1">
      <w:start w:val="1"/>
      <w:numFmt w:val="lowerLetter"/>
      <w:lvlText w:val="%2."/>
      <w:lvlJc w:val="left"/>
      <w:pPr>
        <w:ind w:left="1440" w:hanging="360"/>
      </w:pPr>
    </w:lvl>
    <w:lvl w:ilvl="2" w:tplc="D5FCDFAE">
      <w:start w:val="1"/>
      <w:numFmt w:val="lowerLetter"/>
      <w:lvlText w:val="%3)"/>
      <w:lvlJc w:val="left"/>
      <w:pPr>
        <w:ind w:left="2160" w:hanging="180"/>
      </w:pPr>
      <w:rPr>
        <w:rFonts w:eastAsia="Garamond" w:cs="Garamond" w:hint="default"/>
        <w:color w:val="00000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DB65DF"/>
    <w:multiLevelType w:val="hybridMultilevel"/>
    <w:tmpl w:val="AE9E9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DF5FEF"/>
    <w:multiLevelType w:val="multilevel"/>
    <w:tmpl w:val="2EE213B8"/>
    <w:lvl w:ilvl="0">
      <w:start w:val="1"/>
      <w:numFmt w:val="lowerLetter"/>
      <w:lvlText w:val="%1)"/>
      <w:lvlJc w:val="left"/>
      <w:pPr>
        <w:ind w:left="720" w:hanging="360"/>
      </w:pPr>
      <w:rPr>
        <w:rFonts w:ascii="Manrope" w:hAnsi="Manrope"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13A437D"/>
    <w:multiLevelType w:val="hybridMultilevel"/>
    <w:tmpl w:val="9E5CAE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2162A2C"/>
    <w:multiLevelType w:val="hybridMultilevel"/>
    <w:tmpl w:val="4324414A"/>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27A3A06"/>
    <w:multiLevelType w:val="hybridMultilevel"/>
    <w:tmpl w:val="545CB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9">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9715AC"/>
    <w:multiLevelType w:val="multilevel"/>
    <w:tmpl w:val="1AC67E9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Manrope" w:eastAsia="Times New Roman" w:hAnsi="Manrope" w:hint="default"/>
        <w:b w:val="0"/>
        <w:bCs w:val="0"/>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B7D7557"/>
    <w:multiLevelType w:val="multilevel"/>
    <w:tmpl w:val="F1B8B530"/>
    <w:lvl w:ilvl="0">
      <w:start w:val="1"/>
      <w:numFmt w:val="decimal"/>
      <w:lvlText w:val="%1."/>
      <w:lvlJc w:val="left"/>
      <w:pPr>
        <w:ind w:left="720" w:hanging="360"/>
      </w:pPr>
      <w:rPr>
        <w:rFonts w:ascii="Manrope" w:hAnsi="Manrope"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3E335B5C"/>
    <w:multiLevelType w:val="hybridMultilevel"/>
    <w:tmpl w:val="76AC03A8"/>
    <w:lvl w:ilvl="0" w:tplc="8952915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CA2199"/>
    <w:multiLevelType w:val="hybridMultilevel"/>
    <w:tmpl w:val="24B6D4BC"/>
    <w:lvl w:ilvl="0" w:tplc="04090019">
      <w:start w:val="1"/>
      <w:numFmt w:val="lowerLetter"/>
      <w:lvlText w:val="%1."/>
      <w:lvlJc w:val="left"/>
      <w:pPr>
        <w:ind w:left="144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CE2B93"/>
    <w:multiLevelType w:val="multilevel"/>
    <w:tmpl w:val="E828F7E4"/>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Manrope" w:eastAsia="Times New Roman" w:hAnsi="Manrope" w:cs="Calibri" w:hint="default"/>
        <w:b w:val="0"/>
        <w:i w:val="0"/>
        <w:strike w:val="0"/>
        <w:dstrike w:val="0"/>
        <w:sz w:val="20"/>
        <w:szCs w:val="22"/>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612995"/>
    <w:multiLevelType w:val="multilevel"/>
    <w:tmpl w:val="020AAE6E"/>
    <w:lvl w:ilvl="0">
      <w:start w:val="1"/>
      <w:numFmt w:val="lowerLetter"/>
      <w:lvlText w:val="%1."/>
      <w:lvlJc w:val="left"/>
      <w:pPr>
        <w:ind w:left="720" w:hanging="360"/>
      </w:pPr>
      <w:rPr>
        <w:rFonts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2BE16E8"/>
    <w:multiLevelType w:val="hybridMultilevel"/>
    <w:tmpl w:val="C95EBCB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D142D7"/>
    <w:multiLevelType w:val="multilevel"/>
    <w:tmpl w:val="E9283A98"/>
    <w:lvl w:ilvl="0">
      <w:start w:val="1"/>
      <w:numFmt w:val="decimal"/>
      <w:pStyle w:val="Titolo2"/>
      <w:lvlText w:val="%1."/>
      <w:lvlJc w:val="left"/>
      <w:pPr>
        <w:ind w:left="720" w:hanging="360"/>
      </w:pPr>
      <w:rPr>
        <w:rFonts w:ascii="Manrope" w:hAnsi="Manrope" w:hint="default"/>
        <w:b/>
        <w:i w:val="0"/>
        <w:color w:val="102C53"/>
        <w:sz w:val="26"/>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ACD32B0"/>
    <w:multiLevelType w:val="multilevel"/>
    <w:tmpl w:val="3948F89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0"/>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D01880"/>
    <w:multiLevelType w:val="hybridMultilevel"/>
    <w:tmpl w:val="EF2885A0"/>
    <w:lvl w:ilvl="0" w:tplc="F4201146">
      <w:start w:val="1"/>
      <w:numFmt w:val="decimal"/>
      <w:lvlText w:val="%1."/>
      <w:lvlJc w:val="left"/>
      <w:pPr>
        <w:ind w:left="720" w:hanging="360"/>
      </w:pPr>
      <w:rPr>
        <w:rFonts w:ascii="Manrope" w:hAnsi="Manrope" w:hint="default"/>
        <w:b/>
        <w:i w:val="0"/>
        <w:color w:val="002060"/>
        <w:sz w:val="20"/>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E509ED"/>
    <w:multiLevelType w:val="hybridMultilevel"/>
    <w:tmpl w:val="17E043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2C024C"/>
    <w:multiLevelType w:val="multilevel"/>
    <w:tmpl w:val="B38E0654"/>
    <w:lvl w:ilvl="0">
      <w:start w:val="1"/>
      <w:numFmt w:val="lowerLetter"/>
      <w:lvlText w:val="%1."/>
      <w:lvlJc w:val="left"/>
      <w:pPr>
        <w:ind w:left="720" w:hanging="360"/>
      </w:pPr>
      <w:rPr>
        <w:rFonts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661479D"/>
    <w:multiLevelType w:val="hybridMultilevel"/>
    <w:tmpl w:val="228EF42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EB4012F"/>
    <w:multiLevelType w:val="hybridMultilevel"/>
    <w:tmpl w:val="3DBE2A1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F761473"/>
    <w:multiLevelType w:val="multilevel"/>
    <w:tmpl w:val="0D803F8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9"/>
      <w:numFmt w:val="decimal"/>
      <w:lvlText w:val="%3)"/>
      <w:lvlJc w:val="left"/>
      <w:pPr>
        <w:ind w:left="1355" w:hanging="504"/>
      </w:pPr>
      <w:rPr>
        <w:rFonts w:asciiTheme="majorHAnsi" w:eastAsia="Times New Roman" w:hAnsiTheme="majorHAnsi" w:cs="Arial" w:hint="default"/>
        <w:b w:val="0"/>
        <w:i w:val="0"/>
        <w:strike w:val="0"/>
        <w:dstrike w:val="0"/>
        <w:sz w:val="20"/>
        <w:szCs w:val="24"/>
      </w:rPr>
    </w:lvl>
    <w:lvl w:ilvl="3">
      <w:start w:val="2"/>
      <w:numFmt w:val="lowerLetter"/>
      <w:lvlText w:val="%4)"/>
      <w:lvlJc w:val="left"/>
      <w:pPr>
        <w:ind w:left="932" w:hanging="648"/>
      </w:pPr>
      <w:rPr>
        <w:rFonts w:hint="default"/>
        <w:b/>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5"/>
  </w:num>
  <w:num w:numId="3">
    <w:abstractNumId w:val="11"/>
  </w:num>
  <w:num w:numId="4">
    <w:abstractNumId w:val="9"/>
  </w:num>
  <w:num w:numId="5">
    <w:abstractNumId w:val="24"/>
  </w:num>
  <w:num w:numId="6">
    <w:abstractNumId w:val="19"/>
  </w:num>
  <w:num w:numId="7">
    <w:abstractNumId w:val="22"/>
  </w:num>
  <w:num w:numId="8">
    <w:abstractNumId w:val="4"/>
  </w:num>
  <w:num w:numId="9">
    <w:abstractNumId w:val="20"/>
  </w:num>
  <w:num w:numId="10">
    <w:abstractNumId w:val="1"/>
  </w:num>
  <w:num w:numId="11">
    <w:abstractNumId w:val="7"/>
  </w:num>
  <w:num w:numId="12">
    <w:abstractNumId w:val="10"/>
  </w:num>
  <w:num w:numId="13">
    <w:abstractNumId w:val="35"/>
  </w:num>
  <w:num w:numId="14">
    <w:abstractNumId w:val="14"/>
  </w:num>
  <w:num w:numId="15">
    <w:abstractNumId w:val="8"/>
  </w:num>
  <w:num w:numId="16">
    <w:abstractNumId w:val="34"/>
  </w:num>
  <w:num w:numId="17">
    <w:abstractNumId w:val="21"/>
  </w:num>
  <w:num w:numId="18">
    <w:abstractNumId w:val="0"/>
  </w:num>
  <w:num w:numId="19">
    <w:abstractNumId w:val="6"/>
  </w:num>
  <w:num w:numId="20">
    <w:abstractNumId w:val="17"/>
  </w:num>
  <w:num w:numId="21">
    <w:abstractNumId w:val="16"/>
  </w:num>
  <w:num w:numId="22">
    <w:abstractNumId w:val="32"/>
  </w:num>
  <w:num w:numId="23">
    <w:abstractNumId w:val="12"/>
  </w:num>
  <w:num w:numId="24">
    <w:abstractNumId w:val="18"/>
  </w:num>
  <w:num w:numId="25">
    <w:abstractNumId w:val="5"/>
  </w:num>
  <w:num w:numId="26">
    <w:abstractNumId w:val="3"/>
  </w:num>
  <w:num w:numId="27">
    <w:abstractNumId w:val="13"/>
  </w:num>
  <w:num w:numId="28">
    <w:abstractNumId w:val="25"/>
  </w:num>
  <w:num w:numId="29">
    <w:abstractNumId w:val="31"/>
  </w:num>
  <w:num w:numId="30">
    <w:abstractNumId w:val="27"/>
  </w:num>
  <w:num w:numId="31">
    <w:abstractNumId w:val="26"/>
  </w:num>
  <w:num w:numId="32">
    <w:abstractNumId w:val="33"/>
  </w:num>
  <w:num w:numId="33">
    <w:abstractNumId w:val="29"/>
  </w:num>
  <w:num w:numId="34">
    <w:abstractNumId w:val="2"/>
  </w:num>
  <w:num w:numId="35">
    <w:abstractNumId w:val="23"/>
  </w:num>
  <w:num w:numId="36">
    <w:abstractNumId w:val="30"/>
  </w:num>
  <w:num w:numId="37">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defaultTabStop w:val="720"/>
  <w:hyphenationZone w:val="283"/>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012A"/>
    <w:rsid w:val="000001A7"/>
    <w:rsid w:val="000001F0"/>
    <w:rsid w:val="00001CF6"/>
    <w:rsid w:val="00002BFA"/>
    <w:rsid w:val="000047CD"/>
    <w:rsid w:val="000050E9"/>
    <w:rsid w:val="00005305"/>
    <w:rsid w:val="00005387"/>
    <w:rsid w:val="0000590E"/>
    <w:rsid w:val="00005EEC"/>
    <w:rsid w:val="00006719"/>
    <w:rsid w:val="0000749D"/>
    <w:rsid w:val="00007B4E"/>
    <w:rsid w:val="00007B56"/>
    <w:rsid w:val="00007C62"/>
    <w:rsid w:val="000107BF"/>
    <w:rsid w:val="0001096E"/>
    <w:rsid w:val="00012AFC"/>
    <w:rsid w:val="00012ECB"/>
    <w:rsid w:val="000148A7"/>
    <w:rsid w:val="00014D3A"/>
    <w:rsid w:val="000154AA"/>
    <w:rsid w:val="0001616C"/>
    <w:rsid w:val="000169E9"/>
    <w:rsid w:val="00017161"/>
    <w:rsid w:val="00020DDD"/>
    <w:rsid w:val="0002185F"/>
    <w:rsid w:val="000221C3"/>
    <w:rsid w:val="0002232C"/>
    <w:rsid w:val="0002298D"/>
    <w:rsid w:val="00022A02"/>
    <w:rsid w:val="00022B58"/>
    <w:rsid w:val="00023648"/>
    <w:rsid w:val="0002365A"/>
    <w:rsid w:val="00023B79"/>
    <w:rsid w:val="00023D01"/>
    <w:rsid w:val="00025169"/>
    <w:rsid w:val="00026D9F"/>
    <w:rsid w:val="00027CD0"/>
    <w:rsid w:val="000306BE"/>
    <w:rsid w:val="000315E8"/>
    <w:rsid w:val="00032F35"/>
    <w:rsid w:val="00034D45"/>
    <w:rsid w:val="0003597C"/>
    <w:rsid w:val="00036784"/>
    <w:rsid w:val="00041185"/>
    <w:rsid w:val="00041A5C"/>
    <w:rsid w:val="00043CAA"/>
    <w:rsid w:val="00044072"/>
    <w:rsid w:val="0004557F"/>
    <w:rsid w:val="00045B07"/>
    <w:rsid w:val="00045D47"/>
    <w:rsid w:val="0004614B"/>
    <w:rsid w:val="0004696D"/>
    <w:rsid w:val="000475A1"/>
    <w:rsid w:val="0005007E"/>
    <w:rsid w:val="00050774"/>
    <w:rsid w:val="00051128"/>
    <w:rsid w:val="0005263D"/>
    <w:rsid w:val="00052E2F"/>
    <w:rsid w:val="00052FD6"/>
    <w:rsid w:val="00053C3C"/>
    <w:rsid w:val="0005454F"/>
    <w:rsid w:val="00054B6B"/>
    <w:rsid w:val="000572D6"/>
    <w:rsid w:val="0006009F"/>
    <w:rsid w:val="00061583"/>
    <w:rsid w:val="00061658"/>
    <w:rsid w:val="00061F4E"/>
    <w:rsid w:val="00063BB7"/>
    <w:rsid w:val="000654DF"/>
    <w:rsid w:val="00065688"/>
    <w:rsid w:val="00065D5F"/>
    <w:rsid w:val="0006616F"/>
    <w:rsid w:val="0006740A"/>
    <w:rsid w:val="00070045"/>
    <w:rsid w:val="00072450"/>
    <w:rsid w:val="00073383"/>
    <w:rsid w:val="00073A3E"/>
    <w:rsid w:val="00074B74"/>
    <w:rsid w:val="00074C73"/>
    <w:rsid w:val="00074F92"/>
    <w:rsid w:val="000761E7"/>
    <w:rsid w:val="0007641C"/>
    <w:rsid w:val="00080520"/>
    <w:rsid w:val="0008141E"/>
    <w:rsid w:val="00082854"/>
    <w:rsid w:val="00082A7D"/>
    <w:rsid w:val="00082D01"/>
    <w:rsid w:val="00082FB9"/>
    <w:rsid w:val="00084AD6"/>
    <w:rsid w:val="000853BC"/>
    <w:rsid w:val="000871A0"/>
    <w:rsid w:val="000905D4"/>
    <w:rsid w:val="00090AED"/>
    <w:rsid w:val="00090B93"/>
    <w:rsid w:val="00091CB0"/>
    <w:rsid w:val="0009275D"/>
    <w:rsid w:val="0009290B"/>
    <w:rsid w:val="00092FE3"/>
    <w:rsid w:val="00093C46"/>
    <w:rsid w:val="00093DF9"/>
    <w:rsid w:val="0009403D"/>
    <w:rsid w:val="000947B4"/>
    <w:rsid w:val="000947B7"/>
    <w:rsid w:val="000953BD"/>
    <w:rsid w:val="00095947"/>
    <w:rsid w:val="000A09BF"/>
    <w:rsid w:val="000A0F80"/>
    <w:rsid w:val="000A1948"/>
    <w:rsid w:val="000A2130"/>
    <w:rsid w:val="000A2322"/>
    <w:rsid w:val="000A2417"/>
    <w:rsid w:val="000A29E8"/>
    <w:rsid w:val="000A3996"/>
    <w:rsid w:val="000A5602"/>
    <w:rsid w:val="000A607C"/>
    <w:rsid w:val="000A7AA0"/>
    <w:rsid w:val="000B0721"/>
    <w:rsid w:val="000B1882"/>
    <w:rsid w:val="000B19D5"/>
    <w:rsid w:val="000B28F4"/>
    <w:rsid w:val="000B3766"/>
    <w:rsid w:val="000B4A42"/>
    <w:rsid w:val="000B53F9"/>
    <w:rsid w:val="000B54FB"/>
    <w:rsid w:val="000B6B67"/>
    <w:rsid w:val="000C035F"/>
    <w:rsid w:val="000C113D"/>
    <w:rsid w:val="000C1F7F"/>
    <w:rsid w:val="000C293E"/>
    <w:rsid w:val="000C29CD"/>
    <w:rsid w:val="000C344B"/>
    <w:rsid w:val="000C3B1A"/>
    <w:rsid w:val="000C3F84"/>
    <w:rsid w:val="000C48D2"/>
    <w:rsid w:val="000C4D3B"/>
    <w:rsid w:val="000C4E00"/>
    <w:rsid w:val="000C6E05"/>
    <w:rsid w:val="000C70DE"/>
    <w:rsid w:val="000C7C37"/>
    <w:rsid w:val="000D03DB"/>
    <w:rsid w:val="000D10B9"/>
    <w:rsid w:val="000D2516"/>
    <w:rsid w:val="000D2AC1"/>
    <w:rsid w:val="000D3551"/>
    <w:rsid w:val="000D4913"/>
    <w:rsid w:val="000D49E9"/>
    <w:rsid w:val="000D5C7D"/>
    <w:rsid w:val="000D5CB5"/>
    <w:rsid w:val="000D6246"/>
    <w:rsid w:val="000D68B4"/>
    <w:rsid w:val="000D70CF"/>
    <w:rsid w:val="000D756B"/>
    <w:rsid w:val="000D7F75"/>
    <w:rsid w:val="000E0900"/>
    <w:rsid w:val="000E0A13"/>
    <w:rsid w:val="000E0E7C"/>
    <w:rsid w:val="000E2446"/>
    <w:rsid w:val="000E3EA2"/>
    <w:rsid w:val="000E42C7"/>
    <w:rsid w:val="000E45B5"/>
    <w:rsid w:val="000E63DD"/>
    <w:rsid w:val="000E65AD"/>
    <w:rsid w:val="000E71FF"/>
    <w:rsid w:val="000E7F3A"/>
    <w:rsid w:val="000F00BF"/>
    <w:rsid w:val="000F04A8"/>
    <w:rsid w:val="000F1101"/>
    <w:rsid w:val="000F12B6"/>
    <w:rsid w:val="000F1336"/>
    <w:rsid w:val="000F205C"/>
    <w:rsid w:val="000F2975"/>
    <w:rsid w:val="000F2BBF"/>
    <w:rsid w:val="000F2CA8"/>
    <w:rsid w:val="000F3274"/>
    <w:rsid w:val="000F4284"/>
    <w:rsid w:val="000F4352"/>
    <w:rsid w:val="000F4400"/>
    <w:rsid w:val="000F4A0B"/>
    <w:rsid w:val="000F5208"/>
    <w:rsid w:val="000F5777"/>
    <w:rsid w:val="000F5E53"/>
    <w:rsid w:val="000F6046"/>
    <w:rsid w:val="0010047D"/>
    <w:rsid w:val="00100922"/>
    <w:rsid w:val="00101001"/>
    <w:rsid w:val="001011A5"/>
    <w:rsid w:val="00101A51"/>
    <w:rsid w:val="00101A89"/>
    <w:rsid w:val="001030AC"/>
    <w:rsid w:val="001035D6"/>
    <w:rsid w:val="00103C1C"/>
    <w:rsid w:val="00103CF8"/>
    <w:rsid w:val="00104012"/>
    <w:rsid w:val="00104CE7"/>
    <w:rsid w:val="001051E3"/>
    <w:rsid w:val="00105A65"/>
    <w:rsid w:val="00105D90"/>
    <w:rsid w:val="00106210"/>
    <w:rsid w:val="00106389"/>
    <w:rsid w:val="00107305"/>
    <w:rsid w:val="00110D10"/>
    <w:rsid w:val="00110F15"/>
    <w:rsid w:val="0011283F"/>
    <w:rsid w:val="001134EC"/>
    <w:rsid w:val="00115049"/>
    <w:rsid w:val="00116F1A"/>
    <w:rsid w:val="0011773C"/>
    <w:rsid w:val="00117EC7"/>
    <w:rsid w:val="00120414"/>
    <w:rsid w:val="00120DA0"/>
    <w:rsid w:val="001215DB"/>
    <w:rsid w:val="00121698"/>
    <w:rsid w:val="0012169D"/>
    <w:rsid w:val="001216A9"/>
    <w:rsid w:val="00121B5D"/>
    <w:rsid w:val="00121CDF"/>
    <w:rsid w:val="00122B2F"/>
    <w:rsid w:val="001233BE"/>
    <w:rsid w:val="00123D7B"/>
    <w:rsid w:val="001249BA"/>
    <w:rsid w:val="0012543D"/>
    <w:rsid w:val="00125A3E"/>
    <w:rsid w:val="00125C63"/>
    <w:rsid w:val="00125E51"/>
    <w:rsid w:val="00125E94"/>
    <w:rsid w:val="001261F2"/>
    <w:rsid w:val="00126603"/>
    <w:rsid w:val="0012666E"/>
    <w:rsid w:val="00127FE8"/>
    <w:rsid w:val="00130942"/>
    <w:rsid w:val="001322C5"/>
    <w:rsid w:val="001328C6"/>
    <w:rsid w:val="00132C85"/>
    <w:rsid w:val="00135081"/>
    <w:rsid w:val="00135597"/>
    <w:rsid w:val="0013560D"/>
    <w:rsid w:val="001359F2"/>
    <w:rsid w:val="00135DD5"/>
    <w:rsid w:val="00140135"/>
    <w:rsid w:val="00140144"/>
    <w:rsid w:val="00140B04"/>
    <w:rsid w:val="001410AB"/>
    <w:rsid w:val="001410B1"/>
    <w:rsid w:val="00141178"/>
    <w:rsid w:val="00141DDC"/>
    <w:rsid w:val="00142B21"/>
    <w:rsid w:val="001438AF"/>
    <w:rsid w:val="00143EE6"/>
    <w:rsid w:val="00144EA0"/>
    <w:rsid w:val="001458F9"/>
    <w:rsid w:val="001463BD"/>
    <w:rsid w:val="0015140A"/>
    <w:rsid w:val="00151464"/>
    <w:rsid w:val="0015168D"/>
    <w:rsid w:val="001519F3"/>
    <w:rsid w:val="00151A88"/>
    <w:rsid w:val="00154A79"/>
    <w:rsid w:val="0015533F"/>
    <w:rsid w:val="00155F79"/>
    <w:rsid w:val="001577D6"/>
    <w:rsid w:val="00163063"/>
    <w:rsid w:val="00163475"/>
    <w:rsid w:val="00163750"/>
    <w:rsid w:val="0016375E"/>
    <w:rsid w:val="00164600"/>
    <w:rsid w:val="0016518A"/>
    <w:rsid w:val="0016588D"/>
    <w:rsid w:val="0016603A"/>
    <w:rsid w:val="001664D7"/>
    <w:rsid w:val="00166536"/>
    <w:rsid w:val="00170BC6"/>
    <w:rsid w:val="00170F3D"/>
    <w:rsid w:val="00171428"/>
    <w:rsid w:val="00171EB5"/>
    <w:rsid w:val="001724C4"/>
    <w:rsid w:val="00172914"/>
    <w:rsid w:val="00172A3E"/>
    <w:rsid w:val="00173255"/>
    <w:rsid w:val="00173996"/>
    <w:rsid w:val="00174B47"/>
    <w:rsid w:val="00174E7A"/>
    <w:rsid w:val="00175117"/>
    <w:rsid w:val="00176EA2"/>
    <w:rsid w:val="0017789F"/>
    <w:rsid w:val="00177B1B"/>
    <w:rsid w:val="00177FB4"/>
    <w:rsid w:val="00181707"/>
    <w:rsid w:val="00181A06"/>
    <w:rsid w:val="00182618"/>
    <w:rsid w:val="001828F9"/>
    <w:rsid w:val="001841C2"/>
    <w:rsid w:val="001865DC"/>
    <w:rsid w:val="0018776B"/>
    <w:rsid w:val="0018777F"/>
    <w:rsid w:val="00187BF3"/>
    <w:rsid w:val="0019010B"/>
    <w:rsid w:val="00190370"/>
    <w:rsid w:val="00191694"/>
    <w:rsid w:val="001918F9"/>
    <w:rsid w:val="00191C9C"/>
    <w:rsid w:val="00191F8E"/>
    <w:rsid w:val="00192840"/>
    <w:rsid w:val="00193D39"/>
    <w:rsid w:val="00194C99"/>
    <w:rsid w:val="00194F94"/>
    <w:rsid w:val="00196478"/>
    <w:rsid w:val="00196AEE"/>
    <w:rsid w:val="001A1EAD"/>
    <w:rsid w:val="001A23C2"/>
    <w:rsid w:val="001A3B2D"/>
    <w:rsid w:val="001A40A8"/>
    <w:rsid w:val="001A53BE"/>
    <w:rsid w:val="001A55DC"/>
    <w:rsid w:val="001A597D"/>
    <w:rsid w:val="001A5D7F"/>
    <w:rsid w:val="001A60F1"/>
    <w:rsid w:val="001A646D"/>
    <w:rsid w:val="001B0323"/>
    <w:rsid w:val="001B0E13"/>
    <w:rsid w:val="001B2459"/>
    <w:rsid w:val="001B3B5C"/>
    <w:rsid w:val="001B3D96"/>
    <w:rsid w:val="001B44C8"/>
    <w:rsid w:val="001B4B4D"/>
    <w:rsid w:val="001B5A3D"/>
    <w:rsid w:val="001B6072"/>
    <w:rsid w:val="001B6107"/>
    <w:rsid w:val="001B6309"/>
    <w:rsid w:val="001B7E2D"/>
    <w:rsid w:val="001C08AC"/>
    <w:rsid w:val="001C0A88"/>
    <w:rsid w:val="001C22A8"/>
    <w:rsid w:val="001C2F72"/>
    <w:rsid w:val="001C43A2"/>
    <w:rsid w:val="001C4451"/>
    <w:rsid w:val="001C5268"/>
    <w:rsid w:val="001C532C"/>
    <w:rsid w:val="001C5BF7"/>
    <w:rsid w:val="001C5FCC"/>
    <w:rsid w:val="001C67CA"/>
    <w:rsid w:val="001C67D4"/>
    <w:rsid w:val="001C761C"/>
    <w:rsid w:val="001D0280"/>
    <w:rsid w:val="001D0735"/>
    <w:rsid w:val="001D0EFD"/>
    <w:rsid w:val="001D230A"/>
    <w:rsid w:val="001D23DD"/>
    <w:rsid w:val="001D2D9F"/>
    <w:rsid w:val="001D2DA9"/>
    <w:rsid w:val="001D3CF1"/>
    <w:rsid w:val="001D4A1A"/>
    <w:rsid w:val="001D5E41"/>
    <w:rsid w:val="001D7C6D"/>
    <w:rsid w:val="001E0318"/>
    <w:rsid w:val="001E0693"/>
    <w:rsid w:val="001E1269"/>
    <w:rsid w:val="001E1956"/>
    <w:rsid w:val="001E2327"/>
    <w:rsid w:val="001E2823"/>
    <w:rsid w:val="001E2C1D"/>
    <w:rsid w:val="001E3338"/>
    <w:rsid w:val="001E5A75"/>
    <w:rsid w:val="001E62AF"/>
    <w:rsid w:val="001E66DA"/>
    <w:rsid w:val="001E6C53"/>
    <w:rsid w:val="001E6E98"/>
    <w:rsid w:val="001E726B"/>
    <w:rsid w:val="001E7BA3"/>
    <w:rsid w:val="001E7E1D"/>
    <w:rsid w:val="001E7F37"/>
    <w:rsid w:val="001F0977"/>
    <w:rsid w:val="001F0A54"/>
    <w:rsid w:val="001F12D6"/>
    <w:rsid w:val="001F3065"/>
    <w:rsid w:val="001F337C"/>
    <w:rsid w:val="001F3709"/>
    <w:rsid w:val="001F3A0A"/>
    <w:rsid w:val="001F523C"/>
    <w:rsid w:val="001F52B3"/>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72C"/>
    <w:rsid w:val="00201D7F"/>
    <w:rsid w:val="00202CD5"/>
    <w:rsid w:val="0020371D"/>
    <w:rsid w:val="00203B5A"/>
    <w:rsid w:val="00204C10"/>
    <w:rsid w:val="0020562C"/>
    <w:rsid w:val="00205E05"/>
    <w:rsid w:val="00207D3F"/>
    <w:rsid w:val="00210885"/>
    <w:rsid w:val="00212D65"/>
    <w:rsid w:val="00214043"/>
    <w:rsid w:val="00214C08"/>
    <w:rsid w:val="002152BA"/>
    <w:rsid w:val="00216711"/>
    <w:rsid w:val="00216767"/>
    <w:rsid w:val="00216DE8"/>
    <w:rsid w:val="00217446"/>
    <w:rsid w:val="00220121"/>
    <w:rsid w:val="00220822"/>
    <w:rsid w:val="00220A5E"/>
    <w:rsid w:val="0022153A"/>
    <w:rsid w:val="0022315E"/>
    <w:rsid w:val="00223E3F"/>
    <w:rsid w:val="00224AD8"/>
    <w:rsid w:val="00225772"/>
    <w:rsid w:val="002275B9"/>
    <w:rsid w:val="00233A66"/>
    <w:rsid w:val="00233C48"/>
    <w:rsid w:val="00235BC8"/>
    <w:rsid w:val="00235D1B"/>
    <w:rsid w:val="0023686F"/>
    <w:rsid w:val="00236C2F"/>
    <w:rsid w:val="002414F0"/>
    <w:rsid w:val="00242066"/>
    <w:rsid w:val="00242213"/>
    <w:rsid w:val="00242B24"/>
    <w:rsid w:val="0024334B"/>
    <w:rsid w:val="00243A6C"/>
    <w:rsid w:val="00247025"/>
    <w:rsid w:val="002475C0"/>
    <w:rsid w:val="002478E9"/>
    <w:rsid w:val="00247D10"/>
    <w:rsid w:val="002507BD"/>
    <w:rsid w:val="0025160B"/>
    <w:rsid w:val="00251DA0"/>
    <w:rsid w:val="00251FA4"/>
    <w:rsid w:val="00252C0A"/>
    <w:rsid w:val="0025449B"/>
    <w:rsid w:val="002548C2"/>
    <w:rsid w:val="00254D96"/>
    <w:rsid w:val="0025573B"/>
    <w:rsid w:val="00255D0E"/>
    <w:rsid w:val="002569E2"/>
    <w:rsid w:val="00256BEF"/>
    <w:rsid w:val="00257984"/>
    <w:rsid w:val="00260794"/>
    <w:rsid w:val="00261E6B"/>
    <w:rsid w:val="00262C8D"/>
    <w:rsid w:val="00262CBC"/>
    <w:rsid w:val="00262D11"/>
    <w:rsid w:val="00263959"/>
    <w:rsid w:val="0026480B"/>
    <w:rsid w:val="00264A28"/>
    <w:rsid w:val="002664F2"/>
    <w:rsid w:val="002678CB"/>
    <w:rsid w:val="0027055D"/>
    <w:rsid w:val="00270975"/>
    <w:rsid w:val="002712AE"/>
    <w:rsid w:val="002716B0"/>
    <w:rsid w:val="002721FB"/>
    <w:rsid w:val="0027239B"/>
    <w:rsid w:val="00272736"/>
    <w:rsid w:val="002728A4"/>
    <w:rsid w:val="00273977"/>
    <w:rsid w:val="00273EEF"/>
    <w:rsid w:val="00275003"/>
    <w:rsid w:val="00275025"/>
    <w:rsid w:val="002758BE"/>
    <w:rsid w:val="00276D70"/>
    <w:rsid w:val="00277137"/>
    <w:rsid w:val="0028153F"/>
    <w:rsid w:val="00282DEC"/>
    <w:rsid w:val="00284063"/>
    <w:rsid w:val="00284CF8"/>
    <w:rsid w:val="00284D01"/>
    <w:rsid w:val="0028556D"/>
    <w:rsid w:val="002859D0"/>
    <w:rsid w:val="00287174"/>
    <w:rsid w:val="002874DB"/>
    <w:rsid w:val="00287CF7"/>
    <w:rsid w:val="00290A8B"/>
    <w:rsid w:val="00291685"/>
    <w:rsid w:val="00292AC2"/>
    <w:rsid w:val="002A0275"/>
    <w:rsid w:val="002A0C7E"/>
    <w:rsid w:val="002A39BA"/>
    <w:rsid w:val="002A43C4"/>
    <w:rsid w:val="002A4654"/>
    <w:rsid w:val="002A4BD0"/>
    <w:rsid w:val="002A4D5F"/>
    <w:rsid w:val="002A5164"/>
    <w:rsid w:val="002A5EF6"/>
    <w:rsid w:val="002A6CE4"/>
    <w:rsid w:val="002A721F"/>
    <w:rsid w:val="002A792A"/>
    <w:rsid w:val="002B01AA"/>
    <w:rsid w:val="002B048B"/>
    <w:rsid w:val="002B0ABA"/>
    <w:rsid w:val="002B16FD"/>
    <w:rsid w:val="002B1BF0"/>
    <w:rsid w:val="002B24B8"/>
    <w:rsid w:val="002B3ED8"/>
    <w:rsid w:val="002B4818"/>
    <w:rsid w:val="002B482C"/>
    <w:rsid w:val="002B565E"/>
    <w:rsid w:val="002B5D6A"/>
    <w:rsid w:val="002B60EA"/>
    <w:rsid w:val="002B6D7A"/>
    <w:rsid w:val="002B7160"/>
    <w:rsid w:val="002B7172"/>
    <w:rsid w:val="002B735D"/>
    <w:rsid w:val="002B7D94"/>
    <w:rsid w:val="002C1A66"/>
    <w:rsid w:val="002C2286"/>
    <w:rsid w:val="002C248A"/>
    <w:rsid w:val="002C4499"/>
    <w:rsid w:val="002C5C08"/>
    <w:rsid w:val="002C5CD2"/>
    <w:rsid w:val="002C66E4"/>
    <w:rsid w:val="002C69B7"/>
    <w:rsid w:val="002C77D3"/>
    <w:rsid w:val="002C7A4D"/>
    <w:rsid w:val="002D01A4"/>
    <w:rsid w:val="002D04ED"/>
    <w:rsid w:val="002D14E7"/>
    <w:rsid w:val="002D1F1A"/>
    <w:rsid w:val="002D22FA"/>
    <w:rsid w:val="002D29EE"/>
    <w:rsid w:val="002D384F"/>
    <w:rsid w:val="002D3A34"/>
    <w:rsid w:val="002D3A79"/>
    <w:rsid w:val="002D615D"/>
    <w:rsid w:val="002D62C2"/>
    <w:rsid w:val="002D6C21"/>
    <w:rsid w:val="002D6EEC"/>
    <w:rsid w:val="002D74E2"/>
    <w:rsid w:val="002E0081"/>
    <w:rsid w:val="002E1377"/>
    <w:rsid w:val="002E16E5"/>
    <w:rsid w:val="002E18F3"/>
    <w:rsid w:val="002E195F"/>
    <w:rsid w:val="002E31A9"/>
    <w:rsid w:val="002E457C"/>
    <w:rsid w:val="002E49E9"/>
    <w:rsid w:val="002E4F09"/>
    <w:rsid w:val="002E5A26"/>
    <w:rsid w:val="002E6022"/>
    <w:rsid w:val="002E7642"/>
    <w:rsid w:val="002E79EF"/>
    <w:rsid w:val="002E7EFE"/>
    <w:rsid w:val="002F04DB"/>
    <w:rsid w:val="002F15E5"/>
    <w:rsid w:val="002F239C"/>
    <w:rsid w:val="002F24AA"/>
    <w:rsid w:val="002F3B01"/>
    <w:rsid w:val="002F78F3"/>
    <w:rsid w:val="002F7B1C"/>
    <w:rsid w:val="0030013C"/>
    <w:rsid w:val="0030072B"/>
    <w:rsid w:val="00300C9D"/>
    <w:rsid w:val="0030134B"/>
    <w:rsid w:val="00301477"/>
    <w:rsid w:val="003027F7"/>
    <w:rsid w:val="00302C06"/>
    <w:rsid w:val="0030359A"/>
    <w:rsid w:val="00303D5B"/>
    <w:rsid w:val="003044FE"/>
    <w:rsid w:val="00305039"/>
    <w:rsid w:val="0030572F"/>
    <w:rsid w:val="003069C1"/>
    <w:rsid w:val="00306A48"/>
    <w:rsid w:val="00307415"/>
    <w:rsid w:val="00310020"/>
    <w:rsid w:val="00311017"/>
    <w:rsid w:val="0031169A"/>
    <w:rsid w:val="003117C4"/>
    <w:rsid w:val="00311AF1"/>
    <w:rsid w:val="00312CBB"/>
    <w:rsid w:val="003133EB"/>
    <w:rsid w:val="00313D24"/>
    <w:rsid w:val="00313FA2"/>
    <w:rsid w:val="0031483F"/>
    <w:rsid w:val="00314EE3"/>
    <w:rsid w:val="00314F24"/>
    <w:rsid w:val="00315AE7"/>
    <w:rsid w:val="00315C19"/>
    <w:rsid w:val="0031720A"/>
    <w:rsid w:val="003178A1"/>
    <w:rsid w:val="003227F9"/>
    <w:rsid w:val="00323DD9"/>
    <w:rsid w:val="003243DC"/>
    <w:rsid w:val="003254D3"/>
    <w:rsid w:val="00325944"/>
    <w:rsid w:val="0032594B"/>
    <w:rsid w:val="003259D0"/>
    <w:rsid w:val="003262F9"/>
    <w:rsid w:val="0032637C"/>
    <w:rsid w:val="00326C7B"/>
    <w:rsid w:val="00330128"/>
    <w:rsid w:val="00331144"/>
    <w:rsid w:val="003314B9"/>
    <w:rsid w:val="00331943"/>
    <w:rsid w:val="00331E4A"/>
    <w:rsid w:val="00331F80"/>
    <w:rsid w:val="0033206E"/>
    <w:rsid w:val="00332E7E"/>
    <w:rsid w:val="003342AD"/>
    <w:rsid w:val="0033503D"/>
    <w:rsid w:val="0033565D"/>
    <w:rsid w:val="003359E0"/>
    <w:rsid w:val="00335FFE"/>
    <w:rsid w:val="00336095"/>
    <w:rsid w:val="00336599"/>
    <w:rsid w:val="0033662A"/>
    <w:rsid w:val="00337A79"/>
    <w:rsid w:val="00340EA3"/>
    <w:rsid w:val="0034138C"/>
    <w:rsid w:val="00342065"/>
    <w:rsid w:val="00342639"/>
    <w:rsid w:val="00342DD3"/>
    <w:rsid w:val="00342EFE"/>
    <w:rsid w:val="0034305D"/>
    <w:rsid w:val="00344EB6"/>
    <w:rsid w:val="0034789A"/>
    <w:rsid w:val="00347BFB"/>
    <w:rsid w:val="00350C24"/>
    <w:rsid w:val="0035139A"/>
    <w:rsid w:val="00352390"/>
    <w:rsid w:val="00352F6C"/>
    <w:rsid w:val="003538D4"/>
    <w:rsid w:val="00353B95"/>
    <w:rsid w:val="00356419"/>
    <w:rsid w:val="00356573"/>
    <w:rsid w:val="0035693B"/>
    <w:rsid w:val="00356E79"/>
    <w:rsid w:val="0035766B"/>
    <w:rsid w:val="00360031"/>
    <w:rsid w:val="0036150F"/>
    <w:rsid w:val="003619D7"/>
    <w:rsid w:val="0036223F"/>
    <w:rsid w:val="00363A9A"/>
    <w:rsid w:val="00363D51"/>
    <w:rsid w:val="00363E68"/>
    <w:rsid w:val="003641EB"/>
    <w:rsid w:val="0036460E"/>
    <w:rsid w:val="00364DF1"/>
    <w:rsid w:val="003658B5"/>
    <w:rsid w:val="0036605E"/>
    <w:rsid w:val="00366311"/>
    <w:rsid w:val="00366481"/>
    <w:rsid w:val="00366691"/>
    <w:rsid w:val="003667D0"/>
    <w:rsid w:val="00371721"/>
    <w:rsid w:val="00371A47"/>
    <w:rsid w:val="003733B9"/>
    <w:rsid w:val="00373F22"/>
    <w:rsid w:val="00374869"/>
    <w:rsid w:val="0037505D"/>
    <w:rsid w:val="00375233"/>
    <w:rsid w:val="00375678"/>
    <w:rsid w:val="0037616C"/>
    <w:rsid w:val="003772D7"/>
    <w:rsid w:val="003804C1"/>
    <w:rsid w:val="00380F97"/>
    <w:rsid w:val="0038130F"/>
    <w:rsid w:val="003833F7"/>
    <w:rsid w:val="00383993"/>
    <w:rsid w:val="00385633"/>
    <w:rsid w:val="0038584C"/>
    <w:rsid w:val="00385996"/>
    <w:rsid w:val="00386AC0"/>
    <w:rsid w:val="00387BEA"/>
    <w:rsid w:val="003932BF"/>
    <w:rsid w:val="00393AB7"/>
    <w:rsid w:val="00393BEC"/>
    <w:rsid w:val="00394986"/>
    <w:rsid w:val="00394CC6"/>
    <w:rsid w:val="00394FF4"/>
    <w:rsid w:val="0039510F"/>
    <w:rsid w:val="00396016"/>
    <w:rsid w:val="003960DB"/>
    <w:rsid w:val="00397198"/>
    <w:rsid w:val="003A10B9"/>
    <w:rsid w:val="003A148A"/>
    <w:rsid w:val="003A167E"/>
    <w:rsid w:val="003A1AFF"/>
    <w:rsid w:val="003A3033"/>
    <w:rsid w:val="003A3F60"/>
    <w:rsid w:val="003A475A"/>
    <w:rsid w:val="003A4D3D"/>
    <w:rsid w:val="003A4E78"/>
    <w:rsid w:val="003A4E8B"/>
    <w:rsid w:val="003A5C10"/>
    <w:rsid w:val="003A673A"/>
    <w:rsid w:val="003B07A1"/>
    <w:rsid w:val="003B0F6C"/>
    <w:rsid w:val="003B1A77"/>
    <w:rsid w:val="003B2C9E"/>
    <w:rsid w:val="003B35CA"/>
    <w:rsid w:val="003B399D"/>
    <w:rsid w:val="003B49E3"/>
    <w:rsid w:val="003B4B59"/>
    <w:rsid w:val="003B5094"/>
    <w:rsid w:val="003B5606"/>
    <w:rsid w:val="003B6241"/>
    <w:rsid w:val="003B7D74"/>
    <w:rsid w:val="003C0646"/>
    <w:rsid w:val="003C10A8"/>
    <w:rsid w:val="003C1BE5"/>
    <w:rsid w:val="003C20CA"/>
    <w:rsid w:val="003C2199"/>
    <w:rsid w:val="003C2308"/>
    <w:rsid w:val="003C2657"/>
    <w:rsid w:val="003C3DE9"/>
    <w:rsid w:val="003C3EAE"/>
    <w:rsid w:val="003C67E4"/>
    <w:rsid w:val="003C75DF"/>
    <w:rsid w:val="003D0441"/>
    <w:rsid w:val="003D117D"/>
    <w:rsid w:val="003D1CFD"/>
    <w:rsid w:val="003D21DE"/>
    <w:rsid w:val="003D2455"/>
    <w:rsid w:val="003D3664"/>
    <w:rsid w:val="003D3C62"/>
    <w:rsid w:val="003D5277"/>
    <w:rsid w:val="003D5B9E"/>
    <w:rsid w:val="003D6F50"/>
    <w:rsid w:val="003D7007"/>
    <w:rsid w:val="003E00CC"/>
    <w:rsid w:val="003E0660"/>
    <w:rsid w:val="003E088D"/>
    <w:rsid w:val="003E1028"/>
    <w:rsid w:val="003E1782"/>
    <w:rsid w:val="003E344F"/>
    <w:rsid w:val="003E398F"/>
    <w:rsid w:val="003E3DB6"/>
    <w:rsid w:val="003E48FD"/>
    <w:rsid w:val="003E4EEF"/>
    <w:rsid w:val="003E6215"/>
    <w:rsid w:val="003E70DE"/>
    <w:rsid w:val="003E728A"/>
    <w:rsid w:val="003F0AEC"/>
    <w:rsid w:val="003F1919"/>
    <w:rsid w:val="003F3324"/>
    <w:rsid w:val="003F3B5F"/>
    <w:rsid w:val="003F63D4"/>
    <w:rsid w:val="003F6F17"/>
    <w:rsid w:val="003F7B4C"/>
    <w:rsid w:val="003F7FA1"/>
    <w:rsid w:val="0040199A"/>
    <w:rsid w:val="0040308B"/>
    <w:rsid w:val="00403DD4"/>
    <w:rsid w:val="00404762"/>
    <w:rsid w:val="00405ADD"/>
    <w:rsid w:val="00405D59"/>
    <w:rsid w:val="0040658C"/>
    <w:rsid w:val="00406654"/>
    <w:rsid w:val="00406A31"/>
    <w:rsid w:val="00406E78"/>
    <w:rsid w:val="00407815"/>
    <w:rsid w:val="00407A89"/>
    <w:rsid w:val="00410658"/>
    <w:rsid w:val="00412BE6"/>
    <w:rsid w:val="004134F6"/>
    <w:rsid w:val="00413C5C"/>
    <w:rsid w:val="00414909"/>
    <w:rsid w:val="00415567"/>
    <w:rsid w:val="004159A4"/>
    <w:rsid w:val="00416639"/>
    <w:rsid w:val="00416FB3"/>
    <w:rsid w:val="004176CD"/>
    <w:rsid w:val="00417C60"/>
    <w:rsid w:val="00417C7F"/>
    <w:rsid w:val="00421466"/>
    <w:rsid w:val="00421E69"/>
    <w:rsid w:val="004226A7"/>
    <w:rsid w:val="00422ED0"/>
    <w:rsid w:val="004234E6"/>
    <w:rsid w:val="0042403C"/>
    <w:rsid w:val="0042463A"/>
    <w:rsid w:val="00425F22"/>
    <w:rsid w:val="00426C9C"/>
    <w:rsid w:val="00427681"/>
    <w:rsid w:val="00427FEE"/>
    <w:rsid w:val="004300F2"/>
    <w:rsid w:val="00432222"/>
    <w:rsid w:val="00432F75"/>
    <w:rsid w:val="0043318C"/>
    <w:rsid w:val="004338D0"/>
    <w:rsid w:val="00434697"/>
    <w:rsid w:val="00434E4B"/>
    <w:rsid w:val="00435244"/>
    <w:rsid w:val="0043595E"/>
    <w:rsid w:val="00436474"/>
    <w:rsid w:val="00436E4D"/>
    <w:rsid w:val="0043729D"/>
    <w:rsid w:val="004378CE"/>
    <w:rsid w:val="004412F8"/>
    <w:rsid w:val="00441CB3"/>
    <w:rsid w:val="00442979"/>
    <w:rsid w:val="004439F2"/>
    <w:rsid w:val="00443CFF"/>
    <w:rsid w:val="004440F3"/>
    <w:rsid w:val="004450F5"/>
    <w:rsid w:val="00445C59"/>
    <w:rsid w:val="004460AD"/>
    <w:rsid w:val="00446E51"/>
    <w:rsid w:val="00447D79"/>
    <w:rsid w:val="0045021F"/>
    <w:rsid w:val="00450C25"/>
    <w:rsid w:val="00450C9E"/>
    <w:rsid w:val="00450DD4"/>
    <w:rsid w:val="00451A36"/>
    <w:rsid w:val="004548C0"/>
    <w:rsid w:val="004552C9"/>
    <w:rsid w:val="00455877"/>
    <w:rsid w:val="00455A39"/>
    <w:rsid w:val="00457295"/>
    <w:rsid w:val="00457381"/>
    <w:rsid w:val="00460DB4"/>
    <w:rsid w:val="00461BBA"/>
    <w:rsid w:val="00462358"/>
    <w:rsid w:val="004629B1"/>
    <w:rsid w:val="00462DC6"/>
    <w:rsid w:val="00463C32"/>
    <w:rsid w:val="00464444"/>
    <w:rsid w:val="00464513"/>
    <w:rsid w:val="00464AE3"/>
    <w:rsid w:val="004659DB"/>
    <w:rsid w:val="00466502"/>
    <w:rsid w:val="00466E61"/>
    <w:rsid w:val="00467601"/>
    <w:rsid w:val="00467FE0"/>
    <w:rsid w:val="004700E4"/>
    <w:rsid w:val="004702CC"/>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EC3"/>
    <w:rsid w:val="00490FE0"/>
    <w:rsid w:val="0049277F"/>
    <w:rsid w:val="004937A3"/>
    <w:rsid w:val="00493DF4"/>
    <w:rsid w:val="0049622C"/>
    <w:rsid w:val="004965EA"/>
    <w:rsid w:val="00497D62"/>
    <w:rsid w:val="004A0625"/>
    <w:rsid w:val="004A0D74"/>
    <w:rsid w:val="004A1488"/>
    <w:rsid w:val="004A22AB"/>
    <w:rsid w:val="004A28DB"/>
    <w:rsid w:val="004A3117"/>
    <w:rsid w:val="004A3978"/>
    <w:rsid w:val="004A4899"/>
    <w:rsid w:val="004A48EC"/>
    <w:rsid w:val="004A4954"/>
    <w:rsid w:val="004A4D58"/>
    <w:rsid w:val="004A4DF0"/>
    <w:rsid w:val="004A4E18"/>
    <w:rsid w:val="004A7894"/>
    <w:rsid w:val="004A7F48"/>
    <w:rsid w:val="004B0008"/>
    <w:rsid w:val="004B0E18"/>
    <w:rsid w:val="004B1BA3"/>
    <w:rsid w:val="004B1E07"/>
    <w:rsid w:val="004B2126"/>
    <w:rsid w:val="004B23CB"/>
    <w:rsid w:val="004B2DCF"/>
    <w:rsid w:val="004B4789"/>
    <w:rsid w:val="004B4C8D"/>
    <w:rsid w:val="004B4E14"/>
    <w:rsid w:val="004B64F7"/>
    <w:rsid w:val="004B70A9"/>
    <w:rsid w:val="004B74E9"/>
    <w:rsid w:val="004B775A"/>
    <w:rsid w:val="004B7CA7"/>
    <w:rsid w:val="004C0B3A"/>
    <w:rsid w:val="004C38E0"/>
    <w:rsid w:val="004C3B5B"/>
    <w:rsid w:val="004C4B04"/>
    <w:rsid w:val="004C53A8"/>
    <w:rsid w:val="004C667D"/>
    <w:rsid w:val="004C6FBF"/>
    <w:rsid w:val="004C74F6"/>
    <w:rsid w:val="004D0CB9"/>
    <w:rsid w:val="004D3794"/>
    <w:rsid w:val="004D4253"/>
    <w:rsid w:val="004D51D8"/>
    <w:rsid w:val="004D5230"/>
    <w:rsid w:val="004D5B9C"/>
    <w:rsid w:val="004D7F70"/>
    <w:rsid w:val="004E0358"/>
    <w:rsid w:val="004E08CC"/>
    <w:rsid w:val="004E09B3"/>
    <w:rsid w:val="004E0EEA"/>
    <w:rsid w:val="004E0F61"/>
    <w:rsid w:val="004E1925"/>
    <w:rsid w:val="004E1CF3"/>
    <w:rsid w:val="004E3658"/>
    <w:rsid w:val="004E396B"/>
    <w:rsid w:val="004E3A06"/>
    <w:rsid w:val="004E5474"/>
    <w:rsid w:val="004E5603"/>
    <w:rsid w:val="004E706F"/>
    <w:rsid w:val="004E7124"/>
    <w:rsid w:val="004E748B"/>
    <w:rsid w:val="004E7632"/>
    <w:rsid w:val="004E7A85"/>
    <w:rsid w:val="004F05B5"/>
    <w:rsid w:val="004F0FE4"/>
    <w:rsid w:val="004F197A"/>
    <w:rsid w:val="004F25B5"/>
    <w:rsid w:val="004F2FC5"/>
    <w:rsid w:val="004F3358"/>
    <w:rsid w:val="004F34BE"/>
    <w:rsid w:val="004F42BB"/>
    <w:rsid w:val="004F5CAA"/>
    <w:rsid w:val="004F6783"/>
    <w:rsid w:val="004F6A69"/>
    <w:rsid w:val="004F6DC8"/>
    <w:rsid w:val="004F7CD6"/>
    <w:rsid w:val="004F7E08"/>
    <w:rsid w:val="00500004"/>
    <w:rsid w:val="0050004A"/>
    <w:rsid w:val="00500086"/>
    <w:rsid w:val="005000A1"/>
    <w:rsid w:val="00500959"/>
    <w:rsid w:val="00500DB0"/>
    <w:rsid w:val="005020A5"/>
    <w:rsid w:val="00502577"/>
    <w:rsid w:val="00502F55"/>
    <w:rsid w:val="00503001"/>
    <w:rsid w:val="00503ECE"/>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92C"/>
    <w:rsid w:val="005133EE"/>
    <w:rsid w:val="0051408D"/>
    <w:rsid w:val="00514197"/>
    <w:rsid w:val="0051425E"/>
    <w:rsid w:val="00514E03"/>
    <w:rsid w:val="00514F22"/>
    <w:rsid w:val="0051579B"/>
    <w:rsid w:val="00515CB8"/>
    <w:rsid w:val="00517670"/>
    <w:rsid w:val="00517BB0"/>
    <w:rsid w:val="00521063"/>
    <w:rsid w:val="00521A1B"/>
    <w:rsid w:val="005223B5"/>
    <w:rsid w:val="00522B6F"/>
    <w:rsid w:val="00522F9E"/>
    <w:rsid w:val="00523145"/>
    <w:rsid w:val="00523D70"/>
    <w:rsid w:val="00523F14"/>
    <w:rsid w:val="00524481"/>
    <w:rsid w:val="005252D0"/>
    <w:rsid w:val="00526C8E"/>
    <w:rsid w:val="0052703D"/>
    <w:rsid w:val="00527049"/>
    <w:rsid w:val="00527479"/>
    <w:rsid w:val="00527891"/>
    <w:rsid w:val="0053078C"/>
    <w:rsid w:val="0053108A"/>
    <w:rsid w:val="00531254"/>
    <w:rsid w:val="00531389"/>
    <w:rsid w:val="0053260F"/>
    <w:rsid w:val="00532918"/>
    <w:rsid w:val="00532DA7"/>
    <w:rsid w:val="00533C7E"/>
    <w:rsid w:val="00533D1F"/>
    <w:rsid w:val="00533FCD"/>
    <w:rsid w:val="005342D9"/>
    <w:rsid w:val="0053446E"/>
    <w:rsid w:val="00534604"/>
    <w:rsid w:val="00535A74"/>
    <w:rsid w:val="00535B75"/>
    <w:rsid w:val="00536649"/>
    <w:rsid w:val="0053689C"/>
    <w:rsid w:val="00536BF6"/>
    <w:rsid w:val="0053793E"/>
    <w:rsid w:val="00540A53"/>
    <w:rsid w:val="00541CE4"/>
    <w:rsid w:val="005423E5"/>
    <w:rsid w:val="00542492"/>
    <w:rsid w:val="00542CD0"/>
    <w:rsid w:val="005450AA"/>
    <w:rsid w:val="00545663"/>
    <w:rsid w:val="00546F51"/>
    <w:rsid w:val="00547043"/>
    <w:rsid w:val="00547ACD"/>
    <w:rsid w:val="0055084A"/>
    <w:rsid w:val="0055172F"/>
    <w:rsid w:val="00551C70"/>
    <w:rsid w:val="0055228C"/>
    <w:rsid w:val="00552C53"/>
    <w:rsid w:val="005533E3"/>
    <w:rsid w:val="0055379C"/>
    <w:rsid w:val="00553953"/>
    <w:rsid w:val="00553991"/>
    <w:rsid w:val="005541E6"/>
    <w:rsid w:val="005547ED"/>
    <w:rsid w:val="00554848"/>
    <w:rsid w:val="00554E2F"/>
    <w:rsid w:val="00557994"/>
    <w:rsid w:val="00557FFB"/>
    <w:rsid w:val="00560897"/>
    <w:rsid w:val="005610D1"/>
    <w:rsid w:val="00561765"/>
    <w:rsid w:val="0056180A"/>
    <w:rsid w:val="005618BE"/>
    <w:rsid w:val="00563087"/>
    <w:rsid w:val="00563140"/>
    <w:rsid w:val="00563D04"/>
    <w:rsid w:val="00564981"/>
    <w:rsid w:val="00564B90"/>
    <w:rsid w:val="005656B6"/>
    <w:rsid w:val="00566CA5"/>
    <w:rsid w:val="00567013"/>
    <w:rsid w:val="0056756A"/>
    <w:rsid w:val="00567DB9"/>
    <w:rsid w:val="005707D0"/>
    <w:rsid w:val="00572C9A"/>
    <w:rsid w:val="0057305A"/>
    <w:rsid w:val="005730FE"/>
    <w:rsid w:val="00573869"/>
    <w:rsid w:val="00573AF1"/>
    <w:rsid w:val="00573D0F"/>
    <w:rsid w:val="00575C1A"/>
    <w:rsid w:val="00575C31"/>
    <w:rsid w:val="0057633D"/>
    <w:rsid w:val="0057675F"/>
    <w:rsid w:val="00576969"/>
    <w:rsid w:val="00576C9B"/>
    <w:rsid w:val="0057722A"/>
    <w:rsid w:val="005800AD"/>
    <w:rsid w:val="005824AC"/>
    <w:rsid w:val="005829C2"/>
    <w:rsid w:val="00582A6D"/>
    <w:rsid w:val="005837CB"/>
    <w:rsid w:val="00584857"/>
    <w:rsid w:val="0058531F"/>
    <w:rsid w:val="00585A99"/>
    <w:rsid w:val="0058631A"/>
    <w:rsid w:val="0058669F"/>
    <w:rsid w:val="00587099"/>
    <w:rsid w:val="005905F3"/>
    <w:rsid w:val="00590DB4"/>
    <w:rsid w:val="00590E5E"/>
    <w:rsid w:val="00590E8D"/>
    <w:rsid w:val="00591383"/>
    <w:rsid w:val="00591431"/>
    <w:rsid w:val="00591A7F"/>
    <w:rsid w:val="00591FFA"/>
    <w:rsid w:val="00592135"/>
    <w:rsid w:val="00593EF6"/>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2F93"/>
    <w:rsid w:val="005A30BF"/>
    <w:rsid w:val="005A334E"/>
    <w:rsid w:val="005A3ACC"/>
    <w:rsid w:val="005A3D09"/>
    <w:rsid w:val="005A5710"/>
    <w:rsid w:val="005A60DC"/>
    <w:rsid w:val="005A75F1"/>
    <w:rsid w:val="005A7C0B"/>
    <w:rsid w:val="005B042B"/>
    <w:rsid w:val="005B0B92"/>
    <w:rsid w:val="005B1324"/>
    <w:rsid w:val="005B193E"/>
    <w:rsid w:val="005B2795"/>
    <w:rsid w:val="005B2AEB"/>
    <w:rsid w:val="005B3075"/>
    <w:rsid w:val="005B36E2"/>
    <w:rsid w:val="005B36EE"/>
    <w:rsid w:val="005B3B42"/>
    <w:rsid w:val="005B4764"/>
    <w:rsid w:val="005B4BDF"/>
    <w:rsid w:val="005B4C56"/>
    <w:rsid w:val="005B4DAA"/>
    <w:rsid w:val="005C00ED"/>
    <w:rsid w:val="005C15ED"/>
    <w:rsid w:val="005C2985"/>
    <w:rsid w:val="005C2CA0"/>
    <w:rsid w:val="005C50FD"/>
    <w:rsid w:val="005C63CE"/>
    <w:rsid w:val="005D0B5C"/>
    <w:rsid w:val="005D0CAC"/>
    <w:rsid w:val="005D278C"/>
    <w:rsid w:val="005D2838"/>
    <w:rsid w:val="005D2897"/>
    <w:rsid w:val="005D29E0"/>
    <w:rsid w:val="005D3409"/>
    <w:rsid w:val="005D5335"/>
    <w:rsid w:val="005D63E0"/>
    <w:rsid w:val="005D6D7E"/>
    <w:rsid w:val="005D6FBF"/>
    <w:rsid w:val="005D7A3A"/>
    <w:rsid w:val="005E1B8C"/>
    <w:rsid w:val="005E33B6"/>
    <w:rsid w:val="005E3545"/>
    <w:rsid w:val="005E3851"/>
    <w:rsid w:val="005E38E7"/>
    <w:rsid w:val="005E5146"/>
    <w:rsid w:val="005E56A2"/>
    <w:rsid w:val="005E5E16"/>
    <w:rsid w:val="005F0674"/>
    <w:rsid w:val="005F1376"/>
    <w:rsid w:val="005F1566"/>
    <w:rsid w:val="005F2E21"/>
    <w:rsid w:val="005F2F86"/>
    <w:rsid w:val="005F328F"/>
    <w:rsid w:val="005F4DAB"/>
    <w:rsid w:val="005F52D3"/>
    <w:rsid w:val="005F77C6"/>
    <w:rsid w:val="00600C29"/>
    <w:rsid w:val="00601972"/>
    <w:rsid w:val="00601A1A"/>
    <w:rsid w:val="006020A6"/>
    <w:rsid w:val="00602B00"/>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3BA9"/>
    <w:rsid w:val="00613D9E"/>
    <w:rsid w:val="00613DE3"/>
    <w:rsid w:val="00614DC3"/>
    <w:rsid w:val="0061733B"/>
    <w:rsid w:val="0061792D"/>
    <w:rsid w:val="0062004E"/>
    <w:rsid w:val="0062074A"/>
    <w:rsid w:val="00621790"/>
    <w:rsid w:val="006229B3"/>
    <w:rsid w:val="00622A3A"/>
    <w:rsid w:val="00622FEF"/>
    <w:rsid w:val="006240C7"/>
    <w:rsid w:val="00625F2E"/>
    <w:rsid w:val="006266B8"/>
    <w:rsid w:val="00626845"/>
    <w:rsid w:val="00626907"/>
    <w:rsid w:val="00626A7B"/>
    <w:rsid w:val="00631E45"/>
    <w:rsid w:val="0063248D"/>
    <w:rsid w:val="00632E1E"/>
    <w:rsid w:val="00635824"/>
    <w:rsid w:val="00635A9C"/>
    <w:rsid w:val="006361A2"/>
    <w:rsid w:val="0063668E"/>
    <w:rsid w:val="00636920"/>
    <w:rsid w:val="0063745E"/>
    <w:rsid w:val="00637E5B"/>
    <w:rsid w:val="006405D2"/>
    <w:rsid w:val="00641C56"/>
    <w:rsid w:val="0064354D"/>
    <w:rsid w:val="0064462B"/>
    <w:rsid w:val="0064500C"/>
    <w:rsid w:val="006456D3"/>
    <w:rsid w:val="00646F57"/>
    <w:rsid w:val="006517D3"/>
    <w:rsid w:val="00653E04"/>
    <w:rsid w:val="006550CC"/>
    <w:rsid w:val="0065511E"/>
    <w:rsid w:val="00655842"/>
    <w:rsid w:val="00655C22"/>
    <w:rsid w:val="00656BEE"/>
    <w:rsid w:val="006574B4"/>
    <w:rsid w:val="00657995"/>
    <w:rsid w:val="006605E1"/>
    <w:rsid w:val="00660B64"/>
    <w:rsid w:val="0066246E"/>
    <w:rsid w:val="0066267A"/>
    <w:rsid w:val="0066322F"/>
    <w:rsid w:val="0066585C"/>
    <w:rsid w:val="00665CBE"/>
    <w:rsid w:val="00670805"/>
    <w:rsid w:val="0067081B"/>
    <w:rsid w:val="0067210A"/>
    <w:rsid w:val="00672998"/>
    <w:rsid w:val="00672BED"/>
    <w:rsid w:val="00673ECC"/>
    <w:rsid w:val="00675DF0"/>
    <w:rsid w:val="00675EF0"/>
    <w:rsid w:val="00675F99"/>
    <w:rsid w:val="0067686D"/>
    <w:rsid w:val="00676B8A"/>
    <w:rsid w:val="00676E04"/>
    <w:rsid w:val="0067706C"/>
    <w:rsid w:val="006801AA"/>
    <w:rsid w:val="00681C4C"/>
    <w:rsid w:val="00682814"/>
    <w:rsid w:val="006828D2"/>
    <w:rsid w:val="00682CDC"/>
    <w:rsid w:val="0068333C"/>
    <w:rsid w:val="00684BFD"/>
    <w:rsid w:val="00685DD7"/>
    <w:rsid w:val="00685E87"/>
    <w:rsid w:val="00685F45"/>
    <w:rsid w:val="006866C5"/>
    <w:rsid w:val="00687FAC"/>
    <w:rsid w:val="00690F06"/>
    <w:rsid w:val="00693C94"/>
    <w:rsid w:val="0069500C"/>
    <w:rsid w:val="006953E7"/>
    <w:rsid w:val="006957C9"/>
    <w:rsid w:val="00695AD5"/>
    <w:rsid w:val="00695C3E"/>
    <w:rsid w:val="00695C54"/>
    <w:rsid w:val="006979A6"/>
    <w:rsid w:val="00697AAD"/>
    <w:rsid w:val="006A15A0"/>
    <w:rsid w:val="006A17FF"/>
    <w:rsid w:val="006A1FE8"/>
    <w:rsid w:val="006A25F4"/>
    <w:rsid w:val="006A2EDB"/>
    <w:rsid w:val="006A351C"/>
    <w:rsid w:val="006A3B79"/>
    <w:rsid w:val="006A4C81"/>
    <w:rsid w:val="006A529B"/>
    <w:rsid w:val="006B0128"/>
    <w:rsid w:val="006B1E07"/>
    <w:rsid w:val="006B1E26"/>
    <w:rsid w:val="006B218D"/>
    <w:rsid w:val="006B263A"/>
    <w:rsid w:val="006B6AAA"/>
    <w:rsid w:val="006B6EF0"/>
    <w:rsid w:val="006B77B9"/>
    <w:rsid w:val="006B7B6E"/>
    <w:rsid w:val="006B7F7E"/>
    <w:rsid w:val="006C0A79"/>
    <w:rsid w:val="006C33E8"/>
    <w:rsid w:val="006C365F"/>
    <w:rsid w:val="006C3BFD"/>
    <w:rsid w:val="006C46A7"/>
    <w:rsid w:val="006C567C"/>
    <w:rsid w:val="006C5ED8"/>
    <w:rsid w:val="006D013E"/>
    <w:rsid w:val="006D0E0F"/>
    <w:rsid w:val="006D10DD"/>
    <w:rsid w:val="006D13B8"/>
    <w:rsid w:val="006D14E5"/>
    <w:rsid w:val="006D193E"/>
    <w:rsid w:val="006D2A5E"/>
    <w:rsid w:val="006D2B52"/>
    <w:rsid w:val="006D3551"/>
    <w:rsid w:val="006D382A"/>
    <w:rsid w:val="006D3FC5"/>
    <w:rsid w:val="006D5586"/>
    <w:rsid w:val="006D61D2"/>
    <w:rsid w:val="006D6390"/>
    <w:rsid w:val="006D642B"/>
    <w:rsid w:val="006D70ED"/>
    <w:rsid w:val="006D7F87"/>
    <w:rsid w:val="006E026B"/>
    <w:rsid w:val="006E08DB"/>
    <w:rsid w:val="006E0AE1"/>
    <w:rsid w:val="006E253C"/>
    <w:rsid w:val="006E2F19"/>
    <w:rsid w:val="006E3D93"/>
    <w:rsid w:val="006E497B"/>
    <w:rsid w:val="006E511C"/>
    <w:rsid w:val="006E571E"/>
    <w:rsid w:val="006E6849"/>
    <w:rsid w:val="006E7092"/>
    <w:rsid w:val="006E7208"/>
    <w:rsid w:val="006E7DA5"/>
    <w:rsid w:val="006F0C14"/>
    <w:rsid w:val="006F0E5E"/>
    <w:rsid w:val="006F105D"/>
    <w:rsid w:val="006F13EE"/>
    <w:rsid w:val="006F1FC8"/>
    <w:rsid w:val="006F2B18"/>
    <w:rsid w:val="006F4A77"/>
    <w:rsid w:val="006F5808"/>
    <w:rsid w:val="006F5DBA"/>
    <w:rsid w:val="006F6EA9"/>
    <w:rsid w:val="006F6FFB"/>
    <w:rsid w:val="006F7BDD"/>
    <w:rsid w:val="006F7CEC"/>
    <w:rsid w:val="006F7F3E"/>
    <w:rsid w:val="00700292"/>
    <w:rsid w:val="00700C42"/>
    <w:rsid w:val="00702CB7"/>
    <w:rsid w:val="00703387"/>
    <w:rsid w:val="007034A1"/>
    <w:rsid w:val="0070439A"/>
    <w:rsid w:val="00704E71"/>
    <w:rsid w:val="007050A8"/>
    <w:rsid w:val="00705258"/>
    <w:rsid w:val="007055FE"/>
    <w:rsid w:val="00705703"/>
    <w:rsid w:val="00705BAF"/>
    <w:rsid w:val="00706368"/>
    <w:rsid w:val="007064B4"/>
    <w:rsid w:val="00706D0E"/>
    <w:rsid w:val="007070FF"/>
    <w:rsid w:val="00707D43"/>
    <w:rsid w:val="00710976"/>
    <w:rsid w:val="00711CB6"/>
    <w:rsid w:val="00711F6B"/>
    <w:rsid w:val="0071201D"/>
    <w:rsid w:val="0071226B"/>
    <w:rsid w:val="0071247E"/>
    <w:rsid w:val="00712579"/>
    <w:rsid w:val="00712E35"/>
    <w:rsid w:val="007131AE"/>
    <w:rsid w:val="0071510E"/>
    <w:rsid w:val="0071534E"/>
    <w:rsid w:val="00715AD8"/>
    <w:rsid w:val="0071610E"/>
    <w:rsid w:val="00716BE9"/>
    <w:rsid w:val="0071776E"/>
    <w:rsid w:val="007210AF"/>
    <w:rsid w:val="00721252"/>
    <w:rsid w:val="00722613"/>
    <w:rsid w:val="007231A5"/>
    <w:rsid w:val="007235D8"/>
    <w:rsid w:val="0072444E"/>
    <w:rsid w:val="00724829"/>
    <w:rsid w:val="00724D82"/>
    <w:rsid w:val="00724F6D"/>
    <w:rsid w:val="00727191"/>
    <w:rsid w:val="00730E9A"/>
    <w:rsid w:val="00730EF6"/>
    <w:rsid w:val="007325FB"/>
    <w:rsid w:val="00733715"/>
    <w:rsid w:val="00736F24"/>
    <w:rsid w:val="00740B8B"/>
    <w:rsid w:val="00740C13"/>
    <w:rsid w:val="007424B5"/>
    <w:rsid w:val="00742CB7"/>
    <w:rsid w:val="0074473E"/>
    <w:rsid w:val="0074536B"/>
    <w:rsid w:val="0074569F"/>
    <w:rsid w:val="00747094"/>
    <w:rsid w:val="0074777D"/>
    <w:rsid w:val="00747997"/>
    <w:rsid w:val="00747F96"/>
    <w:rsid w:val="00751755"/>
    <w:rsid w:val="007518AC"/>
    <w:rsid w:val="0075257D"/>
    <w:rsid w:val="00752E04"/>
    <w:rsid w:val="00753CAF"/>
    <w:rsid w:val="007544EE"/>
    <w:rsid w:val="007552CC"/>
    <w:rsid w:val="0075654A"/>
    <w:rsid w:val="007568E1"/>
    <w:rsid w:val="00756CD1"/>
    <w:rsid w:val="00757E91"/>
    <w:rsid w:val="00762FC3"/>
    <w:rsid w:val="00763413"/>
    <w:rsid w:val="00763512"/>
    <w:rsid w:val="00763BE5"/>
    <w:rsid w:val="00763CCE"/>
    <w:rsid w:val="00763FE2"/>
    <w:rsid w:val="0076403C"/>
    <w:rsid w:val="007646F8"/>
    <w:rsid w:val="00765158"/>
    <w:rsid w:val="0076613F"/>
    <w:rsid w:val="00766172"/>
    <w:rsid w:val="0076654E"/>
    <w:rsid w:val="007667CB"/>
    <w:rsid w:val="00766861"/>
    <w:rsid w:val="00766998"/>
    <w:rsid w:val="00767395"/>
    <w:rsid w:val="007676D2"/>
    <w:rsid w:val="007702FC"/>
    <w:rsid w:val="00771B26"/>
    <w:rsid w:val="00772817"/>
    <w:rsid w:val="00773AF8"/>
    <w:rsid w:val="00773FCD"/>
    <w:rsid w:val="007749C0"/>
    <w:rsid w:val="007749F7"/>
    <w:rsid w:val="00775250"/>
    <w:rsid w:val="00775FBF"/>
    <w:rsid w:val="0077606D"/>
    <w:rsid w:val="0077618E"/>
    <w:rsid w:val="00776B6E"/>
    <w:rsid w:val="0077729E"/>
    <w:rsid w:val="00777306"/>
    <w:rsid w:val="007774FB"/>
    <w:rsid w:val="007777C3"/>
    <w:rsid w:val="00780379"/>
    <w:rsid w:val="0078038E"/>
    <w:rsid w:val="00780944"/>
    <w:rsid w:val="00780D72"/>
    <w:rsid w:val="00780DAD"/>
    <w:rsid w:val="00780F7E"/>
    <w:rsid w:val="0078130E"/>
    <w:rsid w:val="007814A7"/>
    <w:rsid w:val="00781A6B"/>
    <w:rsid w:val="00782427"/>
    <w:rsid w:val="007849A4"/>
    <w:rsid w:val="00784B13"/>
    <w:rsid w:val="00785137"/>
    <w:rsid w:val="007859B9"/>
    <w:rsid w:val="007866A0"/>
    <w:rsid w:val="007868F0"/>
    <w:rsid w:val="0078696A"/>
    <w:rsid w:val="00786E7D"/>
    <w:rsid w:val="00786FB3"/>
    <w:rsid w:val="0079221D"/>
    <w:rsid w:val="00793543"/>
    <w:rsid w:val="007939D8"/>
    <w:rsid w:val="0079408A"/>
    <w:rsid w:val="00794726"/>
    <w:rsid w:val="007948EB"/>
    <w:rsid w:val="0079511F"/>
    <w:rsid w:val="007954FA"/>
    <w:rsid w:val="00795C1E"/>
    <w:rsid w:val="007963A2"/>
    <w:rsid w:val="007A17E4"/>
    <w:rsid w:val="007A1EDB"/>
    <w:rsid w:val="007A2DA7"/>
    <w:rsid w:val="007A3C10"/>
    <w:rsid w:val="007A414D"/>
    <w:rsid w:val="007A654B"/>
    <w:rsid w:val="007A70C8"/>
    <w:rsid w:val="007A77B0"/>
    <w:rsid w:val="007B03F4"/>
    <w:rsid w:val="007B0818"/>
    <w:rsid w:val="007B0A27"/>
    <w:rsid w:val="007B1819"/>
    <w:rsid w:val="007B2176"/>
    <w:rsid w:val="007B325F"/>
    <w:rsid w:val="007B37A3"/>
    <w:rsid w:val="007B5239"/>
    <w:rsid w:val="007B5801"/>
    <w:rsid w:val="007B7D85"/>
    <w:rsid w:val="007C02EB"/>
    <w:rsid w:val="007C0A65"/>
    <w:rsid w:val="007C1053"/>
    <w:rsid w:val="007C2797"/>
    <w:rsid w:val="007C2CBB"/>
    <w:rsid w:val="007C2E4A"/>
    <w:rsid w:val="007C54C0"/>
    <w:rsid w:val="007C5D7D"/>
    <w:rsid w:val="007C5F11"/>
    <w:rsid w:val="007C655F"/>
    <w:rsid w:val="007C663A"/>
    <w:rsid w:val="007C7742"/>
    <w:rsid w:val="007C7A52"/>
    <w:rsid w:val="007D0119"/>
    <w:rsid w:val="007D2C48"/>
    <w:rsid w:val="007D3435"/>
    <w:rsid w:val="007D4D4C"/>
    <w:rsid w:val="007D664B"/>
    <w:rsid w:val="007D75F8"/>
    <w:rsid w:val="007E00B5"/>
    <w:rsid w:val="007E0AB4"/>
    <w:rsid w:val="007E10B7"/>
    <w:rsid w:val="007E10DC"/>
    <w:rsid w:val="007E2445"/>
    <w:rsid w:val="007E2A1F"/>
    <w:rsid w:val="007E4BD0"/>
    <w:rsid w:val="007E5181"/>
    <w:rsid w:val="007E57B8"/>
    <w:rsid w:val="007E5F58"/>
    <w:rsid w:val="007E6FE0"/>
    <w:rsid w:val="007F087A"/>
    <w:rsid w:val="007F08EE"/>
    <w:rsid w:val="007F0925"/>
    <w:rsid w:val="007F167D"/>
    <w:rsid w:val="007F1C69"/>
    <w:rsid w:val="007F244B"/>
    <w:rsid w:val="007F24F8"/>
    <w:rsid w:val="007F250F"/>
    <w:rsid w:val="007F3434"/>
    <w:rsid w:val="007F3C01"/>
    <w:rsid w:val="007F3C85"/>
    <w:rsid w:val="007F40D7"/>
    <w:rsid w:val="007F4B56"/>
    <w:rsid w:val="007F54F5"/>
    <w:rsid w:val="007F5B53"/>
    <w:rsid w:val="007F67BE"/>
    <w:rsid w:val="007F7B02"/>
    <w:rsid w:val="007F7D74"/>
    <w:rsid w:val="00800618"/>
    <w:rsid w:val="008020BF"/>
    <w:rsid w:val="00803301"/>
    <w:rsid w:val="00803588"/>
    <w:rsid w:val="00803687"/>
    <w:rsid w:val="008042D9"/>
    <w:rsid w:val="00804D82"/>
    <w:rsid w:val="00804E47"/>
    <w:rsid w:val="00805BAB"/>
    <w:rsid w:val="008062A2"/>
    <w:rsid w:val="00806A9E"/>
    <w:rsid w:val="00807762"/>
    <w:rsid w:val="00807850"/>
    <w:rsid w:val="00810222"/>
    <w:rsid w:val="00810948"/>
    <w:rsid w:val="00812A00"/>
    <w:rsid w:val="00812F43"/>
    <w:rsid w:val="008148A5"/>
    <w:rsid w:val="00814AE5"/>
    <w:rsid w:val="00815271"/>
    <w:rsid w:val="00816D4B"/>
    <w:rsid w:val="008173B5"/>
    <w:rsid w:val="0082049D"/>
    <w:rsid w:val="008206EB"/>
    <w:rsid w:val="00822764"/>
    <w:rsid w:val="00822D54"/>
    <w:rsid w:val="008247CB"/>
    <w:rsid w:val="0082594A"/>
    <w:rsid w:val="00825BBF"/>
    <w:rsid w:val="00825C82"/>
    <w:rsid w:val="00825C9D"/>
    <w:rsid w:val="00830BBC"/>
    <w:rsid w:val="008315D6"/>
    <w:rsid w:val="00831B65"/>
    <w:rsid w:val="0083201F"/>
    <w:rsid w:val="00832759"/>
    <w:rsid w:val="008327D4"/>
    <w:rsid w:val="00832D4E"/>
    <w:rsid w:val="00833DAB"/>
    <w:rsid w:val="00833FB4"/>
    <w:rsid w:val="0083496B"/>
    <w:rsid w:val="008352A2"/>
    <w:rsid w:val="0083544E"/>
    <w:rsid w:val="0083757D"/>
    <w:rsid w:val="00840480"/>
    <w:rsid w:val="00841324"/>
    <w:rsid w:val="008422C5"/>
    <w:rsid w:val="0084248D"/>
    <w:rsid w:val="00842791"/>
    <w:rsid w:val="00843077"/>
    <w:rsid w:val="00844128"/>
    <w:rsid w:val="00844E20"/>
    <w:rsid w:val="00845DA6"/>
    <w:rsid w:val="00845F9E"/>
    <w:rsid w:val="008461F0"/>
    <w:rsid w:val="00846939"/>
    <w:rsid w:val="00846997"/>
    <w:rsid w:val="00846C4C"/>
    <w:rsid w:val="008472C3"/>
    <w:rsid w:val="00847E89"/>
    <w:rsid w:val="008507BE"/>
    <w:rsid w:val="008510CD"/>
    <w:rsid w:val="00851D38"/>
    <w:rsid w:val="00851FDE"/>
    <w:rsid w:val="0085204E"/>
    <w:rsid w:val="008524B9"/>
    <w:rsid w:val="008531B5"/>
    <w:rsid w:val="00854EB1"/>
    <w:rsid w:val="00854F63"/>
    <w:rsid w:val="00854FDC"/>
    <w:rsid w:val="00856A9A"/>
    <w:rsid w:val="00856DEF"/>
    <w:rsid w:val="00857C19"/>
    <w:rsid w:val="00860210"/>
    <w:rsid w:val="0086078A"/>
    <w:rsid w:val="00860FE3"/>
    <w:rsid w:val="00861831"/>
    <w:rsid w:val="008620F5"/>
    <w:rsid w:val="0086452A"/>
    <w:rsid w:val="00865266"/>
    <w:rsid w:val="0086736A"/>
    <w:rsid w:val="00867558"/>
    <w:rsid w:val="00867EBC"/>
    <w:rsid w:val="00870286"/>
    <w:rsid w:val="00870486"/>
    <w:rsid w:val="00871272"/>
    <w:rsid w:val="008719B7"/>
    <w:rsid w:val="008729F0"/>
    <w:rsid w:val="00872FA1"/>
    <w:rsid w:val="00873A46"/>
    <w:rsid w:val="00874EC4"/>
    <w:rsid w:val="00875016"/>
    <w:rsid w:val="00876038"/>
    <w:rsid w:val="008760ED"/>
    <w:rsid w:val="008768E7"/>
    <w:rsid w:val="00880E4F"/>
    <w:rsid w:val="00880E7D"/>
    <w:rsid w:val="00880FBE"/>
    <w:rsid w:val="00881600"/>
    <w:rsid w:val="008816E2"/>
    <w:rsid w:val="00883409"/>
    <w:rsid w:val="008841C9"/>
    <w:rsid w:val="008841DE"/>
    <w:rsid w:val="00884F7A"/>
    <w:rsid w:val="00884FE2"/>
    <w:rsid w:val="00885670"/>
    <w:rsid w:val="0088581F"/>
    <w:rsid w:val="0088634C"/>
    <w:rsid w:val="008866EE"/>
    <w:rsid w:val="00887241"/>
    <w:rsid w:val="008872F1"/>
    <w:rsid w:val="00887F13"/>
    <w:rsid w:val="008905DA"/>
    <w:rsid w:val="00891D05"/>
    <w:rsid w:val="00892B2B"/>
    <w:rsid w:val="0089303F"/>
    <w:rsid w:val="008946D7"/>
    <w:rsid w:val="00894A49"/>
    <w:rsid w:val="00895365"/>
    <w:rsid w:val="0089550C"/>
    <w:rsid w:val="0089573E"/>
    <w:rsid w:val="008958DF"/>
    <w:rsid w:val="00897128"/>
    <w:rsid w:val="00897A88"/>
    <w:rsid w:val="008A076D"/>
    <w:rsid w:val="008A1059"/>
    <w:rsid w:val="008A13EF"/>
    <w:rsid w:val="008A1ED8"/>
    <w:rsid w:val="008A214C"/>
    <w:rsid w:val="008A4252"/>
    <w:rsid w:val="008A5F26"/>
    <w:rsid w:val="008B053F"/>
    <w:rsid w:val="008B292C"/>
    <w:rsid w:val="008B36D5"/>
    <w:rsid w:val="008B37AD"/>
    <w:rsid w:val="008B3BEC"/>
    <w:rsid w:val="008B4463"/>
    <w:rsid w:val="008B51F8"/>
    <w:rsid w:val="008B5C25"/>
    <w:rsid w:val="008B5E65"/>
    <w:rsid w:val="008B6AFE"/>
    <w:rsid w:val="008B7EE1"/>
    <w:rsid w:val="008C03A2"/>
    <w:rsid w:val="008C0628"/>
    <w:rsid w:val="008C09F7"/>
    <w:rsid w:val="008C127A"/>
    <w:rsid w:val="008C134E"/>
    <w:rsid w:val="008C1761"/>
    <w:rsid w:val="008C1BEB"/>
    <w:rsid w:val="008C1F17"/>
    <w:rsid w:val="008C279F"/>
    <w:rsid w:val="008C2B74"/>
    <w:rsid w:val="008C36DE"/>
    <w:rsid w:val="008C3ED3"/>
    <w:rsid w:val="008C4149"/>
    <w:rsid w:val="008C4985"/>
    <w:rsid w:val="008C4CCB"/>
    <w:rsid w:val="008C4CFF"/>
    <w:rsid w:val="008C55CF"/>
    <w:rsid w:val="008C5B9E"/>
    <w:rsid w:val="008C6BC9"/>
    <w:rsid w:val="008C75BA"/>
    <w:rsid w:val="008D112D"/>
    <w:rsid w:val="008D175D"/>
    <w:rsid w:val="008D195E"/>
    <w:rsid w:val="008D2CFB"/>
    <w:rsid w:val="008D35C9"/>
    <w:rsid w:val="008D3BD6"/>
    <w:rsid w:val="008D4D05"/>
    <w:rsid w:val="008D4DB8"/>
    <w:rsid w:val="008D5526"/>
    <w:rsid w:val="008D59BC"/>
    <w:rsid w:val="008D614D"/>
    <w:rsid w:val="008D6845"/>
    <w:rsid w:val="008D6937"/>
    <w:rsid w:val="008D6981"/>
    <w:rsid w:val="008D6D7B"/>
    <w:rsid w:val="008D6E8D"/>
    <w:rsid w:val="008D7367"/>
    <w:rsid w:val="008D75F4"/>
    <w:rsid w:val="008E08BE"/>
    <w:rsid w:val="008E0AFF"/>
    <w:rsid w:val="008E0F05"/>
    <w:rsid w:val="008E1601"/>
    <w:rsid w:val="008E16DA"/>
    <w:rsid w:val="008E1A16"/>
    <w:rsid w:val="008E58FA"/>
    <w:rsid w:val="008E5C41"/>
    <w:rsid w:val="008F067A"/>
    <w:rsid w:val="008F08D4"/>
    <w:rsid w:val="008F100F"/>
    <w:rsid w:val="008F2434"/>
    <w:rsid w:val="008F2E01"/>
    <w:rsid w:val="008F3A30"/>
    <w:rsid w:val="008F3BDE"/>
    <w:rsid w:val="008F475A"/>
    <w:rsid w:val="008F4959"/>
    <w:rsid w:val="008F5D5D"/>
    <w:rsid w:val="008F6C85"/>
    <w:rsid w:val="008F7418"/>
    <w:rsid w:val="00900AFC"/>
    <w:rsid w:val="00901807"/>
    <w:rsid w:val="009023A4"/>
    <w:rsid w:val="00902927"/>
    <w:rsid w:val="00902CAC"/>
    <w:rsid w:val="0090329D"/>
    <w:rsid w:val="00903622"/>
    <w:rsid w:val="009042E8"/>
    <w:rsid w:val="00904A9F"/>
    <w:rsid w:val="00905DB4"/>
    <w:rsid w:val="00906156"/>
    <w:rsid w:val="00907DE4"/>
    <w:rsid w:val="00912197"/>
    <w:rsid w:val="00912A10"/>
    <w:rsid w:val="00912DAB"/>
    <w:rsid w:val="009133D6"/>
    <w:rsid w:val="00913C1B"/>
    <w:rsid w:val="00915716"/>
    <w:rsid w:val="00915FCC"/>
    <w:rsid w:val="009166D0"/>
    <w:rsid w:val="009166D1"/>
    <w:rsid w:val="009167C5"/>
    <w:rsid w:val="009167FC"/>
    <w:rsid w:val="00916C64"/>
    <w:rsid w:val="00917273"/>
    <w:rsid w:val="00920A23"/>
    <w:rsid w:val="00920E0D"/>
    <w:rsid w:val="00922227"/>
    <w:rsid w:val="00922457"/>
    <w:rsid w:val="00922FC9"/>
    <w:rsid w:val="00923219"/>
    <w:rsid w:val="00923608"/>
    <w:rsid w:val="009242EB"/>
    <w:rsid w:val="00925E37"/>
    <w:rsid w:val="00926B13"/>
    <w:rsid w:val="00927CFB"/>
    <w:rsid w:val="00930091"/>
    <w:rsid w:val="009308CD"/>
    <w:rsid w:val="00930AF9"/>
    <w:rsid w:val="00931302"/>
    <w:rsid w:val="00931FD2"/>
    <w:rsid w:val="00931FF4"/>
    <w:rsid w:val="009340D1"/>
    <w:rsid w:val="00934464"/>
    <w:rsid w:val="00934C0E"/>
    <w:rsid w:val="00934D87"/>
    <w:rsid w:val="00934FA2"/>
    <w:rsid w:val="009351D6"/>
    <w:rsid w:val="009370CD"/>
    <w:rsid w:val="0093796D"/>
    <w:rsid w:val="00940D0D"/>
    <w:rsid w:val="00941DC6"/>
    <w:rsid w:val="0094237C"/>
    <w:rsid w:val="009432DD"/>
    <w:rsid w:val="00943766"/>
    <w:rsid w:val="00944586"/>
    <w:rsid w:val="00944859"/>
    <w:rsid w:val="00944C58"/>
    <w:rsid w:val="00944FFF"/>
    <w:rsid w:val="009466B7"/>
    <w:rsid w:val="009469D9"/>
    <w:rsid w:val="00950882"/>
    <w:rsid w:val="0095177A"/>
    <w:rsid w:val="009519DD"/>
    <w:rsid w:val="00951A26"/>
    <w:rsid w:val="00953546"/>
    <w:rsid w:val="00954345"/>
    <w:rsid w:val="009549BA"/>
    <w:rsid w:val="00955528"/>
    <w:rsid w:val="00955636"/>
    <w:rsid w:val="009558EA"/>
    <w:rsid w:val="00955E2E"/>
    <w:rsid w:val="009560B2"/>
    <w:rsid w:val="009564C4"/>
    <w:rsid w:val="009567AD"/>
    <w:rsid w:val="00956B0F"/>
    <w:rsid w:val="00957450"/>
    <w:rsid w:val="00957913"/>
    <w:rsid w:val="00960B3A"/>
    <w:rsid w:val="00961043"/>
    <w:rsid w:val="00961A80"/>
    <w:rsid w:val="0096318D"/>
    <w:rsid w:val="00963AC7"/>
    <w:rsid w:val="009651A3"/>
    <w:rsid w:val="0096520F"/>
    <w:rsid w:val="009678EB"/>
    <w:rsid w:val="00970309"/>
    <w:rsid w:val="00970FBE"/>
    <w:rsid w:val="0097142D"/>
    <w:rsid w:val="00972304"/>
    <w:rsid w:val="00973F3B"/>
    <w:rsid w:val="00974DF5"/>
    <w:rsid w:val="0097523D"/>
    <w:rsid w:val="00975A61"/>
    <w:rsid w:val="00976053"/>
    <w:rsid w:val="00976D4B"/>
    <w:rsid w:val="009770F9"/>
    <w:rsid w:val="00980704"/>
    <w:rsid w:val="009807CF"/>
    <w:rsid w:val="0098123D"/>
    <w:rsid w:val="0098455B"/>
    <w:rsid w:val="0098493E"/>
    <w:rsid w:val="00984C33"/>
    <w:rsid w:val="00985526"/>
    <w:rsid w:val="0098558C"/>
    <w:rsid w:val="009857A0"/>
    <w:rsid w:val="009863BB"/>
    <w:rsid w:val="00986DD1"/>
    <w:rsid w:val="0098725B"/>
    <w:rsid w:val="00987E2A"/>
    <w:rsid w:val="009906FB"/>
    <w:rsid w:val="0099078E"/>
    <w:rsid w:val="00990BA6"/>
    <w:rsid w:val="009911C6"/>
    <w:rsid w:val="009913B7"/>
    <w:rsid w:val="00991D53"/>
    <w:rsid w:val="00992D8F"/>
    <w:rsid w:val="0099414D"/>
    <w:rsid w:val="0099471A"/>
    <w:rsid w:val="009949AB"/>
    <w:rsid w:val="009949E1"/>
    <w:rsid w:val="00994C0B"/>
    <w:rsid w:val="00994C13"/>
    <w:rsid w:val="00995F41"/>
    <w:rsid w:val="00996038"/>
    <w:rsid w:val="00996797"/>
    <w:rsid w:val="00997009"/>
    <w:rsid w:val="00997DAB"/>
    <w:rsid w:val="00997F1F"/>
    <w:rsid w:val="009A1B99"/>
    <w:rsid w:val="009A1BDC"/>
    <w:rsid w:val="009A1EC9"/>
    <w:rsid w:val="009A2063"/>
    <w:rsid w:val="009A251A"/>
    <w:rsid w:val="009A2F19"/>
    <w:rsid w:val="009A34A4"/>
    <w:rsid w:val="009A363A"/>
    <w:rsid w:val="009A3D10"/>
    <w:rsid w:val="009A5741"/>
    <w:rsid w:val="009A683A"/>
    <w:rsid w:val="009A6B8E"/>
    <w:rsid w:val="009A6CEE"/>
    <w:rsid w:val="009B0C28"/>
    <w:rsid w:val="009B2A8F"/>
    <w:rsid w:val="009B342F"/>
    <w:rsid w:val="009B3AFC"/>
    <w:rsid w:val="009B4686"/>
    <w:rsid w:val="009B5696"/>
    <w:rsid w:val="009B5B06"/>
    <w:rsid w:val="009B5B63"/>
    <w:rsid w:val="009B6C63"/>
    <w:rsid w:val="009B76BD"/>
    <w:rsid w:val="009C03C2"/>
    <w:rsid w:val="009C116C"/>
    <w:rsid w:val="009C3AE8"/>
    <w:rsid w:val="009C432B"/>
    <w:rsid w:val="009C5604"/>
    <w:rsid w:val="009C5C3C"/>
    <w:rsid w:val="009C6153"/>
    <w:rsid w:val="009C6573"/>
    <w:rsid w:val="009C66BC"/>
    <w:rsid w:val="009C7153"/>
    <w:rsid w:val="009C7FCD"/>
    <w:rsid w:val="009D0354"/>
    <w:rsid w:val="009D1E87"/>
    <w:rsid w:val="009D237A"/>
    <w:rsid w:val="009D37A2"/>
    <w:rsid w:val="009D4C23"/>
    <w:rsid w:val="009D4E40"/>
    <w:rsid w:val="009D5B9E"/>
    <w:rsid w:val="009D6846"/>
    <w:rsid w:val="009D68B1"/>
    <w:rsid w:val="009E0487"/>
    <w:rsid w:val="009E086C"/>
    <w:rsid w:val="009E2561"/>
    <w:rsid w:val="009E328D"/>
    <w:rsid w:val="009E32A5"/>
    <w:rsid w:val="009E3F4C"/>
    <w:rsid w:val="009E408C"/>
    <w:rsid w:val="009E47EE"/>
    <w:rsid w:val="009E4C26"/>
    <w:rsid w:val="009E5200"/>
    <w:rsid w:val="009E5678"/>
    <w:rsid w:val="009E5CD4"/>
    <w:rsid w:val="009E5FA1"/>
    <w:rsid w:val="009E7FEE"/>
    <w:rsid w:val="009F0E0D"/>
    <w:rsid w:val="009F0EE6"/>
    <w:rsid w:val="009F1861"/>
    <w:rsid w:val="009F1AE0"/>
    <w:rsid w:val="009F2987"/>
    <w:rsid w:val="009F2B33"/>
    <w:rsid w:val="009F2C7E"/>
    <w:rsid w:val="009F2CCD"/>
    <w:rsid w:val="009F3558"/>
    <w:rsid w:val="009F3E8C"/>
    <w:rsid w:val="009F414F"/>
    <w:rsid w:val="009F4BBF"/>
    <w:rsid w:val="009F4BC4"/>
    <w:rsid w:val="009F5D2E"/>
    <w:rsid w:val="00A00D73"/>
    <w:rsid w:val="00A010C5"/>
    <w:rsid w:val="00A019F6"/>
    <w:rsid w:val="00A01B7F"/>
    <w:rsid w:val="00A021DC"/>
    <w:rsid w:val="00A02FA4"/>
    <w:rsid w:val="00A03BE2"/>
    <w:rsid w:val="00A0423D"/>
    <w:rsid w:val="00A053D8"/>
    <w:rsid w:val="00A054A2"/>
    <w:rsid w:val="00A05525"/>
    <w:rsid w:val="00A05994"/>
    <w:rsid w:val="00A059A3"/>
    <w:rsid w:val="00A05B93"/>
    <w:rsid w:val="00A066C2"/>
    <w:rsid w:val="00A070A0"/>
    <w:rsid w:val="00A10C00"/>
    <w:rsid w:val="00A117A5"/>
    <w:rsid w:val="00A118E5"/>
    <w:rsid w:val="00A1302C"/>
    <w:rsid w:val="00A139B0"/>
    <w:rsid w:val="00A1476D"/>
    <w:rsid w:val="00A156C6"/>
    <w:rsid w:val="00A158B5"/>
    <w:rsid w:val="00A16F27"/>
    <w:rsid w:val="00A17618"/>
    <w:rsid w:val="00A177B3"/>
    <w:rsid w:val="00A1783A"/>
    <w:rsid w:val="00A17C7D"/>
    <w:rsid w:val="00A17D48"/>
    <w:rsid w:val="00A20272"/>
    <w:rsid w:val="00A2098D"/>
    <w:rsid w:val="00A213AB"/>
    <w:rsid w:val="00A23538"/>
    <w:rsid w:val="00A240CE"/>
    <w:rsid w:val="00A26693"/>
    <w:rsid w:val="00A26AD8"/>
    <w:rsid w:val="00A2765A"/>
    <w:rsid w:val="00A2786D"/>
    <w:rsid w:val="00A310FF"/>
    <w:rsid w:val="00A31927"/>
    <w:rsid w:val="00A323AC"/>
    <w:rsid w:val="00A32472"/>
    <w:rsid w:val="00A32595"/>
    <w:rsid w:val="00A32824"/>
    <w:rsid w:val="00A33299"/>
    <w:rsid w:val="00A336F7"/>
    <w:rsid w:val="00A33ECF"/>
    <w:rsid w:val="00A34212"/>
    <w:rsid w:val="00A344E8"/>
    <w:rsid w:val="00A34DFE"/>
    <w:rsid w:val="00A365D1"/>
    <w:rsid w:val="00A36939"/>
    <w:rsid w:val="00A36C70"/>
    <w:rsid w:val="00A407A7"/>
    <w:rsid w:val="00A40E05"/>
    <w:rsid w:val="00A41778"/>
    <w:rsid w:val="00A420F1"/>
    <w:rsid w:val="00A42183"/>
    <w:rsid w:val="00A426D8"/>
    <w:rsid w:val="00A42BA3"/>
    <w:rsid w:val="00A44B05"/>
    <w:rsid w:val="00A455CB"/>
    <w:rsid w:val="00A46C0B"/>
    <w:rsid w:val="00A506C0"/>
    <w:rsid w:val="00A51228"/>
    <w:rsid w:val="00A518BE"/>
    <w:rsid w:val="00A51BAA"/>
    <w:rsid w:val="00A54A9A"/>
    <w:rsid w:val="00A54C75"/>
    <w:rsid w:val="00A5587A"/>
    <w:rsid w:val="00A55C52"/>
    <w:rsid w:val="00A55F58"/>
    <w:rsid w:val="00A57892"/>
    <w:rsid w:val="00A57FAF"/>
    <w:rsid w:val="00A616C3"/>
    <w:rsid w:val="00A62476"/>
    <w:rsid w:val="00A65180"/>
    <w:rsid w:val="00A6543B"/>
    <w:rsid w:val="00A664B8"/>
    <w:rsid w:val="00A66BEE"/>
    <w:rsid w:val="00A676A9"/>
    <w:rsid w:val="00A71354"/>
    <w:rsid w:val="00A719A7"/>
    <w:rsid w:val="00A730CA"/>
    <w:rsid w:val="00A7329C"/>
    <w:rsid w:val="00A73606"/>
    <w:rsid w:val="00A73BEB"/>
    <w:rsid w:val="00A7540B"/>
    <w:rsid w:val="00A758BE"/>
    <w:rsid w:val="00A75D2D"/>
    <w:rsid w:val="00A763AE"/>
    <w:rsid w:val="00A76F5D"/>
    <w:rsid w:val="00A80997"/>
    <w:rsid w:val="00A80E13"/>
    <w:rsid w:val="00A81977"/>
    <w:rsid w:val="00A81A84"/>
    <w:rsid w:val="00A823AA"/>
    <w:rsid w:val="00A82EBA"/>
    <w:rsid w:val="00A83638"/>
    <w:rsid w:val="00A841FD"/>
    <w:rsid w:val="00A85CA0"/>
    <w:rsid w:val="00A86262"/>
    <w:rsid w:val="00A866AE"/>
    <w:rsid w:val="00A87259"/>
    <w:rsid w:val="00A90609"/>
    <w:rsid w:val="00A91827"/>
    <w:rsid w:val="00A926EC"/>
    <w:rsid w:val="00A9383E"/>
    <w:rsid w:val="00A939B4"/>
    <w:rsid w:val="00A93EA0"/>
    <w:rsid w:val="00A93FCE"/>
    <w:rsid w:val="00A9695B"/>
    <w:rsid w:val="00A97D6B"/>
    <w:rsid w:val="00AA00BF"/>
    <w:rsid w:val="00AA3CB6"/>
    <w:rsid w:val="00AA42A1"/>
    <w:rsid w:val="00AA4DF9"/>
    <w:rsid w:val="00AA4E06"/>
    <w:rsid w:val="00AA65BA"/>
    <w:rsid w:val="00AA6A95"/>
    <w:rsid w:val="00AA77D1"/>
    <w:rsid w:val="00AB2024"/>
    <w:rsid w:val="00AB22F3"/>
    <w:rsid w:val="00AB23EA"/>
    <w:rsid w:val="00AB3C56"/>
    <w:rsid w:val="00AB4795"/>
    <w:rsid w:val="00AB5249"/>
    <w:rsid w:val="00AB637C"/>
    <w:rsid w:val="00AB6E87"/>
    <w:rsid w:val="00AB7999"/>
    <w:rsid w:val="00AB7FF5"/>
    <w:rsid w:val="00AC00A8"/>
    <w:rsid w:val="00AC0147"/>
    <w:rsid w:val="00AC045C"/>
    <w:rsid w:val="00AC0EF6"/>
    <w:rsid w:val="00AC1705"/>
    <w:rsid w:val="00AC2A43"/>
    <w:rsid w:val="00AC3CE3"/>
    <w:rsid w:val="00AC450C"/>
    <w:rsid w:val="00AC488F"/>
    <w:rsid w:val="00AC4C9B"/>
    <w:rsid w:val="00AC5132"/>
    <w:rsid w:val="00AC56CE"/>
    <w:rsid w:val="00AC67D7"/>
    <w:rsid w:val="00AC6A6E"/>
    <w:rsid w:val="00AC748D"/>
    <w:rsid w:val="00AD1171"/>
    <w:rsid w:val="00AD2899"/>
    <w:rsid w:val="00AD297E"/>
    <w:rsid w:val="00AD3779"/>
    <w:rsid w:val="00AD3B0A"/>
    <w:rsid w:val="00AD3E33"/>
    <w:rsid w:val="00AD6A78"/>
    <w:rsid w:val="00AD6A9C"/>
    <w:rsid w:val="00AD6E88"/>
    <w:rsid w:val="00AD6F23"/>
    <w:rsid w:val="00AE0122"/>
    <w:rsid w:val="00AE02A4"/>
    <w:rsid w:val="00AE1C4F"/>
    <w:rsid w:val="00AE4667"/>
    <w:rsid w:val="00AE4965"/>
    <w:rsid w:val="00AE4D10"/>
    <w:rsid w:val="00AE5B00"/>
    <w:rsid w:val="00AE6636"/>
    <w:rsid w:val="00AE7A6A"/>
    <w:rsid w:val="00AF0191"/>
    <w:rsid w:val="00AF0B62"/>
    <w:rsid w:val="00AF1C75"/>
    <w:rsid w:val="00AF26A1"/>
    <w:rsid w:val="00AF2915"/>
    <w:rsid w:val="00AF2D58"/>
    <w:rsid w:val="00AF455B"/>
    <w:rsid w:val="00AF4C92"/>
    <w:rsid w:val="00AF5B4E"/>
    <w:rsid w:val="00AF601A"/>
    <w:rsid w:val="00AF6CAD"/>
    <w:rsid w:val="00AF6CCE"/>
    <w:rsid w:val="00B00281"/>
    <w:rsid w:val="00B00E3D"/>
    <w:rsid w:val="00B01357"/>
    <w:rsid w:val="00B01FB8"/>
    <w:rsid w:val="00B02226"/>
    <w:rsid w:val="00B03492"/>
    <w:rsid w:val="00B03E29"/>
    <w:rsid w:val="00B040E1"/>
    <w:rsid w:val="00B102C5"/>
    <w:rsid w:val="00B11A0D"/>
    <w:rsid w:val="00B1483C"/>
    <w:rsid w:val="00B1497E"/>
    <w:rsid w:val="00B15DDE"/>
    <w:rsid w:val="00B16085"/>
    <w:rsid w:val="00B17298"/>
    <w:rsid w:val="00B17356"/>
    <w:rsid w:val="00B1739C"/>
    <w:rsid w:val="00B173FD"/>
    <w:rsid w:val="00B205AA"/>
    <w:rsid w:val="00B22C9B"/>
    <w:rsid w:val="00B23272"/>
    <w:rsid w:val="00B23927"/>
    <w:rsid w:val="00B24154"/>
    <w:rsid w:val="00B242AE"/>
    <w:rsid w:val="00B309E3"/>
    <w:rsid w:val="00B30D6D"/>
    <w:rsid w:val="00B30E15"/>
    <w:rsid w:val="00B31804"/>
    <w:rsid w:val="00B323B8"/>
    <w:rsid w:val="00B32871"/>
    <w:rsid w:val="00B33BC1"/>
    <w:rsid w:val="00B346F2"/>
    <w:rsid w:val="00B35770"/>
    <w:rsid w:val="00B35CDB"/>
    <w:rsid w:val="00B37D27"/>
    <w:rsid w:val="00B409D1"/>
    <w:rsid w:val="00B409FD"/>
    <w:rsid w:val="00B40EE6"/>
    <w:rsid w:val="00B40F27"/>
    <w:rsid w:val="00B41701"/>
    <w:rsid w:val="00B419FD"/>
    <w:rsid w:val="00B42CE8"/>
    <w:rsid w:val="00B43331"/>
    <w:rsid w:val="00B436FA"/>
    <w:rsid w:val="00B43E6E"/>
    <w:rsid w:val="00B443C9"/>
    <w:rsid w:val="00B4477E"/>
    <w:rsid w:val="00B44957"/>
    <w:rsid w:val="00B456CE"/>
    <w:rsid w:val="00B461F9"/>
    <w:rsid w:val="00B478F6"/>
    <w:rsid w:val="00B47A61"/>
    <w:rsid w:val="00B502E3"/>
    <w:rsid w:val="00B50FE7"/>
    <w:rsid w:val="00B51681"/>
    <w:rsid w:val="00B516F1"/>
    <w:rsid w:val="00B52E59"/>
    <w:rsid w:val="00B52FE4"/>
    <w:rsid w:val="00B532F3"/>
    <w:rsid w:val="00B53462"/>
    <w:rsid w:val="00B54432"/>
    <w:rsid w:val="00B544AA"/>
    <w:rsid w:val="00B55848"/>
    <w:rsid w:val="00B56C0F"/>
    <w:rsid w:val="00B56F83"/>
    <w:rsid w:val="00B600D2"/>
    <w:rsid w:val="00B60446"/>
    <w:rsid w:val="00B60A34"/>
    <w:rsid w:val="00B60E67"/>
    <w:rsid w:val="00B61237"/>
    <w:rsid w:val="00B6125C"/>
    <w:rsid w:val="00B62E34"/>
    <w:rsid w:val="00B63B53"/>
    <w:rsid w:val="00B64136"/>
    <w:rsid w:val="00B647FF"/>
    <w:rsid w:val="00B64CC9"/>
    <w:rsid w:val="00B65977"/>
    <w:rsid w:val="00B6695D"/>
    <w:rsid w:val="00B66BD1"/>
    <w:rsid w:val="00B670A7"/>
    <w:rsid w:val="00B6737B"/>
    <w:rsid w:val="00B700E1"/>
    <w:rsid w:val="00B7018A"/>
    <w:rsid w:val="00B70764"/>
    <w:rsid w:val="00B7089B"/>
    <w:rsid w:val="00B70ACC"/>
    <w:rsid w:val="00B716D6"/>
    <w:rsid w:val="00B7182E"/>
    <w:rsid w:val="00B71887"/>
    <w:rsid w:val="00B71B93"/>
    <w:rsid w:val="00B73481"/>
    <w:rsid w:val="00B76CCF"/>
    <w:rsid w:val="00B76F1F"/>
    <w:rsid w:val="00B7772E"/>
    <w:rsid w:val="00B77F98"/>
    <w:rsid w:val="00B8054C"/>
    <w:rsid w:val="00B8066C"/>
    <w:rsid w:val="00B80A64"/>
    <w:rsid w:val="00B81323"/>
    <w:rsid w:val="00B81529"/>
    <w:rsid w:val="00B84BAD"/>
    <w:rsid w:val="00B8500F"/>
    <w:rsid w:val="00B8624D"/>
    <w:rsid w:val="00B87B2B"/>
    <w:rsid w:val="00B87E4D"/>
    <w:rsid w:val="00B90637"/>
    <w:rsid w:val="00B90C1A"/>
    <w:rsid w:val="00B9186C"/>
    <w:rsid w:val="00B92C43"/>
    <w:rsid w:val="00B9457F"/>
    <w:rsid w:val="00B949C4"/>
    <w:rsid w:val="00B950AB"/>
    <w:rsid w:val="00B9540F"/>
    <w:rsid w:val="00B9553A"/>
    <w:rsid w:val="00B95FCA"/>
    <w:rsid w:val="00B96F42"/>
    <w:rsid w:val="00B973C2"/>
    <w:rsid w:val="00BA0066"/>
    <w:rsid w:val="00BA0870"/>
    <w:rsid w:val="00BA1078"/>
    <w:rsid w:val="00BA109C"/>
    <w:rsid w:val="00BA120E"/>
    <w:rsid w:val="00BA22E2"/>
    <w:rsid w:val="00BA2544"/>
    <w:rsid w:val="00BA32F7"/>
    <w:rsid w:val="00BA3F7B"/>
    <w:rsid w:val="00BA45DA"/>
    <w:rsid w:val="00BA4EEE"/>
    <w:rsid w:val="00BA57CB"/>
    <w:rsid w:val="00BA6CB0"/>
    <w:rsid w:val="00BA7081"/>
    <w:rsid w:val="00BA7EC6"/>
    <w:rsid w:val="00BB179D"/>
    <w:rsid w:val="00BB30E7"/>
    <w:rsid w:val="00BB36E5"/>
    <w:rsid w:val="00BB39F6"/>
    <w:rsid w:val="00BB3B21"/>
    <w:rsid w:val="00BB3D1D"/>
    <w:rsid w:val="00BB428C"/>
    <w:rsid w:val="00BB502D"/>
    <w:rsid w:val="00BB5F32"/>
    <w:rsid w:val="00BC07F3"/>
    <w:rsid w:val="00BC1708"/>
    <w:rsid w:val="00BC2442"/>
    <w:rsid w:val="00BC41F7"/>
    <w:rsid w:val="00BC4869"/>
    <w:rsid w:val="00BC51C4"/>
    <w:rsid w:val="00BC79B0"/>
    <w:rsid w:val="00BD13B0"/>
    <w:rsid w:val="00BD1533"/>
    <w:rsid w:val="00BD31DB"/>
    <w:rsid w:val="00BD4419"/>
    <w:rsid w:val="00BD7298"/>
    <w:rsid w:val="00BD7752"/>
    <w:rsid w:val="00BD7B35"/>
    <w:rsid w:val="00BD7D5F"/>
    <w:rsid w:val="00BE0D82"/>
    <w:rsid w:val="00BE1EDB"/>
    <w:rsid w:val="00BE357B"/>
    <w:rsid w:val="00BE398C"/>
    <w:rsid w:val="00BE4DA1"/>
    <w:rsid w:val="00BE6C5B"/>
    <w:rsid w:val="00BE7944"/>
    <w:rsid w:val="00BE7A8D"/>
    <w:rsid w:val="00BE7B2D"/>
    <w:rsid w:val="00BF0DAF"/>
    <w:rsid w:val="00BF1B14"/>
    <w:rsid w:val="00BF1D05"/>
    <w:rsid w:val="00BF1DA2"/>
    <w:rsid w:val="00BF2839"/>
    <w:rsid w:val="00BF470E"/>
    <w:rsid w:val="00BF7760"/>
    <w:rsid w:val="00BF79E9"/>
    <w:rsid w:val="00C01FB0"/>
    <w:rsid w:val="00C023B8"/>
    <w:rsid w:val="00C02AE2"/>
    <w:rsid w:val="00C02F5F"/>
    <w:rsid w:val="00C03BDE"/>
    <w:rsid w:val="00C05D6E"/>
    <w:rsid w:val="00C0627C"/>
    <w:rsid w:val="00C063FA"/>
    <w:rsid w:val="00C0684C"/>
    <w:rsid w:val="00C06B88"/>
    <w:rsid w:val="00C06CB7"/>
    <w:rsid w:val="00C07FF3"/>
    <w:rsid w:val="00C1011C"/>
    <w:rsid w:val="00C11A69"/>
    <w:rsid w:val="00C1219A"/>
    <w:rsid w:val="00C12981"/>
    <w:rsid w:val="00C13A5C"/>
    <w:rsid w:val="00C13CB4"/>
    <w:rsid w:val="00C1407A"/>
    <w:rsid w:val="00C1438D"/>
    <w:rsid w:val="00C14B20"/>
    <w:rsid w:val="00C15C22"/>
    <w:rsid w:val="00C1651C"/>
    <w:rsid w:val="00C167B6"/>
    <w:rsid w:val="00C16B7A"/>
    <w:rsid w:val="00C17735"/>
    <w:rsid w:val="00C20116"/>
    <w:rsid w:val="00C2056E"/>
    <w:rsid w:val="00C25436"/>
    <w:rsid w:val="00C26077"/>
    <w:rsid w:val="00C26966"/>
    <w:rsid w:val="00C26A3E"/>
    <w:rsid w:val="00C26CB3"/>
    <w:rsid w:val="00C27419"/>
    <w:rsid w:val="00C276FF"/>
    <w:rsid w:val="00C3099B"/>
    <w:rsid w:val="00C3158B"/>
    <w:rsid w:val="00C3234A"/>
    <w:rsid w:val="00C32BC8"/>
    <w:rsid w:val="00C32E81"/>
    <w:rsid w:val="00C33490"/>
    <w:rsid w:val="00C339B8"/>
    <w:rsid w:val="00C3427A"/>
    <w:rsid w:val="00C34D5D"/>
    <w:rsid w:val="00C35064"/>
    <w:rsid w:val="00C3655E"/>
    <w:rsid w:val="00C365A8"/>
    <w:rsid w:val="00C37C3C"/>
    <w:rsid w:val="00C37F85"/>
    <w:rsid w:val="00C37FBA"/>
    <w:rsid w:val="00C408B2"/>
    <w:rsid w:val="00C40996"/>
    <w:rsid w:val="00C40D89"/>
    <w:rsid w:val="00C41AF9"/>
    <w:rsid w:val="00C421CD"/>
    <w:rsid w:val="00C4226D"/>
    <w:rsid w:val="00C4241F"/>
    <w:rsid w:val="00C42728"/>
    <w:rsid w:val="00C45478"/>
    <w:rsid w:val="00C47552"/>
    <w:rsid w:val="00C50629"/>
    <w:rsid w:val="00C50ABC"/>
    <w:rsid w:val="00C50E8E"/>
    <w:rsid w:val="00C51406"/>
    <w:rsid w:val="00C518CE"/>
    <w:rsid w:val="00C545FB"/>
    <w:rsid w:val="00C55562"/>
    <w:rsid w:val="00C56178"/>
    <w:rsid w:val="00C56678"/>
    <w:rsid w:val="00C57666"/>
    <w:rsid w:val="00C57930"/>
    <w:rsid w:val="00C57FE1"/>
    <w:rsid w:val="00C60A3D"/>
    <w:rsid w:val="00C615D0"/>
    <w:rsid w:val="00C6254F"/>
    <w:rsid w:val="00C63392"/>
    <w:rsid w:val="00C64C9D"/>
    <w:rsid w:val="00C65313"/>
    <w:rsid w:val="00C65652"/>
    <w:rsid w:val="00C65659"/>
    <w:rsid w:val="00C66D8F"/>
    <w:rsid w:val="00C67558"/>
    <w:rsid w:val="00C70823"/>
    <w:rsid w:val="00C7265A"/>
    <w:rsid w:val="00C72F00"/>
    <w:rsid w:val="00C73237"/>
    <w:rsid w:val="00C74567"/>
    <w:rsid w:val="00C74D0A"/>
    <w:rsid w:val="00C7509A"/>
    <w:rsid w:val="00C75D08"/>
    <w:rsid w:val="00C76BC1"/>
    <w:rsid w:val="00C76CD5"/>
    <w:rsid w:val="00C8073A"/>
    <w:rsid w:val="00C82B3A"/>
    <w:rsid w:val="00C83433"/>
    <w:rsid w:val="00C83DFA"/>
    <w:rsid w:val="00C83F64"/>
    <w:rsid w:val="00C840BD"/>
    <w:rsid w:val="00C852D2"/>
    <w:rsid w:val="00C85664"/>
    <w:rsid w:val="00C85F69"/>
    <w:rsid w:val="00C8691C"/>
    <w:rsid w:val="00C86A03"/>
    <w:rsid w:val="00C87621"/>
    <w:rsid w:val="00C879C2"/>
    <w:rsid w:val="00C87E4F"/>
    <w:rsid w:val="00C90C01"/>
    <w:rsid w:val="00C90D49"/>
    <w:rsid w:val="00C90E01"/>
    <w:rsid w:val="00C911CD"/>
    <w:rsid w:val="00C921FB"/>
    <w:rsid w:val="00C93155"/>
    <w:rsid w:val="00C93A93"/>
    <w:rsid w:val="00C940DE"/>
    <w:rsid w:val="00C95AAE"/>
    <w:rsid w:val="00C95CA6"/>
    <w:rsid w:val="00C96998"/>
    <w:rsid w:val="00C972FF"/>
    <w:rsid w:val="00C974E2"/>
    <w:rsid w:val="00C97DDD"/>
    <w:rsid w:val="00CA0833"/>
    <w:rsid w:val="00CA11F5"/>
    <w:rsid w:val="00CA204E"/>
    <w:rsid w:val="00CA2C41"/>
    <w:rsid w:val="00CA345E"/>
    <w:rsid w:val="00CA3DF8"/>
    <w:rsid w:val="00CA3E12"/>
    <w:rsid w:val="00CA40EB"/>
    <w:rsid w:val="00CA4311"/>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C62"/>
    <w:rsid w:val="00CC0A91"/>
    <w:rsid w:val="00CC0BEE"/>
    <w:rsid w:val="00CC0FC6"/>
    <w:rsid w:val="00CC117D"/>
    <w:rsid w:val="00CC2790"/>
    <w:rsid w:val="00CC4F19"/>
    <w:rsid w:val="00CC57F0"/>
    <w:rsid w:val="00CC5B4D"/>
    <w:rsid w:val="00CC5F1E"/>
    <w:rsid w:val="00CC69B5"/>
    <w:rsid w:val="00CC6A11"/>
    <w:rsid w:val="00CC6C3C"/>
    <w:rsid w:val="00CC7383"/>
    <w:rsid w:val="00CD003E"/>
    <w:rsid w:val="00CD1899"/>
    <w:rsid w:val="00CD254C"/>
    <w:rsid w:val="00CD259D"/>
    <w:rsid w:val="00CD2A6F"/>
    <w:rsid w:val="00CD3EBE"/>
    <w:rsid w:val="00CD43C4"/>
    <w:rsid w:val="00CD567D"/>
    <w:rsid w:val="00CD5AC3"/>
    <w:rsid w:val="00CD688F"/>
    <w:rsid w:val="00CE007F"/>
    <w:rsid w:val="00CE0806"/>
    <w:rsid w:val="00CE0ADB"/>
    <w:rsid w:val="00CE0E39"/>
    <w:rsid w:val="00CE2140"/>
    <w:rsid w:val="00CE28AD"/>
    <w:rsid w:val="00CE31A4"/>
    <w:rsid w:val="00CE37E4"/>
    <w:rsid w:val="00CE3B8C"/>
    <w:rsid w:val="00CE3CB8"/>
    <w:rsid w:val="00CE3EE4"/>
    <w:rsid w:val="00CE3F49"/>
    <w:rsid w:val="00CE3FBE"/>
    <w:rsid w:val="00CE407B"/>
    <w:rsid w:val="00CE41F7"/>
    <w:rsid w:val="00CE5410"/>
    <w:rsid w:val="00CE5505"/>
    <w:rsid w:val="00CE5551"/>
    <w:rsid w:val="00CE61E8"/>
    <w:rsid w:val="00CE65CA"/>
    <w:rsid w:val="00CE7B6D"/>
    <w:rsid w:val="00CF0C59"/>
    <w:rsid w:val="00CF0F30"/>
    <w:rsid w:val="00CF13CF"/>
    <w:rsid w:val="00CF1CE2"/>
    <w:rsid w:val="00CF20F8"/>
    <w:rsid w:val="00CF354D"/>
    <w:rsid w:val="00CF3AD8"/>
    <w:rsid w:val="00CF3E51"/>
    <w:rsid w:val="00CF55DC"/>
    <w:rsid w:val="00CF5BC6"/>
    <w:rsid w:val="00D00EFB"/>
    <w:rsid w:val="00D02EC2"/>
    <w:rsid w:val="00D039FC"/>
    <w:rsid w:val="00D0400E"/>
    <w:rsid w:val="00D04BEC"/>
    <w:rsid w:val="00D07070"/>
    <w:rsid w:val="00D1092C"/>
    <w:rsid w:val="00D10A6E"/>
    <w:rsid w:val="00D10F14"/>
    <w:rsid w:val="00D11800"/>
    <w:rsid w:val="00D11E56"/>
    <w:rsid w:val="00D12B0F"/>
    <w:rsid w:val="00D12CCB"/>
    <w:rsid w:val="00D12E92"/>
    <w:rsid w:val="00D16350"/>
    <w:rsid w:val="00D16364"/>
    <w:rsid w:val="00D164F6"/>
    <w:rsid w:val="00D17AA2"/>
    <w:rsid w:val="00D203BA"/>
    <w:rsid w:val="00D20585"/>
    <w:rsid w:val="00D20FC8"/>
    <w:rsid w:val="00D21667"/>
    <w:rsid w:val="00D21B1F"/>
    <w:rsid w:val="00D2210C"/>
    <w:rsid w:val="00D231BF"/>
    <w:rsid w:val="00D23775"/>
    <w:rsid w:val="00D23E43"/>
    <w:rsid w:val="00D265F0"/>
    <w:rsid w:val="00D270B5"/>
    <w:rsid w:val="00D2747D"/>
    <w:rsid w:val="00D2751A"/>
    <w:rsid w:val="00D27F98"/>
    <w:rsid w:val="00D301B2"/>
    <w:rsid w:val="00D3135F"/>
    <w:rsid w:val="00D31D18"/>
    <w:rsid w:val="00D31D49"/>
    <w:rsid w:val="00D34633"/>
    <w:rsid w:val="00D349DE"/>
    <w:rsid w:val="00D34C11"/>
    <w:rsid w:val="00D352EE"/>
    <w:rsid w:val="00D358C6"/>
    <w:rsid w:val="00D360F7"/>
    <w:rsid w:val="00D36299"/>
    <w:rsid w:val="00D367A8"/>
    <w:rsid w:val="00D36EAF"/>
    <w:rsid w:val="00D37159"/>
    <w:rsid w:val="00D3747A"/>
    <w:rsid w:val="00D4022F"/>
    <w:rsid w:val="00D40F73"/>
    <w:rsid w:val="00D43361"/>
    <w:rsid w:val="00D4357C"/>
    <w:rsid w:val="00D44232"/>
    <w:rsid w:val="00D44B25"/>
    <w:rsid w:val="00D45D22"/>
    <w:rsid w:val="00D467CF"/>
    <w:rsid w:val="00D46AD1"/>
    <w:rsid w:val="00D4705D"/>
    <w:rsid w:val="00D50AB3"/>
    <w:rsid w:val="00D51A07"/>
    <w:rsid w:val="00D51CB5"/>
    <w:rsid w:val="00D52350"/>
    <w:rsid w:val="00D5484B"/>
    <w:rsid w:val="00D551C8"/>
    <w:rsid w:val="00D55E75"/>
    <w:rsid w:val="00D5643C"/>
    <w:rsid w:val="00D566A1"/>
    <w:rsid w:val="00D57729"/>
    <w:rsid w:val="00D60EDC"/>
    <w:rsid w:val="00D60F97"/>
    <w:rsid w:val="00D61317"/>
    <w:rsid w:val="00D6178F"/>
    <w:rsid w:val="00D62CD0"/>
    <w:rsid w:val="00D62EFE"/>
    <w:rsid w:val="00D632C4"/>
    <w:rsid w:val="00D63970"/>
    <w:rsid w:val="00D64795"/>
    <w:rsid w:val="00D64F2D"/>
    <w:rsid w:val="00D66468"/>
    <w:rsid w:val="00D70CCA"/>
    <w:rsid w:val="00D71A47"/>
    <w:rsid w:val="00D71B72"/>
    <w:rsid w:val="00D71C8F"/>
    <w:rsid w:val="00D71D7F"/>
    <w:rsid w:val="00D738B8"/>
    <w:rsid w:val="00D74841"/>
    <w:rsid w:val="00D74E62"/>
    <w:rsid w:val="00D74FA2"/>
    <w:rsid w:val="00D75F34"/>
    <w:rsid w:val="00D760CE"/>
    <w:rsid w:val="00D764A6"/>
    <w:rsid w:val="00D766E1"/>
    <w:rsid w:val="00D77D9B"/>
    <w:rsid w:val="00D80C1E"/>
    <w:rsid w:val="00D81879"/>
    <w:rsid w:val="00D81FD8"/>
    <w:rsid w:val="00D82BA3"/>
    <w:rsid w:val="00D83434"/>
    <w:rsid w:val="00D83FEC"/>
    <w:rsid w:val="00D840A7"/>
    <w:rsid w:val="00D84343"/>
    <w:rsid w:val="00D8442A"/>
    <w:rsid w:val="00D846F5"/>
    <w:rsid w:val="00D84BB7"/>
    <w:rsid w:val="00D855B9"/>
    <w:rsid w:val="00D86312"/>
    <w:rsid w:val="00D874D7"/>
    <w:rsid w:val="00D903E7"/>
    <w:rsid w:val="00D9095F"/>
    <w:rsid w:val="00D90974"/>
    <w:rsid w:val="00D91357"/>
    <w:rsid w:val="00D91A50"/>
    <w:rsid w:val="00D9231F"/>
    <w:rsid w:val="00D92901"/>
    <w:rsid w:val="00D93AD9"/>
    <w:rsid w:val="00D94183"/>
    <w:rsid w:val="00D94944"/>
    <w:rsid w:val="00D95141"/>
    <w:rsid w:val="00D956B9"/>
    <w:rsid w:val="00D95E6D"/>
    <w:rsid w:val="00D95F9F"/>
    <w:rsid w:val="00D9693C"/>
    <w:rsid w:val="00D97348"/>
    <w:rsid w:val="00DA0862"/>
    <w:rsid w:val="00DA0D73"/>
    <w:rsid w:val="00DA180B"/>
    <w:rsid w:val="00DA2417"/>
    <w:rsid w:val="00DA2CC3"/>
    <w:rsid w:val="00DA36D2"/>
    <w:rsid w:val="00DA52BE"/>
    <w:rsid w:val="00DA5E31"/>
    <w:rsid w:val="00DA5F7D"/>
    <w:rsid w:val="00DA63E9"/>
    <w:rsid w:val="00DA7DB6"/>
    <w:rsid w:val="00DB0A41"/>
    <w:rsid w:val="00DB170E"/>
    <w:rsid w:val="00DB25D7"/>
    <w:rsid w:val="00DB2780"/>
    <w:rsid w:val="00DB3A1B"/>
    <w:rsid w:val="00DB50FD"/>
    <w:rsid w:val="00DB6ACC"/>
    <w:rsid w:val="00DB7699"/>
    <w:rsid w:val="00DB7924"/>
    <w:rsid w:val="00DC1565"/>
    <w:rsid w:val="00DC299E"/>
    <w:rsid w:val="00DC2FE3"/>
    <w:rsid w:val="00DC3BEF"/>
    <w:rsid w:val="00DC3E7E"/>
    <w:rsid w:val="00DC448A"/>
    <w:rsid w:val="00DC4C93"/>
    <w:rsid w:val="00DC4CA3"/>
    <w:rsid w:val="00DC50AD"/>
    <w:rsid w:val="00DC5701"/>
    <w:rsid w:val="00DC78BC"/>
    <w:rsid w:val="00DD0BA8"/>
    <w:rsid w:val="00DD0FD8"/>
    <w:rsid w:val="00DD1FEA"/>
    <w:rsid w:val="00DD2F52"/>
    <w:rsid w:val="00DD435F"/>
    <w:rsid w:val="00DD4719"/>
    <w:rsid w:val="00DD6A89"/>
    <w:rsid w:val="00DD6C49"/>
    <w:rsid w:val="00DD73F4"/>
    <w:rsid w:val="00DD7DBD"/>
    <w:rsid w:val="00DE0065"/>
    <w:rsid w:val="00DE0B06"/>
    <w:rsid w:val="00DE0BE1"/>
    <w:rsid w:val="00DE0DBD"/>
    <w:rsid w:val="00DE0E16"/>
    <w:rsid w:val="00DE507E"/>
    <w:rsid w:val="00DE51A8"/>
    <w:rsid w:val="00DE52F1"/>
    <w:rsid w:val="00DE559B"/>
    <w:rsid w:val="00DE55B1"/>
    <w:rsid w:val="00DE5825"/>
    <w:rsid w:val="00DE598B"/>
    <w:rsid w:val="00DE5D0C"/>
    <w:rsid w:val="00DE64C2"/>
    <w:rsid w:val="00DF02EF"/>
    <w:rsid w:val="00DF0A6F"/>
    <w:rsid w:val="00DF1E12"/>
    <w:rsid w:val="00DF35A8"/>
    <w:rsid w:val="00DF3C94"/>
    <w:rsid w:val="00DF40D3"/>
    <w:rsid w:val="00DF6104"/>
    <w:rsid w:val="00DF766A"/>
    <w:rsid w:val="00E03124"/>
    <w:rsid w:val="00E03374"/>
    <w:rsid w:val="00E034EF"/>
    <w:rsid w:val="00E03B98"/>
    <w:rsid w:val="00E03D46"/>
    <w:rsid w:val="00E0491C"/>
    <w:rsid w:val="00E0499B"/>
    <w:rsid w:val="00E05876"/>
    <w:rsid w:val="00E05F30"/>
    <w:rsid w:val="00E062AB"/>
    <w:rsid w:val="00E069AA"/>
    <w:rsid w:val="00E072B8"/>
    <w:rsid w:val="00E07962"/>
    <w:rsid w:val="00E10143"/>
    <w:rsid w:val="00E10448"/>
    <w:rsid w:val="00E109ED"/>
    <w:rsid w:val="00E10ABF"/>
    <w:rsid w:val="00E10CB0"/>
    <w:rsid w:val="00E11EBF"/>
    <w:rsid w:val="00E124C8"/>
    <w:rsid w:val="00E125D6"/>
    <w:rsid w:val="00E133E0"/>
    <w:rsid w:val="00E145A4"/>
    <w:rsid w:val="00E147B6"/>
    <w:rsid w:val="00E14D36"/>
    <w:rsid w:val="00E15C79"/>
    <w:rsid w:val="00E16A9E"/>
    <w:rsid w:val="00E1700A"/>
    <w:rsid w:val="00E17E31"/>
    <w:rsid w:val="00E20ED9"/>
    <w:rsid w:val="00E21353"/>
    <w:rsid w:val="00E21AE6"/>
    <w:rsid w:val="00E225B0"/>
    <w:rsid w:val="00E234A4"/>
    <w:rsid w:val="00E24C82"/>
    <w:rsid w:val="00E25EB5"/>
    <w:rsid w:val="00E26D6F"/>
    <w:rsid w:val="00E277EE"/>
    <w:rsid w:val="00E30759"/>
    <w:rsid w:val="00E313FA"/>
    <w:rsid w:val="00E31AC8"/>
    <w:rsid w:val="00E31D10"/>
    <w:rsid w:val="00E32E22"/>
    <w:rsid w:val="00E34026"/>
    <w:rsid w:val="00E342F5"/>
    <w:rsid w:val="00E344DF"/>
    <w:rsid w:val="00E35022"/>
    <w:rsid w:val="00E35355"/>
    <w:rsid w:val="00E35399"/>
    <w:rsid w:val="00E3554D"/>
    <w:rsid w:val="00E408AB"/>
    <w:rsid w:val="00E40AA2"/>
    <w:rsid w:val="00E41EDE"/>
    <w:rsid w:val="00E4247D"/>
    <w:rsid w:val="00E42841"/>
    <w:rsid w:val="00E42CEB"/>
    <w:rsid w:val="00E43745"/>
    <w:rsid w:val="00E45209"/>
    <w:rsid w:val="00E4545E"/>
    <w:rsid w:val="00E4634E"/>
    <w:rsid w:val="00E471D9"/>
    <w:rsid w:val="00E47F29"/>
    <w:rsid w:val="00E504AF"/>
    <w:rsid w:val="00E509CC"/>
    <w:rsid w:val="00E50D4A"/>
    <w:rsid w:val="00E50D9E"/>
    <w:rsid w:val="00E510F1"/>
    <w:rsid w:val="00E512C4"/>
    <w:rsid w:val="00E51974"/>
    <w:rsid w:val="00E526B2"/>
    <w:rsid w:val="00E52AAF"/>
    <w:rsid w:val="00E54899"/>
    <w:rsid w:val="00E568FF"/>
    <w:rsid w:val="00E600B1"/>
    <w:rsid w:val="00E605D7"/>
    <w:rsid w:val="00E61755"/>
    <w:rsid w:val="00E6181C"/>
    <w:rsid w:val="00E61DA0"/>
    <w:rsid w:val="00E6392E"/>
    <w:rsid w:val="00E64307"/>
    <w:rsid w:val="00E646C0"/>
    <w:rsid w:val="00E64968"/>
    <w:rsid w:val="00E65590"/>
    <w:rsid w:val="00E65A3B"/>
    <w:rsid w:val="00E65ABC"/>
    <w:rsid w:val="00E65DB4"/>
    <w:rsid w:val="00E65F3C"/>
    <w:rsid w:val="00E66A34"/>
    <w:rsid w:val="00E6791D"/>
    <w:rsid w:val="00E67F93"/>
    <w:rsid w:val="00E7138C"/>
    <w:rsid w:val="00E719CB"/>
    <w:rsid w:val="00E73246"/>
    <w:rsid w:val="00E73C4C"/>
    <w:rsid w:val="00E74AEB"/>
    <w:rsid w:val="00E74E63"/>
    <w:rsid w:val="00E75120"/>
    <w:rsid w:val="00E766D2"/>
    <w:rsid w:val="00E80A9A"/>
    <w:rsid w:val="00E81CD9"/>
    <w:rsid w:val="00E826FF"/>
    <w:rsid w:val="00E82E07"/>
    <w:rsid w:val="00E845BA"/>
    <w:rsid w:val="00E84DD2"/>
    <w:rsid w:val="00E86C65"/>
    <w:rsid w:val="00E9163A"/>
    <w:rsid w:val="00E923F0"/>
    <w:rsid w:val="00E92F66"/>
    <w:rsid w:val="00E93A8B"/>
    <w:rsid w:val="00E95312"/>
    <w:rsid w:val="00E9605F"/>
    <w:rsid w:val="00E96A38"/>
    <w:rsid w:val="00E96D65"/>
    <w:rsid w:val="00E97742"/>
    <w:rsid w:val="00E97DAA"/>
    <w:rsid w:val="00EA01C4"/>
    <w:rsid w:val="00EA2056"/>
    <w:rsid w:val="00EA293E"/>
    <w:rsid w:val="00EA3352"/>
    <w:rsid w:val="00EA3367"/>
    <w:rsid w:val="00EA51A8"/>
    <w:rsid w:val="00EA5B14"/>
    <w:rsid w:val="00EA67B4"/>
    <w:rsid w:val="00EA70B5"/>
    <w:rsid w:val="00EA70C7"/>
    <w:rsid w:val="00EA7358"/>
    <w:rsid w:val="00EB3D58"/>
    <w:rsid w:val="00EB46E8"/>
    <w:rsid w:val="00EB47A4"/>
    <w:rsid w:val="00EB523E"/>
    <w:rsid w:val="00EB6D81"/>
    <w:rsid w:val="00EC063E"/>
    <w:rsid w:val="00EC088D"/>
    <w:rsid w:val="00EC0FA7"/>
    <w:rsid w:val="00EC40F4"/>
    <w:rsid w:val="00EC54FF"/>
    <w:rsid w:val="00EC60E5"/>
    <w:rsid w:val="00EC6709"/>
    <w:rsid w:val="00EC7716"/>
    <w:rsid w:val="00ED1959"/>
    <w:rsid w:val="00ED1BBB"/>
    <w:rsid w:val="00ED1C4C"/>
    <w:rsid w:val="00ED1F35"/>
    <w:rsid w:val="00ED2452"/>
    <w:rsid w:val="00ED2668"/>
    <w:rsid w:val="00ED3B52"/>
    <w:rsid w:val="00ED3F2A"/>
    <w:rsid w:val="00ED40D0"/>
    <w:rsid w:val="00ED5245"/>
    <w:rsid w:val="00ED59A5"/>
    <w:rsid w:val="00ED7933"/>
    <w:rsid w:val="00EE0150"/>
    <w:rsid w:val="00EE1906"/>
    <w:rsid w:val="00EE235B"/>
    <w:rsid w:val="00EE2F42"/>
    <w:rsid w:val="00EE3772"/>
    <w:rsid w:val="00EE3977"/>
    <w:rsid w:val="00EE41D5"/>
    <w:rsid w:val="00EE6338"/>
    <w:rsid w:val="00EE681D"/>
    <w:rsid w:val="00EE79C2"/>
    <w:rsid w:val="00EF02ED"/>
    <w:rsid w:val="00EF0C5E"/>
    <w:rsid w:val="00EF1924"/>
    <w:rsid w:val="00EF19B1"/>
    <w:rsid w:val="00EF2DCB"/>
    <w:rsid w:val="00EF30CC"/>
    <w:rsid w:val="00EF337C"/>
    <w:rsid w:val="00EF38A3"/>
    <w:rsid w:val="00EF3E51"/>
    <w:rsid w:val="00EF4968"/>
    <w:rsid w:val="00EF4DF6"/>
    <w:rsid w:val="00EF4FE6"/>
    <w:rsid w:val="00EF75B0"/>
    <w:rsid w:val="00F00342"/>
    <w:rsid w:val="00F00628"/>
    <w:rsid w:val="00F00F4A"/>
    <w:rsid w:val="00F01168"/>
    <w:rsid w:val="00F011D7"/>
    <w:rsid w:val="00F021A5"/>
    <w:rsid w:val="00F025A4"/>
    <w:rsid w:val="00F02FF9"/>
    <w:rsid w:val="00F031A3"/>
    <w:rsid w:val="00F03728"/>
    <w:rsid w:val="00F03E73"/>
    <w:rsid w:val="00F06837"/>
    <w:rsid w:val="00F06D2A"/>
    <w:rsid w:val="00F101D6"/>
    <w:rsid w:val="00F131A5"/>
    <w:rsid w:val="00F131CC"/>
    <w:rsid w:val="00F13F0E"/>
    <w:rsid w:val="00F14085"/>
    <w:rsid w:val="00F14C6A"/>
    <w:rsid w:val="00F16718"/>
    <w:rsid w:val="00F17627"/>
    <w:rsid w:val="00F17B7C"/>
    <w:rsid w:val="00F200D9"/>
    <w:rsid w:val="00F20287"/>
    <w:rsid w:val="00F20817"/>
    <w:rsid w:val="00F20BF8"/>
    <w:rsid w:val="00F2262B"/>
    <w:rsid w:val="00F229A2"/>
    <w:rsid w:val="00F22AC3"/>
    <w:rsid w:val="00F2463C"/>
    <w:rsid w:val="00F24D31"/>
    <w:rsid w:val="00F24E4C"/>
    <w:rsid w:val="00F25643"/>
    <w:rsid w:val="00F25B60"/>
    <w:rsid w:val="00F25D3D"/>
    <w:rsid w:val="00F26600"/>
    <w:rsid w:val="00F2676D"/>
    <w:rsid w:val="00F26ABD"/>
    <w:rsid w:val="00F2716E"/>
    <w:rsid w:val="00F30B7A"/>
    <w:rsid w:val="00F30BC8"/>
    <w:rsid w:val="00F31931"/>
    <w:rsid w:val="00F32BBA"/>
    <w:rsid w:val="00F32C05"/>
    <w:rsid w:val="00F32FFE"/>
    <w:rsid w:val="00F3391A"/>
    <w:rsid w:val="00F33A60"/>
    <w:rsid w:val="00F340C1"/>
    <w:rsid w:val="00F35D54"/>
    <w:rsid w:val="00F35D82"/>
    <w:rsid w:val="00F35E6B"/>
    <w:rsid w:val="00F36360"/>
    <w:rsid w:val="00F3696E"/>
    <w:rsid w:val="00F36FE3"/>
    <w:rsid w:val="00F37AB2"/>
    <w:rsid w:val="00F40093"/>
    <w:rsid w:val="00F40249"/>
    <w:rsid w:val="00F41484"/>
    <w:rsid w:val="00F4177A"/>
    <w:rsid w:val="00F423D2"/>
    <w:rsid w:val="00F430B6"/>
    <w:rsid w:val="00F4377A"/>
    <w:rsid w:val="00F44182"/>
    <w:rsid w:val="00F44937"/>
    <w:rsid w:val="00F460F1"/>
    <w:rsid w:val="00F510A8"/>
    <w:rsid w:val="00F52868"/>
    <w:rsid w:val="00F53D3E"/>
    <w:rsid w:val="00F5507D"/>
    <w:rsid w:val="00F555F9"/>
    <w:rsid w:val="00F55D5E"/>
    <w:rsid w:val="00F563E7"/>
    <w:rsid w:val="00F570C2"/>
    <w:rsid w:val="00F57774"/>
    <w:rsid w:val="00F57A61"/>
    <w:rsid w:val="00F61D09"/>
    <w:rsid w:val="00F635E0"/>
    <w:rsid w:val="00F64094"/>
    <w:rsid w:val="00F65B5E"/>
    <w:rsid w:val="00F67720"/>
    <w:rsid w:val="00F6778C"/>
    <w:rsid w:val="00F67E14"/>
    <w:rsid w:val="00F70887"/>
    <w:rsid w:val="00F72A88"/>
    <w:rsid w:val="00F72B41"/>
    <w:rsid w:val="00F72D73"/>
    <w:rsid w:val="00F73B02"/>
    <w:rsid w:val="00F73CD5"/>
    <w:rsid w:val="00F74C57"/>
    <w:rsid w:val="00F74E49"/>
    <w:rsid w:val="00F75651"/>
    <w:rsid w:val="00F775FE"/>
    <w:rsid w:val="00F77A92"/>
    <w:rsid w:val="00F77C17"/>
    <w:rsid w:val="00F77C7D"/>
    <w:rsid w:val="00F810E5"/>
    <w:rsid w:val="00F81592"/>
    <w:rsid w:val="00F81625"/>
    <w:rsid w:val="00F81BCD"/>
    <w:rsid w:val="00F820D7"/>
    <w:rsid w:val="00F82773"/>
    <w:rsid w:val="00F8286C"/>
    <w:rsid w:val="00F82DCF"/>
    <w:rsid w:val="00F83BC6"/>
    <w:rsid w:val="00F840FE"/>
    <w:rsid w:val="00F8432B"/>
    <w:rsid w:val="00F846E6"/>
    <w:rsid w:val="00F84EFB"/>
    <w:rsid w:val="00F8515F"/>
    <w:rsid w:val="00F86058"/>
    <w:rsid w:val="00F86219"/>
    <w:rsid w:val="00F86361"/>
    <w:rsid w:val="00F86364"/>
    <w:rsid w:val="00F87243"/>
    <w:rsid w:val="00F87888"/>
    <w:rsid w:val="00F913F4"/>
    <w:rsid w:val="00F915C9"/>
    <w:rsid w:val="00F92F0C"/>
    <w:rsid w:val="00F93C86"/>
    <w:rsid w:val="00F9431B"/>
    <w:rsid w:val="00F958A0"/>
    <w:rsid w:val="00F959FE"/>
    <w:rsid w:val="00F95E14"/>
    <w:rsid w:val="00F9608E"/>
    <w:rsid w:val="00F968CC"/>
    <w:rsid w:val="00F97CBE"/>
    <w:rsid w:val="00FA010F"/>
    <w:rsid w:val="00FA2BF1"/>
    <w:rsid w:val="00FA33A9"/>
    <w:rsid w:val="00FA38AC"/>
    <w:rsid w:val="00FA3C31"/>
    <w:rsid w:val="00FA3F36"/>
    <w:rsid w:val="00FA48A4"/>
    <w:rsid w:val="00FA520B"/>
    <w:rsid w:val="00FA595A"/>
    <w:rsid w:val="00FA768C"/>
    <w:rsid w:val="00FB119D"/>
    <w:rsid w:val="00FB1A7A"/>
    <w:rsid w:val="00FB2065"/>
    <w:rsid w:val="00FB23AD"/>
    <w:rsid w:val="00FB243C"/>
    <w:rsid w:val="00FB3112"/>
    <w:rsid w:val="00FB3959"/>
    <w:rsid w:val="00FB3969"/>
    <w:rsid w:val="00FB46FE"/>
    <w:rsid w:val="00FB47A7"/>
    <w:rsid w:val="00FB4EF3"/>
    <w:rsid w:val="00FB5253"/>
    <w:rsid w:val="00FB52B1"/>
    <w:rsid w:val="00FB5587"/>
    <w:rsid w:val="00FB566D"/>
    <w:rsid w:val="00FB6A43"/>
    <w:rsid w:val="00FB768C"/>
    <w:rsid w:val="00FB7AA5"/>
    <w:rsid w:val="00FC012B"/>
    <w:rsid w:val="00FC0B28"/>
    <w:rsid w:val="00FC0FFB"/>
    <w:rsid w:val="00FC1023"/>
    <w:rsid w:val="00FC1667"/>
    <w:rsid w:val="00FC1924"/>
    <w:rsid w:val="00FC2704"/>
    <w:rsid w:val="00FC2E92"/>
    <w:rsid w:val="00FC45D7"/>
    <w:rsid w:val="00FC4897"/>
    <w:rsid w:val="00FC4EFD"/>
    <w:rsid w:val="00FC513F"/>
    <w:rsid w:val="00FC55EC"/>
    <w:rsid w:val="00FC5FFC"/>
    <w:rsid w:val="00FD043B"/>
    <w:rsid w:val="00FD0C04"/>
    <w:rsid w:val="00FD1B07"/>
    <w:rsid w:val="00FD309B"/>
    <w:rsid w:val="00FD5820"/>
    <w:rsid w:val="00FE0914"/>
    <w:rsid w:val="00FE096F"/>
    <w:rsid w:val="00FE19FA"/>
    <w:rsid w:val="00FE1DD4"/>
    <w:rsid w:val="00FE2AF1"/>
    <w:rsid w:val="00FE317D"/>
    <w:rsid w:val="00FE4368"/>
    <w:rsid w:val="00FE5504"/>
    <w:rsid w:val="00FE59C3"/>
    <w:rsid w:val="00FE6033"/>
    <w:rsid w:val="00FE671B"/>
    <w:rsid w:val="00FE7AB7"/>
    <w:rsid w:val="00FF0BFA"/>
    <w:rsid w:val="00FF1B66"/>
    <w:rsid w:val="00FF28C2"/>
    <w:rsid w:val="00FF2D55"/>
    <w:rsid w:val="00FF3E0C"/>
    <w:rsid w:val="00FF3FE8"/>
    <w:rsid w:val="00FF58CE"/>
    <w:rsid w:val="00FF59FC"/>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3462"/>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rsid w:val="001E1956"/>
    <w:pPr>
      <w:keepNext/>
      <w:numPr>
        <w:numId w:val="30"/>
      </w:numPr>
      <w:spacing w:before="240" w:after="240"/>
      <w:outlineLvl w:val="1"/>
    </w:pPr>
    <w:rPr>
      <w:rFonts w:ascii="Manrope" w:hAnsi="Manrope"/>
      <w:b/>
      <w:bCs/>
      <w:iCs/>
      <w:caps/>
      <w:color w:val="102C53"/>
      <w:sz w:val="26"/>
      <w:szCs w:val="28"/>
      <w:lang w:val="x-none"/>
    </w:rPr>
  </w:style>
  <w:style w:type="paragraph" w:styleId="Titolo3">
    <w:name w:val="heading 3"/>
    <w:basedOn w:val="Normale"/>
    <w:next w:val="Normale"/>
    <w:qFormat/>
    <w:rsid w:val="00404762"/>
    <w:pPr>
      <w:keepNext/>
      <w:spacing w:before="240" w:after="60"/>
      <w:outlineLvl w:val="2"/>
    </w:pPr>
    <w:rPr>
      <w:rFonts w:ascii="Manrope" w:hAnsi="Manrope"/>
      <w:b/>
      <w:bCs/>
      <w:caps/>
      <w:color w:val="102C53"/>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1"/>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uiPriority w:val="1"/>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link w:val="usoboll1Caratter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1">
    <w:name w:val="z-Bottom of Form1"/>
    <w:qFormat/>
    <w:pPr>
      <w:pBdr>
        <w:top w:val="double" w:sz="2" w:space="0" w:color="000000"/>
      </w:pBdr>
      <w:jc w:val="center"/>
    </w:pPr>
    <w:rPr>
      <w:rFonts w:ascii="Arial" w:eastAsia="Arial" w:hAnsi="Arial" w:cs="Courier New"/>
      <w:vanish/>
      <w:sz w:val="16"/>
      <w:szCs w:val="24"/>
    </w:rPr>
  </w:style>
  <w:style w:type="paragraph" w:customStyle="1" w:styleId="z-TopofForm1">
    <w:name w:val="z-Top of Form1"/>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Sfondomedio1-Colore11">
    <w:name w:val="Sfondo medio 1 - Colore 11"/>
    <w:rsid w:val="004D0CB9"/>
    <w:pPr>
      <w:suppressAutoHyphens/>
    </w:pPr>
    <w:rPr>
      <w:rFonts w:eastAsia="Arial" w:cs="Calibri"/>
      <w:sz w:val="22"/>
      <w:szCs w:val="22"/>
      <w:lang w:eastAsia="zh-CN"/>
    </w:rPr>
  </w:style>
  <w:style w:type="character" w:customStyle="1" w:styleId="usoboll1Carattere">
    <w:name w:val="usoboll1 Carattere"/>
    <w:link w:val="usoboll1"/>
    <w:rsid w:val="009F2CCD"/>
    <w:rPr>
      <w:rFonts w:ascii="Times New Roman" w:eastAsia="Times New Roman" w:hAnsi="Times New Roman"/>
      <w:sz w:val="24"/>
      <w:lang w:eastAsia="ar-SA"/>
    </w:rPr>
  </w:style>
  <w:style w:type="table" w:styleId="Tabellagriglia1chiara-colore1">
    <w:name w:val="Grid Table 1 Light Accent 1"/>
    <w:basedOn w:val="Tabellanormale"/>
    <w:uiPriority w:val="46"/>
    <w:rsid w:val="009F2CC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griglia2-colore1">
    <w:name w:val="Grid Table 2 Accent 1"/>
    <w:basedOn w:val="Tabellanormale"/>
    <w:uiPriority w:val="47"/>
    <w:rsid w:val="00416FB3"/>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umeroelenco">
    <w:name w:val="List Number"/>
    <w:basedOn w:val="Normale"/>
    <w:uiPriority w:val="99"/>
    <w:unhideWhenUsed/>
    <w:rsid w:val="00A34212"/>
    <w:pPr>
      <w:numPr>
        <w:numId w:val="18"/>
      </w:numPr>
      <w:contextualSpacing/>
    </w:pPr>
  </w:style>
  <w:style w:type="character" w:styleId="Menzionenonrisolta">
    <w:name w:val="Unresolved Mention"/>
    <w:basedOn w:val="Carpredefinitoparagrafo"/>
    <w:uiPriority w:val="99"/>
    <w:semiHidden/>
    <w:unhideWhenUsed/>
    <w:rsid w:val="00450C9E"/>
    <w:rPr>
      <w:color w:val="605E5C"/>
      <w:shd w:val="clear" w:color="auto" w:fill="E1DFDD"/>
    </w:rPr>
  </w:style>
  <w:style w:type="paragraph" w:customStyle="1" w:styleId="z-BottomofForm10">
    <w:name w:val="z-Bottom of Form1"/>
    <w:qFormat/>
    <w:rsid w:val="002E31A9"/>
    <w:pPr>
      <w:pBdr>
        <w:top w:val="double" w:sz="2" w:space="0" w:color="000000"/>
      </w:pBdr>
      <w:jc w:val="center"/>
    </w:pPr>
    <w:rPr>
      <w:rFonts w:ascii="Arial" w:eastAsia="Arial" w:hAnsi="Arial" w:cs="Courier New"/>
      <w:vanish/>
      <w:sz w:val="16"/>
      <w:szCs w:val="24"/>
    </w:rPr>
  </w:style>
  <w:style w:type="paragraph" w:customStyle="1" w:styleId="z-TopofForm10">
    <w:name w:val="z-Top of Form1"/>
    <w:qFormat/>
    <w:rsid w:val="002E31A9"/>
    <w:pPr>
      <w:pBdr>
        <w:bottom w:val="double" w:sz="2" w:space="0" w:color="000000"/>
      </w:pBdr>
      <w:jc w:val="center"/>
    </w:pPr>
    <w:rPr>
      <w:rFonts w:ascii="Arial" w:eastAsia="Arial" w:hAnsi="Arial" w:cs="Courier New"/>
      <w:vanish/>
      <w:sz w:val="16"/>
      <w:szCs w:val="24"/>
    </w:rPr>
  </w:style>
  <w:style w:type="table" w:styleId="Tabellasemplice-1">
    <w:name w:val="Plain Table 1"/>
    <w:basedOn w:val="Tabellanormale"/>
    <w:uiPriority w:val="41"/>
    <w:rsid w:val="00EF192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gliatabella1">
    <w:name w:val="Griglia tabella1"/>
    <w:basedOn w:val="Tabellanormale"/>
    <w:next w:val="Grigliatabella"/>
    <w:rsid w:val="003F6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9351D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77089157">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2005058">
      <w:bodyDiv w:val="1"/>
      <w:marLeft w:val="0"/>
      <w:marRight w:val="0"/>
      <w:marTop w:val="0"/>
      <w:marBottom w:val="0"/>
      <w:divBdr>
        <w:top w:val="none" w:sz="0" w:space="0" w:color="auto"/>
        <w:left w:val="none" w:sz="0" w:space="0" w:color="auto"/>
        <w:bottom w:val="none" w:sz="0" w:space="0" w:color="auto"/>
        <w:right w:val="none" w:sz="0" w:space="0" w:color="auto"/>
      </w:divBdr>
      <w:divsChild>
        <w:div w:id="1230576091">
          <w:marLeft w:val="0"/>
          <w:marRight w:val="0"/>
          <w:marTop w:val="0"/>
          <w:marBottom w:val="0"/>
          <w:divBdr>
            <w:top w:val="none" w:sz="0" w:space="0" w:color="auto"/>
            <w:left w:val="none" w:sz="0" w:space="0" w:color="auto"/>
            <w:bottom w:val="none" w:sz="0" w:space="0" w:color="auto"/>
            <w:right w:val="none" w:sz="0" w:space="0" w:color="auto"/>
          </w:divBdr>
        </w:div>
        <w:div w:id="2053840415">
          <w:marLeft w:val="0"/>
          <w:marRight w:val="0"/>
          <w:marTop w:val="0"/>
          <w:marBottom w:val="0"/>
          <w:divBdr>
            <w:top w:val="none" w:sz="0" w:space="0" w:color="auto"/>
            <w:left w:val="none" w:sz="0" w:space="0" w:color="auto"/>
            <w:bottom w:val="none" w:sz="0" w:space="0" w:color="auto"/>
            <w:right w:val="none" w:sz="0" w:space="0" w:color="auto"/>
          </w:divBdr>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99030775">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80874076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1015767694">
      <w:bodyDiv w:val="1"/>
      <w:marLeft w:val="0"/>
      <w:marRight w:val="0"/>
      <w:marTop w:val="0"/>
      <w:marBottom w:val="0"/>
      <w:divBdr>
        <w:top w:val="none" w:sz="0" w:space="0" w:color="auto"/>
        <w:left w:val="none" w:sz="0" w:space="0" w:color="auto"/>
        <w:bottom w:val="none" w:sz="0" w:space="0" w:color="auto"/>
        <w:right w:val="none" w:sz="0" w:space="0" w:color="auto"/>
      </w:divBdr>
    </w:div>
    <w:div w:id="1236744381">
      <w:bodyDiv w:val="1"/>
      <w:marLeft w:val="0"/>
      <w:marRight w:val="0"/>
      <w:marTop w:val="0"/>
      <w:marBottom w:val="0"/>
      <w:divBdr>
        <w:top w:val="none" w:sz="0" w:space="0" w:color="auto"/>
        <w:left w:val="none" w:sz="0" w:space="0" w:color="auto"/>
        <w:bottom w:val="none" w:sz="0" w:space="0" w:color="auto"/>
        <w:right w:val="none" w:sz="0" w:space="0" w:color="auto"/>
      </w:divBdr>
    </w:div>
    <w:div w:id="1263030414">
      <w:bodyDiv w:val="1"/>
      <w:marLeft w:val="0"/>
      <w:marRight w:val="0"/>
      <w:marTop w:val="0"/>
      <w:marBottom w:val="0"/>
      <w:divBdr>
        <w:top w:val="none" w:sz="0" w:space="0" w:color="auto"/>
        <w:left w:val="none" w:sz="0" w:space="0" w:color="auto"/>
        <w:bottom w:val="none" w:sz="0" w:space="0" w:color="auto"/>
        <w:right w:val="none" w:sz="0" w:space="0" w:color="auto"/>
      </w:divBdr>
    </w:div>
    <w:div w:id="1288661831">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65528559">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02646105">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riaspa.it" TargetMode="External"/><Relationship Id="rId13" Type="http://schemas.openxmlformats.org/officeDocument/2006/relationships/hyperlink" Target="https://www.polimi.it/imprese/bandi-per-le-imprese/bandi-di-gara" TargetMode="External"/><Relationship Id="rId18" Type="http://schemas.openxmlformats.org/officeDocument/2006/relationships/hyperlink" Target="https://www.ariaspa.it/wps/portal/Aria/Home/bandi-convenzioni/e-procurement/strumenti-di-supporto/guide-e-manual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ecateneo@certpolimi.it" TargetMode="External"/><Relationship Id="rId17" Type="http://schemas.openxmlformats.org/officeDocument/2006/relationships/hyperlink" Target="https://www.normativa.polimi.it/fileadmin/user_upload/regolamenti/codici/Codice_Etico_e_di_comportamento_del_Politecnico_di_Milano_-_Parziale_modifica.pdf"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anticorruzione.it/-/portale-dei-pagamenti-di-anac" TargetMode="External"/><Relationship Id="rId20" Type="http://schemas.openxmlformats.org/officeDocument/2006/relationships/hyperlink" Target="https://www.agenziaentrate.gov.it/portale/documents/20143/5361482/RIS_n_37_del_28_06_2023.pdf/a2039bed-63b3-4d73-10ec-940ba52538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iaspa.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nticorruzione.it/-/gestione-contributi-gara" TargetMode="External"/><Relationship Id="rId23" Type="http://schemas.openxmlformats.org/officeDocument/2006/relationships/header" Target="header2.xml"/><Relationship Id="rId10" Type="http://schemas.openxmlformats.org/officeDocument/2006/relationships/hyperlink" Target="mailto:supportoacquistipa@ariaspa.it" TargetMode="External"/><Relationship Id="rId19" Type="http://schemas.openxmlformats.org/officeDocument/2006/relationships/hyperlink" Target="http://bd01.leggiditalia.it/cgi-bin/FulShow?TIPO=5&amp;NOTXT=1&amp;KEY=01LX0000107749ART67" TargetMode="External"/><Relationship Id="rId4" Type="http://schemas.openxmlformats.org/officeDocument/2006/relationships/settings" Target="settings.xml"/><Relationship Id="rId9" Type="http://schemas.openxmlformats.org/officeDocument/2006/relationships/hyperlink" Target="mailto:supportoacquistipa@ariaspa.it" TargetMode="External"/><Relationship Id="rId14" Type="http://schemas.openxmlformats.org/officeDocument/2006/relationships/hyperlink" Target="https://www.anticorruzione.it/-/fascicolo-virtuale-dell-operatore-economico-fvo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B6F2E4B147486DA4463BE022AFCBB9"/>
        <w:category>
          <w:name w:val="Generale"/>
          <w:gallery w:val="placeholder"/>
        </w:category>
        <w:types>
          <w:type w:val="bbPlcHdr"/>
        </w:types>
        <w:behaviors>
          <w:behavior w:val="content"/>
        </w:behaviors>
        <w:guid w:val="{14456603-ED46-47A7-B0D8-84A401FD310A}"/>
      </w:docPartPr>
      <w:docPartBody>
        <w:p w:rsidR="00586DB7" w:rsidRDefault="001D23A2" w:rsidP="001D23A2">
          <w:pPr>
            <w:pStyle w:val="70B6F2E4B147486DA4463BE022AFCBB9"/>
          </w:pPr>
          <w:r w:rsidRPr="00E20631">
            <w:rPr>
              <w:rStyle w:val="Testosegnaposto"/>
            </w:rPr>
            <w:t>[Società]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anrope">
    <w:altName w:val="Manrope"/>
    <w:panose1 w:val="00000000000000000000"/>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altName w:val="Arial"/>
    <w:panose1 w:val="00000000000000000000"/>
    <w:charset w:val="00"/>
    <w:family w:val="modern"/>
    <w:notTrueType/>
    <w:pitch w:val="variable"/>
    <w:sig w:usb0="00000001"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Cambria"/>
    <w:panose1 w:val="00000000000000000000"/>
    <w:charset w:val="00"/>
    <w:family w:val="roman"/>
    <w:notTrueType/>
    <w:pitch w:val="variable"/>
    <w:sig w:usb0="00000001"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Liberation Mono">
    <w:altName w:val="Times New Roman"/>
    <w:charset w:val="00"/>
    <w:family w:val="roman"/>
    <w:pitch w:val="variable"/>
  </w:font>
  <w:font w:name="Frank Ruhl Libre">
    <w:altName w:val="Frank Ruhl Libre"/>
    <w:panose1 w:val="00000000000000000000"/>
    <w:charset w:val="00"/>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3A2"/>
    <w:rsid w:val="00013B95"/>
    <w:rsid w:val="000730FF"/>
    <w:rsid w:val="0008547D"/>
    <w:rsid w:val="000D0E1E"/>
    <w:rsid w:val="000F570F"/>
    <w:rsid w:val="00126638"/>
    <w:rsid w:val="00146F22"/>
    <w:rsid w:val="00173E1E"/>
    <w:rsid w:val="001D23A2"/>
    <w:rsid w:val="00201CD3"/>
    <w:rsid w:val="002070FE"/>
    <w:rsid w:val="002D46F1"/>
    <w:rsid w:val="003501E1"/>
    <w:rsid w:val="003C3C50"/>
    <w:rsid w:val="003F449D"/>
    <w:rsid w:val="00421C2B"/>
    <w:rsid w:val="00430CF0"/>
    <w:rsid w:val="00466D8C"/>
    <w:rsid w:val="00470BCE"/>
    <w:rsid w:val="00485B50"/>
    <w:rsid w:val="00493282"/>
    <w:rsid w:val="004D73CD"/>
    <w:rsid w:val="004E735B"/>
    <w:rsid w:val="00513D8F"/>
    <w:rsid w:val="00544B21"/>
    <w:rsid w:val="00584E39"/>
    <w:rsid w:val="00586DB7"/>
    <w:rsid w:val="005F48C4"/>
    <w:rsid w:val="00690921"/>
    <w:rsid w:val="00690FD3"/>
    <w:rsid w:val="00742A26"/>
    <w:rsid w:val="007A0645"/>
    <w:rsid w:val="008350EE"/>
    <w:rsid w:val="00883FB1"/>
    <w:rsid w:val="008A10CF"/>
    <w:rsid w:val="008D2CC2"/>
    <w:rsid w:val="00917269"/>
    <w:rsid w:val="00933EA3"/>
    <w:rsid w:val="00964884"/>
    <w:rsid w:val="00990ED7"/>
    <w:rsid w:val="00996CFF"/>
    <w:rsid w:val="009A03BD"/>
    <w:rsid w:val="009A20FD"/>
    <w:rsid w:val="009F792D"/>
    <w:rsid w:val="00A554CB"/>
    <w:rsid w:val="00A60883"/>
    <w:rsid w:val="00A869AD"/>
    <w:rsid w:val="00AB6012"/>
    <w:rsid w:val="00AC72DD"/>
    <w:rsid w:val="00CB274D"/>
    <w:rsid w:val="00CE754B"/>
    <w:rsid w:val="00D439EE"/>
    <w:rsid w:val="00D932DB"/>
    <w:rsid w:val="00DC531A"/>
    <w:rsid w:val="00DD38B0"/>
    <w:rsid w:val="00DE73B0"/>
    <w:rsid w:val="00E33ED0"/>
    <w:rsid w:val="00E56684"/>
    <w:rsid w:val="00E712F1"/>
    <w:rsid w:val="00EA095F"/>
    <w:rsid w:val="00ED2082"/>
    <w:rsid w:val="00F15065"/>
    <w:rsid w:val="00F2166F"/>
    <w:rsid w:val="00F83253"/>
    <w:rsid w:val="00FB2505"/>
    <w:rsid w:val="00FB6DB5"/>
    <w:rsid w:val="00FE3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D23A2"/>
    <w:rPr>
      <w:color w:val="808080"/>
    </w:rPr>
  </w:style>
  <w:style w:type="paragraph" w:customStyle="1" w:styleId="70B6F2E4B147486DA4463BE022AFCBB9">
    <w:name w:val="70B6F2E4B147486DA4463BE022AFCBB9"/>
    <w:rsid w:val="001D23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F7C02-5010-481D-86E6-8C93AEF26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39</Pages>
  <Words>16297</Words>
  <Characters>99416</Characters>
  <Application>Microsoft Office Word</Application>
  <DocSecurity>0</DocSecurity>
  <Lines>1841</Lines>
  <Paragraphs>1071</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Il Politecnico di Milano</Company>
  <LinksUpToDate>false</LinksUpToDate>
  <CharactersWithSpaces>114642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Maria Graziana Sepielli</cp:lastModifiedBy>
  <cp:revision>316</cp:revision>
  <cp:lastPrinted>2025-10-16T08:07:00Z</cp:lastPrinted>
  <dcterms:created xsi:type="dcterms:W3CDTF">2025-10-15T13:59:00Z</dcterms:created>
  <dcterms:modified xsi:type="dcterms:W3CDTF">2025-10-17T10:07:00Z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